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5C31" w:rsidRPr="00A05C31" w:rsidRDefault="00A05C31">
      <w:pPr>
        <w:pStyle w:val="ConsPlusTitlePage"/>
        <w:rPr>
          <w:rFonts w:ascii="Times New Roman" w:hAnsi="Times New Roman" w:cs="Times New Roman"/>
          <w:sz w:val="28"/>
          <w:szCs w:val="28"/>
        </w:rPr>
      </w:pPr>
      <w:bookmarkStart w:id="0" w:name="_GoBack"/>
      <w:r w:rsidRPr="00A05C31">
        <w:rPr>
          <w:rFonts w:ascii="Times New Roman" w:hAnsi="Times New Roman" w:cs="Times New Roman"/>
          <w:sz w:val="28"/>
          <w:szCs w:val="28"/>
        </w:rPr>
        <w:t xml:space="preserve">Документ предоставлен </w:t>
      </w:r>
      <w:hyperlink r:id="rId4">
        <w:proofErr w:type="spellStart"/>
        <w:r w:rsidRPr="00A05C31">
          <w:rPr>
            <w:rFonts w:ascii="Times New Roman" w:hAnsi="Times New Roman" w:cs="Times New Roman"/>
            <w:sz w:val="28"/>
            <w:szCs w:val="28"/>
          </w:rPr>
          <w:t>КонсультантПлюс</w:t>
        </w:r>
        <w:proofErr w:type="spellEnd"/>
      </w:hyperlink>
      <w:r w:rsidRPr="00A05C31">
        <w:rPr>
          <w:rFonts w:ascii="Times New Roman" w:hAnsi="Times New Roman" w:cs="Times New Roman"/>
          <w:sz w:val="28"/>
          <w:szCs w:val="28"/>
        </w:rPr>
        <w:br/>
      </w:r>
    </w:p>
    <w:p w:rsidR="00A05C31" w:rsidRPr="00A05C31" w:rsidRDefault="00A05C31">
      <w:pPr>
        <w:pStyle w:val="ConsPlusNormal"/>
        <w:jc w:val="both"/>
        <w:outlineLvl w:val="0"/>
        <w:rPr>
          <w:rFonts w:ascii="Times New Roman" w:hAnsi="Times New Roman" w:cs="Times New Roman"/>
          <w:sz w:val="28"/>
          <w:szCs w:val="28"/>
        </w:rPr>
      </w:pPr>
    </w:p>
    <w:p w:rsidR="00A05C31" w:rsidRPr="00A05C31" w:rsidRDefault="00A05C31">
      <w:pPr>
        <w:pStyle w:val="ConsPlusNormal"/>
        <w:outlineLvl w:val="0"/>
        <w:rPr>
          <w:rFonts w:ascii="Times New Roman" w:hAnsi="Times New Roman" w:cs="Times New Roman"/>
          <w:sz w:val="28"/>
          <w:szCs w:val="28"/>
        </w:rPr>
      </w:pPr>
      <w:r w:rsidRPr="00A05C31">
        <w:rPr>
          <w:rFonts w:ascii="Times New Roman" w:hAnsi="Times New Roman" w:cs="Times New Roman"/>
          <w:sz w:val="28"/>
          <w:szCs w:val="28"/>
        </w:rPr>
        <w:t>Зарегистрировано в Минюсте России 7 февраля 2022 г. N 67178</w:t>
      </w:r>
    </w:p>
    <w:p w:rsidR="00A05C31" w:rsidRPr="00A05C31" w:rsidRDefault="00A05C31">
      <w:pPr>
        <w:pStyle w:val="ConsPlusNormal"/>
        <w:pBdr>
          <w:bottom w:val="single" w:sz="6" w:space="0" w:color="auto"/>
        </w:pBdr>
        <w:spacing w:before="100" w:after="100"/>
        <w:jc w:val="both"/>
        <w:rPr>
          <w:rFonts w:ascii="Times New Roman" w:hAnsi="Times New Roman" w:cs="Times New Roman"/>
          <w:sz w:val="28"/>
          <w:szCs w:val="28"/>
        </w:rPr>
      </w:pPr>
    </w:p>
    <w:p w:rsidR="00A05C31" w:rsidRPr="00A05C31" w:rsidRDefault="00A05C31">
      <w:pPr>
        <w:pStyle w:val="ConsPlusNormal"/>
        <w:rPr>
          <w:rFonts w:ascii="Times New Roman" w:hAnsi="Times New Roman" w:cs="Times New Roman"/>
          <w:sz w:val="28"/>
          <w:szCs w:val="28"/>
        </w:rPr>
      </w:pPr>
    </w:p>
    <w:p w:rsidR="00A05C31" w:rsidRPr="00A05C31" w:rsidRDefault="00A05C31">
      <w:pPr>
        <w:pStyle w:val="ConsPlusTitle"/>
        <w:jc w:val="center"/>
        <w:rPr>
          <w:rFonts w:ascii="Times New Roman" w:hAnsi="Times New Roman" w:cs="Times New Roman"/>
          <w:sz w:val="28"/>
          <w:szCs w:val="28"/>
        </w:rPr>
      </w:pPr>
      <w:r w:rsidRPr="00A05C31">
        <w:rPr>
          <w:rFonts w:ascii="Times New Roman" w:hAnsi="Times New Roman" w:cs="Times New Roman"/>
          <w:sz w:val="28"/>
          <w:szCs w:val="28"/>
        </w:rPr>
        <w:t>МИНИСТЕРСТВО ФИНАНСОВ РОССИЙСКОЙ ФЕДЕРАЦИИ</w:t>
      </w:r>
    </w:p>
    <w:p w:rsidR="00A05C31" w:rsidRPr="00A05C31" w:rsidRDefault="00A05C31">
      <w:pPr>
        <w:pStyle w:val="ConsPlusTitle"/>
        <w:jc w:val="center"/>
        <w:rPr>
          <w:rFonts w:ascii="Times New Roman" w:hAnsi="Times New Roman" w:cs="Times New Roman"/>
          <w:sz w:val="28"/>
          <w:szCs w:val="28"/>
        </w:rPr>
      </w:pPr>
    </w:p>
    <w:p w:rsidR="00A05C31" w:rsidRPr="00A05C31" w:rsidRDefault="00A05C31">
      <w:pPr>
        <w:pStyle w:val="ConsPlusTitle"/>
        <w:jc w:val="center"/>
        <w:rPr>
          <w:rFonts w:ascii="Times New Roman" w:hAnsi="Times New Roman" w:cs="Times New Roman"/>
          <w:sz w:val="28"/>
          <w:szCs w:val="28"/>
        </w:rPr>
      </w:pPr>
      <w:r w:rsidRPr="00A05C31">
        <w:rPr>
          <w:rFonts w:ascii="Times New Roman" w:hAnsi="Times New Roman" w:cs="Times New Roman"/>
          <w:sz w:val="28"/>
          <w:szCs w:val="28"/>
        </w:rPr>
        <w:t>ФЕДЕРАЛЬНОЕ КАЗНАЧЕЙСТВО</w:t>
      </w:r>
    </w:p>
    <w:p w:rsidR="00A05C31" w:rsidRPr="00A05C31" w:rsidRDefault="00A05C31">
      <w:pPr>
        <w:pStyle w:val="ConsPlusTitle"/>
        <w:jc w:val="center"/>
        <w:rPr>
          <w:rFonts w:ascii="Times New Roman" w:hAnsi="Times New Roman" w:cs="Times New Roman"/>
          <w:sz w:val="28"/>
          <w:szCs w:val="28"/>
        </w:rPr>
      </w:pPr>
    </w:p>
    <w:p w:rsidR="00A05C31" w:rsidRPr="00A05C31" w:rsidRDefault="00A05C31">
      <w:pPr>
        <w:pStyle w:val="ConsPlusTitle"/>
        <w:jc w:val="center"/>
        <w:rPr>
          <w:rFonts w:ascii="Times New Roman" w:hAnsi="Times New Roman" w:cs="Times New Roman"/>
          <w:sz w:val="28"/>
          <w:szCs w:val="28"/>
        </w:rPr>
      </w:pPr>
      <w:r w:rsidRPr="00A05C31">
        <w:rPr>
          <w:rFonts w:ascii="Times New Roman" w:hAnsi="Times New Roman" w:cs="Times New Roman"/>
          <w:sz w:val="28"/>
          <w:szCs w:val="28"/>
        </w:rPr>
        <w:t>ПРИКАЗ</w:t>
      </w:r>
    </w:p>
    <w:p w:rsidR="00A05C31" w:rsidRPr="00A05C31" w:rsidRDefault="00A05C31">
      <w:pPr>
        <w:pStyle w:val="ConsPlusTitle"/>
        <w:jc w:val="center"/>
        <w:rPr>
          <w:rFonts w:ascii="Times New Roman" w:hAnsi="Times New Roman" w:cs="Times New Roman"/>
          <w:sz w:val="28"/>
          <w:szCs w:val="28"/>
        </w:rPr>
      </w:pPr>
      <w:r w:rsidRPr="00A05C31">
        <w:rPr>
          <w:rFonts w:ascii="Times New Roman" w:hAnsi="Times New Roman" w:cs="Times New Roman"/>
          <w:sz w:val="28"/>
          <w:szCs w:val="28"/>
        </w:rPr>
        <w:t>от 22 декабря 2021 г. N 44н</w:t>
      </w:r>
    </w:p>
    <w:p w:rsidR="00A05C31" w:rsidRPr="00A05C31" w:rsidRDefault="00A05C31">
      <w:pPr>
        <w:pStyle w:val="ConsPlusTitle"/>
        <w:jc w:val="center"/>
        <w:rPr>
          <w:rFonts w:ascii="Times New Roman" w:hAnsi="Times New Roman" w:cs="Times New Roman"/>
          <w:sz w:val="28"/>
          <w:szCs w:val="28"/>
        </w:rPr>
      </w:pPr>
    </w:p>
    <w:p w:rsidR="00A05C31" w:rsidRPr="00A05C31" w:rsidRDefault="00A05C31">
      <w:pPr>
        <w:pStyle w:val="ConsPlusTitle"/>
        <w:jc w:val="center"/>
        <w:rPr>
          <w:rFonts w:ascii="Times New Roman" w:hAnsi="Times New Roman" w:cs="Times New Roman"/>
          <w:sz w:val="28"/>
          <w:szCs w:val="28"/>
        </w:rPr>
      </w:pPr>
      <w:r w:rsidRPr="00A05C31">
        <w:rPr>
          <w:rFonts w:ascii="Times New Roman" w:hAnsi="Times New Roman" w:cs="Times New Roman"/>
          <w:sz w:val="28"/>
          <w:szCs w:val="28"/>
        </w:rPr>
        <w:t>ОБ УТВЕРЖДЕНИИ ПОРЯДКА</w:t>
      </w:r>
    </w:p>
    <w:p w:rsidR="00A05C31" w:rsidRPr="00A05C31" w:rsidRDefault="00A05C31">
      <w:pPr>
        <w:pStyle w:val="ConsPlusTitle"/>
        <w:jc w:val="center"/>
        <w:rPr>
          <w:rFonts w:ascii="Times New Roman" w:hAnsi="Times New Roman" w:cs="Times New Roman"/>
          <w:sz w:val="28"/>
          <w:szCs w:val="28"/>
        </w:rPr>
      </w:pPr>
      <w:r w:rsidRPr="00A05C31">
        <w:rPr>
          <w:rFonts w:ascii="Times New Roman" w:hAnsi="Times New Roman" w:cs="Times New Roman"/>
          <w:sz w:val="28"/>
          <w:szCs w:val="28"/>
        </w:rPr>
        <w:t>ОТКРЫТИЯ ЛИЦЕВЫХ СЧЕТОВ ТЕРРИТОРИАЛЬНЫМИ ОРГАНАМИ</w:t>
      </w:r>
    </w:p>
    <w:p w:rsidR="00A05C31" w:rsidRPr="00A05C31" w:rsidRDefault="00A05C31">
      <w:pPr>
        <w:pStyle w:val="ConsPlusTitle"/>
        <w:jc w:val="center"/>
        <w:rPr>
          <w:rFonts w:ascii="Times New Roman" w:hAnsi="Times New Roman" w:cs="Times New Roman"/>
          <w:sz w:val="28"/>
          <w:szCs w:val="28"/>
        </w:rPr>
      </w:pPr>
      <w:r w:rsidRPr="00A05C31">
        <w:rPr>
          <w:rFonts w:ascii="Times New Roman" w:hAnsi="Times New Roman" w:cs="Times New Roman"/>
          <w:sz w:val="28"/>
          <w:szCs w:val="28"/>
        </w:rPr>
        <w:t>ФЕДЕРАЛЬНОГО КАЗНАЧЕЙСТВА УЧАСТНИКАМ</w:t>
      </w:r>
    </w:p>
    <w:p w:rsidR="00A05C31" w:rsidRPr="00A05C31" w:rsidRDefault="00A05C31">
      <w:pPr>
        <w:pStyle w:val="ConsPlusTitle"/>
        <w:jc w:val="center"/>
        <w:rPr>
          <w:rFonts w:ascii="Times New Roman" w:hAnsi="Times New Roman" w:cs="Times New Roman"/>
          <w:sz w:val="28"/>
          <w:szCs w:val="28"/>
        </w:rPr>
      </w:pPr>
      <w:r w:rsidRPr="00A05C31">
        <w:rPr>
          <w:rFonts w:ascii="Times New Roman" w:hAnsi="Times New Roman" w:cs="Times New Roman"/>
          <w:sz w:val="28"/>
          <w:szCs w:val="28"/>
        </w:rPr>
        <w:t>КАЗНАЧЕЙСКОГО СОПРОВОЖДЕНИЯ</w:t>
      </w:r>
    </w:p>
    <w:p w:rsidR="00A05C31" w:rsidRPr="00A05C31" w:rsidRDefault="00A05C31">
      <w:pPr>
        <w:pStyle w:val="ConsPlusNormal"/>
        <w:spacing w:after="1"/>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05C31" w:rsidRPr="00A05C3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05C31" w:rsidRPr="00A05C31" w:rsidRDefault="00A05C31">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A05C31" w:rsidRPr="00A05C31" w:rsidRDefault="00A05C31">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Список изменяющих документов</w:t>
            </w:r>
          </w:p>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 xml:space="preserve">(в ред. Приказов Казначейства России от 06.12.2024 </w:t>
            </w:r>
            <w:hyperlink r:id="rId5">
              <w:r w:rsidRPr="00A05C31">
                <w:rPr>
                  <w:rFonts w:ascii="Times New Roman" w:hAnsi="Times New Roman" w:cs="Times New Roman"/>
                  <w:sz w:val="28"/>
                  <w:szCs w:val="28"/>
                </w:rPr>
                <w:t>N 22н</w:t>
              </w:r>
            </w:hyperlink>
            <w:r w:rsidRPr="00A05C31">
              <w:rPr>
                <w:rFonts w:ascii="Times New Roman" w:hAnsi="Times New Roman" w:cs="Times New Roman"/>
                <w:sz w:val="28"/>
                <w:szCs w:val="28"/>
              </w:rPr>
              <w:t>,</w:t>
            </w:r>
          </w:p>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 xml:space="preserve">от 09.04.2025 </w:t>
            </w:r>
            <w:hyperlink r:id="rId6">
              <w:r w:rsidRPr="00A05C31">
                <w:rPr>
                  <w:rFonts w:ascii="Times New Roman" w:hAnsi="Times New Roman" w:cs="Times New Roman"/>
                  <w:sz w:val="28"/>
                  <w:szCs w:val="28"/>
                </w:rPr>
                <w:t>N 4н</w:t>
              </w:r>
            </w:hyperlink>
            <w:r w:rsidRPr="00A05C31">
              <w:rPr>
                <w:rFonts w:ascii="Times New Roman" w:hAnsi="Times New Roman" w:cs="Times New Roman"/>
                <w:sz w:val="28"/>
                <w:szCs w:val="28"/>
              </w:rPr>
              <w:t xml:space="preserve">, от 30.09.2025 </w:t>
            </w:r>
            <w:hyperlink r:id="rId7">
              <w:r w:rsidRPr="00A05C31">
                <w:rPr>
                  <w:rFonts w:ascii="Times New Roman" w:hAnsi="Times New Roman" w:cs="Times New Roman"/>
                  <w:sz w:val="28"/>
                  <w:szCs w:val="28"/>
                </w:rPr>
                <w:t>N 11н</w:t>
              </w:r>
            </w:hyperlink>
            <w:r w:rsidRPr="00A05C31">
              <w:rPr>
                <w:rFonts w:ascii="Times New Roman" w:hAnsi="Times New Roman" w:cs="Times New Roman"/>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A05C31" w:rsidRPr="00A05C31" w:rsidRDefault="00A05C31">
            <w:pPr>
              <w:pStyle w:val="ConsPlusNormal"/>
              <w:rPr>
                <w:rFonts w:ascii="Times New Roman" w:hAnsi="Times New Roman" w:cs="Times New Roman"/>
                <w:sz w:val="28"/>
                <w:szCs w:val="28"/>
              </w:rPr>
            </w:pPr>
          </w:p>
        </w:tc>
      </w:tr>
    </w:tbl>
    <w:p w:rsidR="00A05C31" w:rsidRPr="00A05C31" w:rsidRDefault="00A05C31">
      <w:pPr>
        <w:pStyle w:val="ConsPlusNormal"/>
        <w:ind w:firstLine="540"/>
        <w:jc w:val="both"/>
        <w:rPr>
          <w:rFonts w:ascii="Times New Roman" w:hAnsi="Times New Roman" w:cs="Times New Roman"/>
          <w:sz w:val="28"/>
          <w:szCs w:val="28"/>
        </w:rPr>
      </w:pPr>
    </w:p>
    <w:p w:rsidR="00A05C31" w:rsidRPr="00A05C31" w:rsidRDefault="00A05C31">
      <w:pPr>
        <w:pStyle w:val="ConsPlusNormal"/>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В целях реализации </w:t>
      </w:r>
      <w:hyperlink r:id="rId8">
        <w:r w:rsidRPr="00A05C31">
          <w:rPr>
            <w:rFonts w:ascii="Times New Roman" w:hAnsi="Times New Roman" w:cs="Times New Roman"/>
            <w:sz w:val="28"/>
            <w:szCs w:val="28"/>
          </w:rPr>
          <w:t>подпункта 1 пункта 2 статьи 242.23</w:t>
        </w:r>
      </w:hyperlink>
      <w:r w:rsidRPr="00A05C31">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2021, N 27, ст. 5072) приказываю:</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Утвердить прилагаемый </w:t>
      </w:r>
      <w:hyperlink w:anchor="P33">
        <w:r w:rsidRPr="00A05C31">
          <w:rPr>
            <w:rFonts w:ascii="Times New Roman" w:hAnsi="Times New Roman" w:cs="Times New Roman"/>
            <w:sz w:val="28"/>
            <w:szCs w:val="28"/>
          </w:rPr>
          <w:t>Порядок</w:t>
        </w:r>
      </w:hyperlink>
      <w:r w:rsidRPr="00A05C31">
        <w:rPr>
          <w:rFonts w:ascii="Times New Roman" w:hAnsi="Times New Roman" w:cs="Times New Roman"/>
          <w:sz w:val="28"/>
          <w:szCs w:val="28"/>
        </w:rPr>
        <w:t xml:space="preserve"> открытия лицевых счетов территориальными органами Федерального казначейства участникам казначейского сопровождения.</w:t>
      </w:r>
    </w:p>
    <w:p w:rsidR="00A05C31" w:rsidRPr="00A05C31" w:rsidRDefault="00A05C31">
      <w:pPr>
        <w:pStyle w:val="ConsPlusNormal"/>
        <w:ind w:firstLine="540"/>
        <w:jc w:val="both"/>
        <w:rPr>
          <w:rFonts w:ascii="Times New Roman" w:hAnsi="Times New Roman" w:cs="Times New Roman"/>
          <w:sz w:val="28"/>
          <w:szCs w:val="28"/>
        </w:rPr>
      </w:pP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Руководитель</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Р.Е.АРТЮХИН</w:t>
      </w: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jc w:val="right"/>
        <w:outlineLvl w:val="0"/>
        <w:rPr>
          <w:rFonts w:ascii="Times New Roman" w:hAnsi="Times New Roman" w:cs="Times New Roman"/>
          <w:sz w:val="28"/>
          <w:szCs w:val="28"/>
        </w:rPr>
      </w:pPr>
      <w:r w:rsidRPr="00A05C31">
        <w:rPr>
          <w:rFonts w:ascii="Times New Roman" w:hAnsi="Times New Roman" w:cs="Times New Roman"/>
          <w:sz w:val="28"/>
          <w:szCs w:val="28"/>
        </w:rPr>
        <w:t>Утвержден</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приказом Федерального казначейства</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от 22 декабря 2021 г. N 44н</w:t>
      </w: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Title"/>
        <w:jc w:val="center"/>
        <w:rPr>
          <w:rFonts w:ascii="Times New Roman" w:hAnsi="Times New Roman" w:cs="Times New Roman"/>
          <w:sz w:val="28"/>
          <w:szCs w:val="28"/>
        </w:rPr>
      </w:pPr>
      <w:bookmarkStart w:id="1" w:name="P33"/>
      <w:bookmarkEnd w:id="1"/>
      <w:r w:rsidRPr="00A05C31">
        <w:rPr>
          <w:rFonts w:ascii="Times New Roman" w:hAnsi="Times New Roman" w:cs="Times New Roman"/>
          <w:sz w:val="28"/>
          <w:szCs w:val="28"/>
        </w:rPr>
        <w:t>ПОРЯДОК</w:t>
      </w:r>
    </w:p>
    <w:p w:rsidR="00A05C31" w:rsidRPr="00A05C31" w:rsidRDefault="00A05C31">
      <w:pPr>
        <w:pStyle w:val="ConsPlusTitle"/>
        <w:jc w:val="center"/>
        <w:rPr>
          <w:rFonts w:ascii="Times New Roman" w:hAnsi="Times New Roman" w:cs="Times New Roman"/>
          <w:sz w:val="28"/>
          <w:szCs w:val="28"/>
        </w:rPr>
      </w:pPr>
      <w:r w:rsidRPr="00A05C31">
        <w:rPr>
          <w:rFonts w:ascii="Times New Roman" w:hAnsi="Times New Roman" w:cs="Times New Roman"/>
          <w:sz w:val="28"/>
          <w:szCs w:val="28"/>
        </w:rPr>
        <w:t xml:space="preserve">ОТКРЫТИЯ ЛИЦЕВЫХ СЧЕТОВ ТЕРРИТОРИАЛЬНЫМИ </w:t>
      </w:r>
      <w:r w:rsidRPr="00A05C31">
        <w:rPr>
          <w:rFonts w:ascii="Times New Roman" w:hAnsi="Times New Roman" w:cs="Times New Roman"/>
          <w:sz w:val="28"/>
          <w:szCs w:val="28"/>
        </w:rPr>
        <w:lastRenderedPageBreak/>
        <w:t>ОРГАНАМИ</w:t>
      </w:r>
    </w:p>
    <w:p w:rsidR="00A05C31" w:rsidRPr="00A05C31" w:rsidRDefault="00A05C31">
      <w:pPr>
        <w:pStyle w:val="ConsPlusTitle"/>
        <w:jc w:val="center"/>
        <w:rPr>
          <w:rFonts w:ascii="Times New Roman" w:hAnsi="Times New Roman" w:cs="Times New Roman"/>
          <w:sz w:val="28"/>
          <w:szCs w:val="28"/>
        </w:rPr>
      </w:pPr>
      <w:r w:rsidRPr="00A05C31">
        <w:rPr>
          <w:rFonts w:ascii="Times New Roman" w:hAnsi="Times New Roman" w:cs="Times New Roman"/>
          <w:sz w:val="28"/>
          <w:szCs w:val="28"/>
        </w:rPr>
        <w:t>ФЕДЕРАЛЬНОГО КАЗНАЧЕЙСТВА УЧАСТНИКАМ</w:t>
      </w:r>
    </w:p>
    <w:p w:rsidR="00A05C31" w:rsidRPr="00A05C31" w:rsidRDefault="00A05C31">
      <w:pPr>
        <w:pStyle w:val="ConsPlusTitle"/>
        <w:jc w:val="center"/>
        <w:rPr>
          <w:rFonts w:ascii="Times New Roman" w:hAnsi="Times New Roman" w:cs="Times New Roman"/>
          <w:sz w:val="28"/>
          <w:szCs w:val="28"/>
        </w:rPr>
      </w:pPr>
      <w:r w:rsidRPr="00A05C31">
        <w:rPr>
          <w:rFonts w:ascii="Times New Roman" w:hAnsi="Times New Roman" w:cs="Times New Roman"/>
          <w:sz w:val="28"/>
          <w:szCs w:val="28"/>
        </w:rPr>
        <w:t>КАЗНАЧЕЙСКОГО СОПРОВОЖДЕНИЯ</w:t>
      </w:r>
    </w:p>
    <w:p w:rsidR="00A05C31" w:rsidRPr="00A05C31" w:rsidRDefault="00A05C31">
      <w:pPr>
        <w:pStyle w:val="ConsPlusNormal"/>
        <w:spacing w:after="1"/>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05C31" w:rsidRPr="00A05C3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05C31" w:rsidRPr="00A05C31" w:rsidRDefault="00A05C31">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A05C31" w:rsidRPr="00A05C31" w:rsidRDefault="00A05C31">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Список изменяющих документов</w:t>
            </w:r>
          </w:p>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 xml:space="preserve">(в ред. Приказов Казначейства России от 06.12.2024 </w:t>
            </w:r>
            <w:hyperlink r:id="rId9">
              <w:r w:rsidRPr="00A05C31">
                <w:rPr>
                  <w:rFonts w:ascii="Times New Roman" w:hAnsi="Times New Roman" w:cs="Times New Roman"/>
                  <w:sz w:val="28"/>
                  <w:szCs w:val="28"/>
                </w:rPr>
                <w:t>N 22н</w:t>
              </w:r>
            </w:hyperlink>
            <w:r w:rsidRPr="00A05C31">
              <w:rPr>
                <w:rFonts w:ascii="Times New Roman" w:hAnsi="Times New Roman" w:cs="Times New Roman"/>
                <w:sz w:val="28"/>
                <w:szCs w:val="28"/>
              </w:rPr>
              <w:t>,</w:t>
            </w:r>
          </w:p>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 xml:space="preserve">от 09.04.2025 </w:t>
            </w:r>
            <w:hyperlink r:id="rId10">
              <w:r w:rsidRPr="00A05C31">
                <w:rPr>
                  <w:rFonts w:ascii="Times New Roman" w:hAnsi="Times New Roman" w:cs="Times New Roman"/>
                  <w:sz w:val="28"/>
                  <w:szCs w:val="28"/>
                </w:rPr>
                <w:t>N 4н</w:t>
              </w:r>
            </w:hyperlink>
            <w:r w:rsidRPr="00A05C31">
              <w:rPr>
                <w:rFonts w:ascii="Times New Roman" w:hAnsi="Times New Roman" w:cs="Times New Roman"/>
                <w:sz w:val="28"/>
                <w:szCs w:val="28"/>
              </w:rPr>
              <w:t xml:space="preserve">, от 30.09.2025 </w:t>
            </w:r>
            <w:hyperlink r:id="rId11">
              <w:r w:rsidRPr="00A05C31">
                <w:rPr>
                  <w:rFonts w:ascii="Times New Roman" w:hAnsi="Times New Roman" w:cs="Times New Roman"/>
                  <w:sz w:val="28"/>
                  <w:szCs w:val="28"/>
                </w:rPr>
                <w:t>N 11н</w:t>
              </w:r>
            </w:hyperlink>
            <w:r w:rsidRPr="00A05C31">
              <w:rPr>
                <w:rFonts w:ascii="Times New Roman" w:hAnsi="Times New Roman" w:cs="Times New Roman"/>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A05C31" w:rsidRPr="00A05C31" w:rsidRDefault="00A05C31">
            <w:pPr>
              <w:pStyle w:val="ConsPlusNormal"/>
              <w:rPr>
                <w:rFonts w:ascii="Times New Roman" w:hAnsi="Times New Roman" w:cs="Times New Roman"/>
                <w:sz w:val="28"/>
                <w:szCs w:val="28"/>
              </w:rPr>
            </w:pPr>
          </w:p>
        </w:tc>
      </w:tr>
    </w:tbl>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Title"/>
        <w:jc w:val="center"/>
        <w:outlineLvl w:val="1"/>
        <w:rPr>
          <w:rFonts w:ascii="Times New Roman" w:hAnsi="Times New Roman" w:cs="Times New Roman"/>
          <w:sz w:val="28"/>
          <w:szCs w:val="28"/>
        </w:rPr>
      </w:pPr>
      <w:r w:rsidRPr="00A05C31">
        <w:rPr>
          <w:rFonts w:ascii="Times New Roman" w:hAnsi="Times New Roman" w:cs="Times New Roman"/>
          <w:sz w:val="28"/>
          <w:szCs w:val="28"/>
        </w:rPr>
        <w:t>I. Общие положения</w:t>
      </w: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1. Настоящий Порядок открытия лицевых счетов территориальными органами Федерального казначейства участникам казначейского сопровождения (далее - Порядок) разработан в соответствии с </w:t>
      </w:r>
      <w:hyperlink r:id="rId12">
        <w:r w:rsidRPr="00A05C31">
          <w:rPr>
            <w:rFonts w:ascii="Times New Roman" w:hAnsi="Times New Roman" w:cs="Times New Roman"/>
            <w:sz w:val="28"/>
            <w:szCs w:val="28"/>
          </w:rPr>
          <w:t>подпунктом 1 пункта 2 статьи 242.23</w:t>
        </w:r>
      </w:hyperlink>
      <w:r w:rsidRPr="00A05C31">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2021, N 27, ст. 5072) (далее - Бюджетный кодекс) и устанавливает правила открытия, переоформления и закрытия территориальными органами Федерального казначейства лицевых счетов, предназначенных для учета операций со средствами участников казначейского сопровождения, определенными федеральным законом о федеральном бюджете на текущий финансовый год и на плановый период в соответствии со </w:t>
      </w:r>
      <w:hyperlink r:id="rId13">
        <w:r w:rsidRPr="00A05C31">
          <w:rPr>
            <w:rFonts w:ascii="Times New Roman" w:hAnsi="Times New Roman" w:cs="Times New Roman"/>
            <w:sz w:val="28"/>
            <w:szCs w:val="28"/>
          </w:rPr>
          <w:t>статьей 242.25</w:t>
        </w:r>
      </w:hyperlink>
      <w:r w:rsidRPr="00A05C31">
        <w:rPr>
          <w:rFonts w:ascii="Times New Roman" w:hAnsi="Times New Roman" w:cs="Times New Roman"/>
          <w:sz w:val="28"/>
          <w:szCs w:val="28"/>
        </w:rPr>
        <w:t xml:space="preserve"> Бюджетного кодекса, средств, определенных в соответствии с </w:t>
      </w:r>
      <w:hyperlink r:id="rId14">
        <w:r w:rsidRPr="00A05C31">
          <w:rPr>
            <w:rFonts w:ascii="Times New Roman" w:hAnsi="Times New Roman" w:cs="Times New Roman"/>
            <w:sz w:val="28"/>
            <w:szCs w:val="28"/>
          </w:rPr>
          <w:t>пунктом 2 статьи 242.26</w:t>
        </w:r>
      </w:hyperlink>
      <w:r w:rsidRPr="00A05C31">
        <w:rPr>
          <w:rFonts w:ascii="Times New Roman" w:hAnsi="Times New Roman" w:cs="Times New Roman"/>
          <w:sz w:val="28"/>
          <w:szCs w:val="28"/>
        </w:rPr>
        <w:t xml:space="preserve"> Бюджетного кодекса, и иных средств, получаемых (полученных) участниками казначейского сопровождения, в случаях, установленных </w:t>
      </w:r>
      <w:hyperlink r:id="rId15">
        <w:r w:rsidRPr="00A05C31">
          <w:rPr>
            <w:rFonts w:ascii="Times New Roman" w:hAnsi="Times New Roman" w:cs="Times New Roman"/>
            <w:sz w:val="28"/>
            <w:szCs w:val="28"/>
          </w:rPr>
          <w:t>подпунктом 2 пункта 1 статьи 242.26</w:t>
        </w:r>
      </w:hyperlink>
      <w:r w:rsidRPr="00A05C31">
        <w:rPr>
          <w:rFonts w:ascii="Times New Roman" w:hAnsi="Times New Roman" w:cs="Times New Roman"/>
          <w:sz w:val="28"/>
          <w:szCs w:val="28"/>
        </w:rPr>
        <w:t xml:space="preserve"> Бюджетного кодекса (далее - целевые средства), предоставляемыми на основании:</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государственных (муниципальных) контрактов о поставке товаров, выполнении работ, оказании услуг (далее - государственный (муниципальный) контракт);</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договоров (соглашений) о предоставлении субсидий, договоров о предоставлении бюджетных инвестиций в соответствии со </w:t>
      </w:r>
      <w:hyperlink r:id="rId16">
        <w:r w:rsidRPr="00A05C31">
          <w:rPr>
            <w:rFonts w:ascii="Times New Roman" w:hAnsi="Times New Roman" w:cs="Times New Roman"/>
            <w:sz w:val="28"/>
            <w:szCs w:val="28"/>
          </w:rPr>
          <w:t>статьей 80</w:t>
        </w:r>
      </w:hyperlink>
      <w:r w:rsidRPr="00A05C31">
        <w:rPr>
          <w:rFonts w:ascii="Times New Roman" w:hAnsi="Times New Roman" w:cs="Times New Roman"/>
          <w:sz w:val="28"/>
          <w:szCs w:val="28"/>
        </w:rPr>
        <w:t xml:space="preserve"> Бюджетного кодекса,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субсидии и бюджетные инвестиции, указанные в настоящем абзаце (далее - договор (соглашение);</w:t>
      </w:r>
    </w:p>
    <w:p w:rsidR="00A05C31" w:rsidRPr="00A05C31" w:rsidRDefault="00A05C31">
      <w:pPr>
        <w:pStyle w:val="ConsPlusNormal"/>
        <w:spacing w:before="220"/>
        <w:ind w:firstLine="540"/>
        <w:jc w:val="both"/>
        <w:rPr>
          <w:rFonts w:ascii="Times New Roman" w:hAnsi="Times New Roman" w:cs="Times New Roman"/>
          <w:sz w:val="28"/>
          <w:szCs w:val="28"/>
        </w:rPr>
      </w:pPr>
      <w:bookmarkStart w:id="2" w:name="P46"/>
      <w:bookmarkEnd w:id="2"/>
      <w:r w:rsidRPr="00A05C31">
        <w:rPr>
          <w:rFonts w:ascii="Times New Roman" w:hAnsi="Times New Roman" w:cs="Times New Roman"/>
          <w:sz w:val="28"/>
          <w:szCs w:val="28"/>
        </w:rPr>
        <w:t>контрактов (договоров) о поставке товаров, выполнении работ, оказании услуг, источником финансового обеспечения исполнения обязательств по которым являются средства, предоставленные в рамках исполнения вышеуказанных государственных (муниципальных) контрактов, договоров (соглашений) (далее - контракт (договор).</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lastRenderedPageBreak/>
        <w:t xml:space="preserve">Абзац утратил силу. - </w:t>
      </w:r>
      <w:hyperlink r:id="rId17">
        <w:r w:rsidRPr="00A05C31">
          <w:rPr>
            <w:rFonts w:ascii="Times New Roman" w:hAnsi="Times New Roman" w:cs="Times New Roman"/>
            <w:sz w:val="28"/>
            <w:szCs w:val="28"/>
          </w:rPr>
          <w:t>Приказ</w:t>
        </w:r>
      </w:hyperlink>
      <w:r w:rsidRPr="00A05C31">
        <w:rPr>
          <w:rFonts w:ascii="Times New Roman" w:hAnsi="Times New Roman" w:cs="Times New Roman"/>
          <w:sz w:val="28"/>
          <w:szCs w:val="28"/>
        </w:rPr>
        <w:t xml:space="preserve"> Казначейства России от 06.12.2024 N 22н.</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Положения настоящего Порядка, предусмотренные для участников казначейского сопровождения, распространяются на обособленные подразделения участников казначейского сопровождения.</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Положения настоящего Порядка в соответствии со </w:t>
      </w:r>
      <w:hyperlink r:id="rId18">
        <w:r w:rsidRPr="00A05C31">
          <w:rPr>
            <w:rFonts w:ascii="Times New Roman" w:hAnsi="Times New Roman" w:cs="Times New Roman"/>
            <w:sz w:val="28"/>
            <w:szCs w:val="28"/>
          </w:rPr>
          <w:t>статьей 242.25</w:t>
        </w:r>
      </w:hyperlink>
      <w:r w:rsidRPr="00A05C31">
        <w:rPr>
          <w:rFonts w:ascii="Times New Roman" w:hAnsi="Times New Roman" w:cs="Times New Roman"/>
          <w:sz w:val="28"/>
          <w:szCs w:val="28"/>
        </w:rPr>
        <w:t xml:space="preserve"> Бюджетного кодекса, </w:t>
      </w:r>
      <w:hyperlink r:id="rId19">
        <w:r w:rsidRPr="00A05C31">
          <w:rPr>
            <w:rFonts w:ascii="Times New Roman" w:hAnsi="Times New Roman" w:cs="Times New Roman"/>
            <w:sz w:val="28"/>
            <w:szCs w:val="28"/>
          </w:rPr>
          <w:t>частями 2</w:t>
        </w:r>
      </w:hyperlink>
      <w:r w:rsidRPr="00A05C31">
        <w:rPr>
          <w:rFonts w:ascii="Times New Roman" w:hAnsi="Times New Roman" w:cs="Times New Roman"/>
          <w:sz w:val="28"/>
          <w:szCs w:val="28"/>
        </w:rPr>
        <w:t xml:space="preserve"> и </w:t>
      </w:r>
      <w:hyperlink r:id="rId20">
        <w:r w:rsidRPr="00A05C31">
          <w:rPr>
            <w:rFonts w:ascii="Times New Roman" w:hAnsi="Times New Roman" w:cs="Times New Roman"/>
            <w:sz w:val="28"/>
            <w:szCs w:val="28"/>
          </w:rPr>
          <w:t>3 статьи 5</w:t>
        </w:r>
      </w:hyperlink>
      <w:r w:rsidRPr="00A05C31">
        <w:rPr>
          <w:rFonts w:ascii="Times New Roman" w:hAnsi="Times New Roman" w:cs="Times New Roman"/>
          <w:sz w:val="28"/>
          <w:szCs w:val="28"/>
        </w:rPr>
        <w:t xml:space="preserve"> Федерального закона от 30 ноября 2024 г. N 419-ФЗ "О федеральном бюджете на 2025 год и на плановый период 2026 и 2027 годов", </w:t>
      </w:r>
      <w:hyperlink r:id="rId21">
        <w:r w:rsidRPr="00A05C31">
          <w:rPr>
            <w:rFonts w:ascii="Times New Roman" w:hAnsi="Times New Roman" w:cs="Times New Roman"/>
            <w:sz w:val="28"/>
            <w:szCs w:val="28"/>
          </w:rPr>
          <w:t>подпунктами "а"</w:t>
        </w:r>
      </w:hyperlink>
      <w:r w:rsidRPr="00A05C31">
        <w:rPr>
          <w:rFonts w:ascii="Times New Roman" w:hAnsi="Times New Roman" w:cs="Times New Roman"/>
          <w:sz w:val="28"/>
          <w:szCs w:val="28"/>
        </w:rPr>
        <w:t xml:space="preserve"> и </w:t>
      </w:r>
      <w:hyperlink r:id="rId22">
        <w:r w:rsidRPr="00A05C31">
          <w:rPr>
            <w:rFonts w:ascii="Times New Roman" w:hAnsi="Times New Roman" w:cs="Times New Roman"/>
            <w:sz w:val="28"/>
            <w:szCs w:val="28"/>
          </w:rPr>
          <w:t>"в" пункта 2</w:t>
        </w:r>
      </w:hyperlink>
      <w:r w:rsidRPr="00A05C31">
        <w:rPr>
          <w:rFonts w:ascii="Times New Roman" w:hAnsi="Times New Roman" w:cs="Times New Roman"/>
          <w:sz w:val="28"/>
          <w:szCs w:val="28"/>
        </w:rPr>
        <w:t xml:space="preserve"> Правил казначейского сопровождения, осуществляемого Федеральным казначейством, утвержденных постановлением Правительства Российской Федерации от 24 ноября 2021 г. N 2024, распространяются:</w:t>
      </w:r>
    </w:p>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(абзац введен </w:t>
      </w:r>
      <w:hyperlink r:id="rId23">
        <w:r w:rsidRPr="00A05C31">
          <w:rPr>
            <w:rFonts w:ascii="Times New Roman" w:hAnsi="Times New Roman" w:cs="Times New Roman"/>
            <w:sz w:val="28"/>
            <w:szCs w:val="28"/>
          </w:rPr>
          <w:t>Приказом</w:t>
        </w:r>
      </w:hyperlink>
      <w:r w:rsidRPr="00A05C31">
        <w:rPr>
          <w:rFonts w:ascii="Times New Roman" w:hAnsi="Times New Roman" w:cs="Times New Roman"/>
          <w:sz w:val="28"/>
          <w:szCs w:val="28"/>
        </w:rPr>
        <w:t xml:space="preserve"> Казначейства России от 06.12.2024 N 22н)</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а) в отношении договоров (соглашений), контрактов (договоров) - на концессионные соглашения, соглашения о государственно-частном партнерстве (</w:t>
      </w:r>
      <w:proofErr w:type="spellStart"/>
      <w:r w:rsidRPr="00A05C31">
        <w:rPr>
          <w:rFonts w:ascii="Times New Roman" w:hAnsi="Times New Roman" w:cs="Times New Roman"/>
          <w:sz w:val="28"/>
          <w:szCs w:val="28"/>
        </w:rPr>
        <w:t>муниципально</w:t>
      </w:r>
      <w:proofErr w:type="spellEnd"/>
      <w:r w:rsidRPr="00A05C31">
        <w:rPr>
          <w:rFonts w:ascii="Times New Roman" w:hAnsi="Times New Roman" w:cs="Times New Roman"/>
          <w:sz w:val="28"/>
          <w:szCs w:val="28"/>
        </w:rPr>
        <w:t>-частном партнерстве), контракты (договоры), источником финансового обеспечения которых являются указанные соглашения, если в соответствии с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соглашений;</w:t>
      </w:r>
    </w:p>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w:t>
      </w:r>
      <w:proofErr w:type="spellStart"/>
      <w:r w:rsidRPr="00A05C31">
        <w:rPr>
          <w:rFonts w:ascii="Times New Roman" w:hAnsi="Times New Roman" w:cs="Times New Roman"/>
          <w:sz w:val="28"/>
          <w:szCs w:val="28"/>
        </w:rPr>
        <w:t>пп</w:t>
      </w:r>
      <w:proofErr w:type="spellEnd"/>
      <w:r w:rsidRPr="00A05C31">
        <w:rPr>
          <w:rFonts w:ascii="Times New Roman" w:hAnsi="Times New Roman" w:cs="Times New Roman"/>
          <w:sz w:val="28"/>
          <w:szCs w:val="28"/>
        </w:rPr>
        <w:t xml:space="preserve">. "а" введен </w:t>
      </w:r>
      <w:hyperlink r:id="rId24">
        <w:r w:rsidRPr="00A05C31">
          <w:rPr>
            <w:rFonts w:ascii="Times New Roman" w:hAnsi="Times New Roman" w:cs="Times New Roman"/>
            <w:sz w:val="28"/>
            <w:szCs w:val="28"/>
          </w:rPr>
          <w:t>Приказом</w:t>
        </w:r>
      </w:hyperlink>
      <w:r w:rsidRPr="00A05C31">
        <w:rPr>
          <w:rFonts w:ascii="Times New Roman" w:hAnsi="Times New Roman" w:cs="Times New Roman"/>
          <w:sz w:val="28"/>
          <w:szCs w:val="28"/>
        </w:rPr>
        <w:t xml:space="preserve"> Казначейства России от 06.12.2024 N 22н)</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б) в отношении государственных (муниципальных) контрактов, контрактов (договоров) - на договоры (контракты) о поставке товаров, выполнении работ, оказании услуг, заключаемые бюджетными и автономными учреждениями, контракты (договоры), источником финансового обеспечения которых являются указанные договоры учреждений, если в соответствии с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договоров учреждений.</w:t>
      </w:r>
    </w:p>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w:t>
      </w:r>
      <w:proofErr w:type="spellStart"/>
      <w:r w:rsidRPr="00A05C31">
        <w:rPr>
          <w:rFonts w:ascii="Times New Roman" w:hAnsi="Times New Roman" w:cs="Times New Roman"/>
          <w:sz w:val="28"/>
          <w:szCs w:val="28"/>
        </w:rPr>
        <w:t>пп</w:t>
      </w:r>
      <w:proofErr w:type="spellEnd"/>
      <w:r w:rsidRPr="00A05C31">
        <w:rPr>
          <w:rFonts w:ascii="Times New Roman" w:hAnsi="Times New Roman" w:cs="Times New Roman"/>
          <w:sz w:val="28"/>
          <w:szCs w:val="28"/>
        </w:rPr>
        <w:t xml:space="preserve">. "б" введен </w:t>
      </w:r>
      <w:hyperlink r:id="rId25">
        <w:r w:rsidRPr="00A05C31">
          <w:rPr>
            <w:rFonts w:ascii="Times New Roman" w:hAnsi="Times New Roman" w:cs="Times New Roman"/>
            <w:sz w:val="28"/>
            <w:szCs w:val="28"/>
          </w:rPr>
          <w:t>Приказом</w:t>
        </w:r>
      </w:hyperlink>
      <w:r w:rsidRPr="00A05C31">
        <w:rPr>
          <w:rFonts w:ascii="Times New Roman" w:hAnsi="Times New Roman" w:cs="Times New Roman"/>
          <w:sz w:val="28"/>
          <w:szCs w:val="28"/>
        </w:rPr>
        <w:t xml:space="preserve"> Казначейства России от 06.12.2024 N 22н)</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2. В целях настоящего Порядка участники казначейского сопровождения, которым в соответствии с настоящим Порядком территориальными органами Федерального казначейства открыты лицевые счета, являются клиентами.</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3. Для учета операций со средствами участников казначейского сопровождения территориальными органами Федерального казначейства открываются и ведутся лицевые счета, предназначенные для учета операций со средствами участников казначейского сопровождения (далее - лицевой счет).</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Лицевые счета открываются участникам казначейского сопровождения, включенным в реестр участников бюджетного процесса, а также юридических лиц, не являющихся участниками бюджетного процесса (далее - Сводный </w:t>
      </w:r>
      <w:r w:rsidRPr="00A05C31">
        <w:rPr>
          <w:rFonts w:ascii="Times New Roman" w:hAnsi="Times New Roman" w:cs="Times New Roman"/>
          <w:sz w:val="28"/>
          <w:szCs w:val="28"/>
        </w:rPr>
        <w:lastRenderedPageBreak/>
        <w:t xml:space="preserve">реестр) &lt;1&gt;, или в справочник индивидуальных предпринимателей, крестьянских (фермерских) хозяйств, физических лиц - производителей товаров, работ, услуг, ведение которого осуществляется Федеральным казначейством в государственной интегрированной информационной системе управления общественными финансами "Электронный бюджет", функционирующей в соответствии с </w:t>
      </w:r>
      <w:hyperlink r:id="rId26">
        <w:r w:rsidRPr="00A05C31">
          <w:rPr>
            <w:rFonts w:ascii="Times New Roman" w:hAnsi="Times New Roman" w:cs="Times New Roman"/>
            <w:sz w:val="28"/>
            <w:szCs w:val="28"/>
          </w:rPr>
          <w:t>постановлением</w:t>
        </w:r>
      </w:hyperlink>
      <w:r w:rsidRPr="00A05C31">
        <w:rPr>
          <w:rFonts w:ascii="Times New Roman" w:hAnsi="Times New Roman" w:cs="Times New Roman"/>
          <w:sz w:val="28"/>
          <w:szCs w:val="28"/>
        </w:rPr>
        <w:t xml:space="preserve"> Правительства Российской Федерации от 30 июня 2015 г. N 658 "О государственной интегрированной информационной системе управления общественными финансами "Электронный бюджет" (далее соответственно - Справочник ИП и КФХ, ГИИС "Электронный бюджет").</w:t>
      </w:r>
    </w:p>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(в ред. </w:t>
      </w:r>
      <w:hyperlink r:id="rId27">
        <w:r w:rsidRPr="00A05C31">
          <w:rPr>
            <w:rFonts w:ascii="Times New Roman" w:hAnsi="Times New Roman" w:cs="Times New Roman"/>
            <w:sz w:val="28"/>
            <w:szCs w:val="28"/>
          </w:rPr>
          <w:t>Приказа</w:t>
        </w:r>
      </w:hyperlink>
      <w:r w:rsidRPr="00A05C31">
        <w:rPr>
          <w:rFonts w:ascii="Times New Roman" w:hAnsi="Times New Roman" w:cs="Times New Roman"/>
          <w:sz w:val="28"/>
          <w:szCs w:val="28"/>
        </w:rPr>
        <w:t xml:space="preserve"> Казначейства России от 06.12.2024 N 22н)</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&lt;1&gt; </w:t>
      </w:r>
      <w:hyperlink r:id="rId28">
        <w:r w:rsidRPr="00A05C31">
          <w:rPr>
            <w:rFonts w:ascii="Times New Roman" w:hAnsi="Times New Roman" w:cs="Times New Roman"/>
            <w:sz w:val="28"/>
            <w:szCs w:val="28"/>
          </w:rPr>
          <w:t>Приказ</w:t>
        </w:r>
      </w:hyperlink>
      <w:r w:rsidRPr="00A05C31">
        <w:rPr>
          <w:rFonts w:ascii="Times New Roman" w:hAnsi="Times New Roman" w:cs="Times New Roman"/>
          <w:sz w:val="28"/>
          <w:szCs w:val="28"/>
        </w:rP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Министерством юстиции Российской Федерации 9 февраля 2015 г., регистрационный N 35954), с изменениями, внесенными приказами Министерства финансов Российской Федерации от 3 ноября 2016 г. N 203н (зарегистрирован Министерством юстиции Российской Федерации 2 декабря 2016 г., регистрационный N 44545), от 27 ноября 2017 г. N 204н (зарегистрирован Министерством юстиции Российской Федерации 21 декабря 2017 г., регистрационный N 49355), от 7 июня 2019 г. N 89н (зарегистрирован Министерством юстиции Российской Федерации 4 июля 2019 г., регистрационный N 55128), от 7 апреля 2020 г. N 56н (зарегистрирован Министерством юстиции Российской Федерации 12 мая 2020 г., регистрационный N 58323), от 18 ноября 2020 г. N 271н (зарегистрирован Министерством юстиции Российской Федерации 18 декабря 2020 г., регистрационный N 61567), от 8 декабря 2020 г. N 299н (зарегистрирован Министерством юстиции Российской Федерации 8 февраля 2021 г., регистрационный N 62432), от 20 августа 2021 г. N 111н (зарегистрирован Министерством юстиции Российской Федерации 16 сентября 2021 г., регистрационный N 65035), от 24 ноября 2021 г. N 192н (зарегистрирован Министерством юстиции Российской Федерации 23 декабря 2021 г., регистрационный N 66523), от 7 декабря 2022 г. N 184н (зарегистрирован Министерством юстиции Российской Федерации 21 декабря 2022 г., регистрационный N 71736), от 1 марта 2023 г. N 26н (зарегистрирован Министерством юстиции Российской Федерации 30 марта 2023 г., регистрационный N 72812).</w:t>
      </w:r>
    </w:p>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(в ред. </w:t>
      </w:r>
      <w:hyperlink r:id="rId29">
        <w:r w:rsidRPr="00A05C31">
          <w:rPr>
            <w:rFonts w:ascii="Times New Roman" w:hAnsi="Times New Roman" w:cs="Times New Roman"/>
            <w:sz w:val="28"/>
            <w:szCs w:val="28"/>
          </w:rPr>
          <w:t>Приказа</w:t>
        </w:r>
      </w:hyperlink>
      <w:r w:rsidRPr="00A05C31">
        <w:rPr>
          <w:rFonts w:ascii="Times New Roman" w:hAnsi="Times New Roman" w:cs="Times New Roman"/>
          <w:sz w:val="28"/>
          <w:szCs w:val="28"/>
        </w:rPr>
        <w:t xml:space="preserve"> Казначейства России от 06.12.2024 N 22н)</w:t>
      </w: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4. Открытие, переоформление (изменение реквизитов) и закрытие участникам казначейского сопровождения лицевых счетов, организация документооборота при осуществлении учета операций на лицевых счетах, </w:t>
      </w:r>
      <w:r w:rsidRPr="00A05C31">
        <w:rPr>
          <w:rFonts w:ascii="Times New Roman" w:hAnsi="Times New Roman" w:cs="Times New Roman"/>
          <w:sz w:val="28"/>
          <w:szCs w:val="28"/>
        </w:rPr>
        <w:lastRenderedPageBreak/>
        <w:t>содержащих сведения, составляющие государственную тайну, либо информацию ограниченного доступа, не содержащую сведения, составляющие государственную тайну (далее - сведения ограниченного доступа), осуществляется в соответствии с настоящим Порядком с соблюдением требований законодательства Российской Федерации в области защиты государственной и иной охраняемой законом тайны.</w:t>
      </w:r>
    </w:p>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(в ред. </w:t>
      </w:r>
      <w:hyperlink r:id="rId30">
        <w:r w:rsidRPr="00A05C31">
          <w:rPr>
            <w:rFonts w:ascii="Times New Roman" w:hAnsi="Times New Roman" w:cs="Times New Roman"/>
            <w:sz w:val="28"/>
            <w:szCs w:val="28"/>
          </w:rPr>
          <w:t>Приказа</w:t>
        </w:r>
      </w:hyperlink>
      <w:r w:rsidRPr="00A05C31">
        <w:rPr>
          <w:rFonts w:ascii="Times New Roman" w:hAnsi="Times New Roman" w:cs="Times New Roman"/>
          <w:sz w:val="28"/>
          <w:szCs w:val="28"/>
        </w:rPr>
        <w:t xml:space="preserve"> Казначейства России от 06.12.2024 N 22н)</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5. Обмен документами между территориальным органом Федерального казначейства, государственными (муниципальными) заказчиками, получателями средств федерального бюджета (бюджета субъекта Российской Федерации, местного бюджета), которым доведены лимиты бюджетных обязательств на предоставление субсидий или бюджетных инвестиций (далее - получатель бюджетных средств), на заключение государственных (муниципальных) контрактов и участниками казначейского сопровождения осуществляется с применением усиленной квалифицированной электронной подписи лица, уполномоченного действовать от имени соответственно государственного (муниципального) заказчика, получателя бюджетных средств, или участника казначейского сопровождения, в соответствии с требованиями Федерального </w:t>
      </w:r>
      <w:hyperlink r:id="rId31">
        <w:r w:rsidRPr="00A05C31">
          <w:rPr>
            <w:rFonts w:ascii="Times New Roman" w:hAnsi="Times New Roman" w:cs="Times New Roman"/>
            <w:sz w:val="28"/>
            <w:szCs w:val="28"/>
          </w:rPr>
          <w:t>закона</w:t>
        </w:r>
      </w:hyperlink>
      <w:r w:rsidRPr="00A05C31">
        <w:rPr>
          <w:rFonts w:ascii="Times New Roman" w:hAnsi="Times New Roman" w:cs="Times New Roman"/>
          <w:sz w:val="28"/>
          <w:szCs w:val="28"/>
        </w:rPr>
        <w:t xml:space="preserve"> 6 апреля 2011 г. N 63-ФЗ "Об электронной подписи" (далее соответственно - электронный документ, электронная подпись).</w:t>
      </w:r>
    </w:p>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(в ред. </w:t>
      </w:r>
      <w:hyperlink r:id="rId32">
        <w:r w:rsidRPr="00A05C31">
          <w:rPr>
            <w:rFonts w:ascii="Times New Roman" w:hAnsi="Times New Roman" w:cs="Times New Roman"/>
            <w:sz w:val="28"/>
            <w:szCs w:val="28"/>
          </w:rPr>
          <w:t>Приказа</w:t>
        </w:r>
      </w:hyperlink>
      <w:r w:rsidRPr="00A05C31">
        <w:rPr>
          <w:rFonts w:ascii="Times New Roman" w:hAnsi="Times New Roman" w:cs="Times New Roman"/>
          <w:sz w:val="28"/>
          <w:szCs w:val="28"/>
        </w:rPr>
        <w:t xml:space="preserve"> Казначейства России от 06.12.2024 N 22н)</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В случае, если при осуществлении документооборота в электронном виде применяется усиленная квалифицированная электронная подпись, полномочия представителя на выполнение соответствующих действий подтверждаются доверенностью в электронной форме в машиночитаемом виде, выданной от имени организации в соответствии с требованиями Федерального </w:t>
      </w:r>
      <w:hyperlink r:id="rId33">
        <w:r w:rsidRPr="00A05C31">
          <w:rPr>
            <w:rFonts w:ascii="Times New Roman" w:hAnsi="Times New Roman" w:cs="Times New Roman"/>
            <w:sz w:val="28"/>
            <w:szCs w:val="28"/>
          </w:rPr>
          <w:t>закона</w:t>
        </w:r>
      </w:hyperlink>
      <w:r w:rsidRPr="00A05C31">
        <w:rPr>
          <w:rFonts w:ascii="Times New Roman" w:hAnsi="Times New Roman" w:cs="Times New Roman"/>
          <w:sz w:val="28"/>
          <w:szCs w:val="28"/>
        </w:rPr>
        <w:t xml:space="preserve"> от 6 апреля 2011 г. N 63-ФЗ "Об электронной подписи" (далее - доверенность в электронной форме).</w:t>
      </w:r>
    </w:p>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(абзац введен </w:t>
      </w:r>
      <w:hyperlink r:id="rId34">
        <w:r w:rsidRPr="00A05C31">
          <w:rPr>
            <w:rFonts w:ascii="Times New Roman" w:hAnsi="Times New Roman" w:cs="Times New Roman"/>
            <w:sz w:val="28"/>
            <w:szCs w:val="28"/>
          </w:rPr>
          <w:t>Приказом</w:t>
        </w:r>
      </w:hyperlink>
      <w:r w:rsidRPr="00A05C31">
        <w:rPr>
          <w:rFonts w:ascii="Times New Roman" w:hAnsi="Times New Roman" w:cs="Times New Roman"/>
          <w:sz w:val="28"/>
          <w:szCs w:val="28"/>
        </w:rPr>
        <w:t xml:space="preserve"> Казначейства России от 06.12.2024 N 22н)</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6. Формирование участником казначейского сопровождения документов, в случаях, предусмотренных настоящим Порядком, необходимых для резервирования, открытия, переоформления (изменения реквизитов), закрытия лицевого счета, осуществляется с использованием ГИИС "Электронный бюджет", доступ к которой осуществляется через единый портал бюджетной системы Российской Федерации в информационно-телекоммуникационной сети "Интернет".</w:t>
      </w:r>
    </w:p>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(в ред. </w:t>
      </w:r>
      <w:hyperlink r:id="rId35">
        <w:r w:rsidRPr="00A05C31">
          <w:rPr>
            <w:rFonts w:ascii="Times New Roman" w:hAnsi="Times New Roman" w:cs="Times New Roman"/>
            <w:sz w:val="28"/>
            <w:szCs w:val="28"/>
          </w:rPr>
          <w:t>Приказа</w:t>
        </w:r>
      </w:hyperlink>
      <w:r w:rsidRPr="00A05C31">
        <w:rPr>
          <w:rFonts w:ascii="Times New Roman" w:hAnsi="Times New Roman" w:cs="Times New Roman"/>
          <w:sz w:val="28"/>
          <w:szCs w:val="28"/>
        </w:rPr>
        <w:t xml:space="preserve"> Казначейства России от 06.12.2024 N 22н)</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Формирование документов, в случаях, предусмотренных настоящим Порядком, необходимых для резервирования, открытия и закрытия лицевого счета осуществляется с использованием Единой информационной системы в сфере закупок (далее - ЕИС) в случае резервирования и открытия лицевого </w:t>
      </w:r>
      <w:r w:rsidRPr="00A05C31">
        <w:rPr>
          <w:rFonts w:ascii="Times New Roman" w:hAnsi="Times New Roman" w:cs="Times New Roman"/>
          <w:sz w:val="28"/>
          <w:szCs w:val="28"/>
        </w:rPr>
        <w:lastRenderedPageBreak/>
        <w:t>счета на основании государственного (муниципального) контракта, сведения о котором подлежат включению в определенный законодательством о контрактной системе Российской Федерации в сфере закупок товаров, работ, услуг для обеспечения государственных и муниципальных нужд реестр контрактов, заключенных заказчиками, порядок ведения которого устанавливается Правительством Российской Федерации &lt;2&gt; (далее - реестр контрактов).</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&lt;2&gt; </w:t>
      </w:r>
      <w:hyperlink r:id="rId36">
        <w:r w:rsidRPr="00A05C31">
          <w:rPr>
            <w:rFonts w:ascii="Times New Roman" w:hAnsi="Times New Roman" w:cs="Times New Roman"/>
            <w:sz w:val="28"/>
            <w:szCs w:val="28"/>
          </w:rPr>
          <w:t>Часть 6 статьи 103</w:t>
        </w:r>
      </w:hyperlink>
      <w:r w:rsidRPr="00A05C31">
        <w:rPr>
          <w:rFonts w:ascii="Times New Roman" w:hAnsi="Times New Roman" w:cs="Times New Roman"/>
          <w:sz w:val="28"/>
          <w:szCs w:val="28"/>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w:t>
      </w: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7. Территориальные органы Федерального казначейства при открытии лицевых счетов в соответствии со </w:t>
      </w:r>
      <w:hyperlink r:id="rId37">
        <w:r w:rsidRPr="00A05C31">
          <w:rPr>
            <w:rFonts w:ascii="Times New Roman" w:hAnsi="Times New Roman" w:cs="Times New Roman"/>
            <w:sz w:val="28"/>
            <w:szCs w:val="28"/>
          </w:rPr>
          <w:t>статьей 242.13-1</w:t>
        </w:r>
      </w:hyperlink>
      <w:r w:rsidRPr="00A05C31">
        <w:rPr>
          <w:rFonts w:ascii="Times New Roman" w:hAnsi="Times New Roman" w:cs="Times New Roman"/>
          <w:sz w:val="28"/>
          <w:szCs w:val="28"/>
        </w:rPr>
        <w:t xml:space="preserve"> Бюджетного кодекса проводят казначейский мониторинг в порядке, установленном в соответствии с </w:t>
      </w:r>
      <w:hyperlink r:id="rId38">
        <w:r w:rsidRPr="00A05C31">
          <w:rPr>
            <w:rFonts w:ascii="Times New Roman" w:hAnsi="Times New Roman" w:cs="Times New Roman"/>
            <w:sz w:val="28"/>
            <w:szCs w:val="28"/>
          </w:rPr>
          <w:t>пунктом 1 статьи 242.13-1</w:t>
        </w:r>
      </w:hyperlink>
      <w:r w:rsidRPr="00A05C31">
        <w:rPr>
          <w:rFonts w:ascii="Times New Roman" w:hAnsi="Times New Roman" w:cs="Times New Roman"/>
          <w:sz w:val="28"/>
          <w:szCs w:val="28"/>
        </w:rPr>
        <w:t xml:space="preserve"> Бюджетного кодекса.</w:t>
      </w:r>
    </w:p>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(в ред. </w:t>
      </w:r>
      <w:hyperlink r:id="rId39">
        <w:r w:rsidRPr="00A05C31">
          <w:rPr>
            <w:rFonts w:ascii="Times New Roman" w:hAnsi="Times New Roman" w:cs="Times New Roman"/>
            <w:sz w:val="28"/>
            <w:szCs w:val="28"/>
          </w:rPr>
          <w:t>Приказа</w:t>
        </w:r>
      </w:hyperlink>
      <w:r w:rsidRPr="00A05C31">
        <w:rPr>
          <w:rFonts w:ascii="Times New Roman" w:hAnsi="Times New Roman" w:cs="Times New Roman"/>
          <w:sz w:val="28"/>
          <w:szCs w:val="28"/>
        </w:rPr>
        <w:t xml:space="preserve"> Казначейства России от 30.09.2025 N 11н)</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8. Утратил силу. - </w:t>
      </w:r>
      <w:hyperlink r:id="rId40">
        <w:r w:rsidRPr="00A05C31">
          <w:rPr>
            <w:rFonts w:ascii="Times New Roman" w:hAnsi="Times New Roman" w:cs="Times New Roman"/>
            <w:sz w:val="28"/>
            <w:szCs w:val="28"/>
          </w:rPr>
          <w:t>Приказ</w:t>
        </w:r>
      </w:hyperlink>
      <w:r w:rsidRPr="00A05C31">
        <w:rPr>
          <w:rFonts w:ascii="Times New Roman" w:hAnsi="Times New Roman" w:cs="Times New Roman"/>
          <w:sz w:val="28"/>
          <w:szCs w:val="28"/>
        </w:rPr>
        <w:t xml:space="preserve"> Казначейства России от 06.12.2024 N 22н.</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9. При формировании документов применяются справочники, реестры и классификаторы, используемые в ГИИС "Электронный бюджет" и ЕИС (далее при совместном упоминании - информационные системы).</w:t>
      </w: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Title"/>
        <w:jc w:val="center"/>
        <w:outlineLvl w:val="1"/>
        <w:rPr>
          <w:rFonts w:ascii="Times New Roman" w:hAnsi="Times New Roman" w:cs="Times New Roman"/>
          <w:sz w:val="28"/>
          <w:szCs w:val="28"/>
        </w:rPr>
      </w:pPr>
      <w:r w:rsidRPr="00A05C31">
        <w:rPr>
          <w:rFonts w:ascii="Times New Roman" w:hAnsi="Times New Roman" w:cs="Times New Roman"/>
          <w:sz w:val="28"/>
          <w:szCs w:val="28"/>
        </w:rPr>
        <w:t>II. Резервирование, открытие, переоформление и закрытие</w:t>
      </w:r>
    </w:p>
    <w:p w:rsidR="00A05C31" w:rsidRPr="00A05C31" w:rsidRDefault="00A05C31">
      <w:pPr>
        <w:pStyle w:val="ConsPlusTitle"/>
        <w:jc w:val="center"/>
        <w:rPr>
          <w:rFonts w:ascii="Times New Roman" w:hAnsi="Times New Roman" w:cs="Times New Roman"/>
          <w:sz w:val="28"/>
          <w:szCs w:val="28"/>
        </w:rPr>
      </w:pPr>
      <w:r w:rsidRPr="00A05C31">
        <w:rPr>
          <w:rFonts w:ascii="Times New Roman" w:hAnsi="Times New Roman" w:cs="Times New Roman"/>
          <w:sz w:val="28"/>
          <w:szCs w:val="28"/>
        </w:rPr>
        <w:t>лицевых счетов (разделов на лицевых счетах)</w:t>
      </w: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ind w:firstLine="540"/>
        <w:jc w:val="both"/>
        <w:rPr>
          <w:rFonts w:ascii="Times New Roman" w:hAnsi="Times New Roman" w:cs="Times New Roman"/>
          <w:sz w:val="28"/>
          <w:szCs w:val="28"/>
        </w:rPr>
      </w:pPr>
      <w:r w:rsidRPr="00A05C31">
        <w:rPr>
          <w:rFonts w:ascii="Times New Roman" w:hAnsi="Times New Roman" w:cs="Times New Roman"/>
          <w:sz w:val="28"/>
          <w:szCs w:val="28"/>
        </w:rPr>
        <w:t>10. В случае если участник казначейского сопровождения является получателем целевых средств по государственному (муниципальному) контракту, договору (соглашению), контракту (договору), источником финансового обеспечения исполнения которых являются целевые средства, предоставленные из разных бюджетов бюджетной системы Российской Федерации, лицевой счет открывается по каждому бюджету бюджетной системы Российской Федерации отдельно.</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На лицевом счете клиента, являющегося одновременно получателем целевых средств по нескольким государственным (муниципальным) контрактам, договорам (соглашениям), контрактам (договорам) в разрезе указанных документов открываются аналитические разделы (далее - раздел на лицевом счете), которым территориальными органами Федерального казначейства присваиваются отдельные уникальные аналитические коды (далее - аналитический код раздела).</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11. Основанием для открытия лицевого счета (раздела на лицевом счете) </w:t>
      </w:r>
      <w:r w:rsidRPr="00A05C31">
        <w:rPr>
          <w:rFonts w:ascii="Times New Roman" w:hAnsi="Times New Roman" w:cs="Times New Roman"/>
          <w:sz w:val="28"/>
          <w:szCs w:val="28"/>
        </w:rPr>
        <w:lastRenderedPageBreak/>
        <w:t xml:space="preserve">является государственный (муниципальный) контракт, договор (соглашение), контракт (договор) (далее при совместном упоминании - документ-основание) или сформированная в ГИИС "Электронный бюджет" в форме электронного документа информация из контракта (договора), указанного в </w:t>
      </w:r>
      <w:hyperlink w:anchor="P46">
        <w:r w:rsidRPr="00A05C31">
          <w:rPr>
            <w:rFonts w:ascii="Times New Roman" w:hAnsi="Times New Roman" w:cs="Times New Roman"/>
            <w:sz w:val="28"/>
            <w:szCs w:val="28"/>
          </w:rPr>
          <w:t>абзаце четвертом пункта 1</w:t>
        </w:r>
      </w:hyperlink>
      <w:r w:rsidRPr="00A05C31">
        <w:rPr>
          <w:rFonts w:ascii="Times New Roman" w:hAnsi="Times New Roman" w:cs="Times New Roman"/>
          <w:sz w:val="28"/>
          <w:szCs w:val="28"/>
        </w:rPr>
        <w:t xml:space="preserve"> настоящего Порядка, сведения о котором не размещаются в реестре контрактов (далее - карточка контракта (договора).</w:t>
      </w:r>
    </w:p>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(в ред. </w:t>
      </w:r>
      <w:hyperlink r:id="rId41">
        <w:r w:rsidRPr="00A05C31">
          <w:rPr>
            <w:rFonts w:ascii="Times New Roman" w:hAnsi="Times New Roman" w:cs="Times New Roman"/>
            <w:sz w:val="28"/>
            <w:szCs w:val="28"/>
          </w:rPr>
          <w:t>Приказа</w:t>
        </w:r>
      </w:hyperlink>
      <w:r w:rsidRPr="00A05C31">
        <w:rPr>
          <w:rFonts w:ascii="Times New Roman" w:hAnsi="Times New Roman" w:cs="Times New Roman"/>
          <w:sz w:val="28"/>
          <w:szCs w:val="28"/>
        </w:rPr>
        <w:t xml:space="preserve"> Казначейства России от 06.12.2024 N 22н)</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В случае если документ-основание содержит сведения, составляющие государственную тайну или ограниченного доступа, основанием для открытия лицевого счета (раздела на лицевом счете) является выписка из такого документа-основания.</w:t>
      </w:r>
    </w:p>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(в ред. </w:t>
      </w:r>
      <w:hyperlink r:id="rId42">
        <w:r w:rsidRPr="00A05C31">
          <w:rPr>
            <w:rFonts w:ascii="Times New Roman" w:hAnsi="Times New Roman" w:cs="Times New Roman"/>
            <w:sz w:val="28"/>
            <w:szCs w:val="28"/>
          </w:rPr>
          <w:t>Приказа</w:t>
        </w:r>
      </w:hyperlink>
      <w:r w:rsidRPr="00A05C31">
        <w:rPr>
          <w:rFonts w:ascii="Times New Roman" w:hAnsi="Times New Roman" w:cs="Times New Roman"/>
          <w:sz w:val="28"/>
          <w:szCs w:val="28"/>
        </w:rPr>
        <w:t xml:space="preserve"> Казначейства России от 06.12.2024 N 22н)</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В случае открытия лицевого счета (раздела на лицевом счете) участнику казначейского сопровождения без заключения государственного (муниципального) контракта, договора (соглашения), контракта (договора) на основании решения Правительства Российской Федерации &lt;3&gt;, документом-основанием для открытия лицевого счета (раздела на лицевом счете) является такое решение Правительства Российской Федерации.</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&lt;3&gt; </w:t>
      </w:r>
      <w:hyperlink r:id="rId43">
        <w:r w:rsidRPr="00A05C31">
          <w:rPr>
            <w:rFonts w:ascii="Times New Roman" w:hAnsi="Times New Roman" w:cs="Times New Roman"/>
            <w:sz w:val="28"/>
            <w:szCs w:val="28"/>
          </w:rPr>
          <w:t>Статьи 242.25</w:t>
        </w:r>
      </w:hyperlink>
      <w:r w:rsidRPr="00A05C31">
        <w:rPr>
          <w:rFonts w:ascii="Times New Roman" w:hAnsi="Times New Roman" w:cs="Times New Roman"/>
          <w:sz w:val="28"/>
          <w:szCs w:val="28"/>
        </w:rPr>
        <w:t xml:space="preserve">, </w:t>
      </w:r>
      <w:hyperlink r:id="rId44">
        <w:r w:rsidRPr="00A05C31">
          <w:rPr>
            <w:rFonts w:ascii="Times New Roman" w:hAnsi="Times New Roman" w:cs="Times New Roman"/>
            <w:sz w:val="28"/>
            <w:szCs w:val="28"/>
          </w:rPr>
          <w:t>242.26</w:t>
        </w:r>
      </w:hyperlink>
      <w:r w:rsidRPr="00A05C31">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2021, N 27, ст. 5072).</w:t>
      </w: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Карточка контракта (договора) формируется в ГИИС "Электронный бюджет" участником казначейского сопровождения, являющимся заказчиком по контракту (договору), не позднее трех рабочих дней со дня заключения контракта (договора) и подписывается электронными подписями заказчика и исполнителя. Реквизитный состав карточки контракта (договора) содержится в </w:t>
      </w:r>
      <w:hyperlink w:anchor="P3007">
        <w:r w:rsidRPr="00A05C31">
          <w:rPr>
            <w:rFonts w:ascii="Times New Roman" w:hAnsi="Times New Roman" w:cs="Times New Roman"/>
            <w:sz w:val="28"/>
            <w:szCs w:val="28"/>
          </w:rPr>
          <w:t>приложении N 14</w:t>
        </w:r>
      </w:hyperlink>
      <w:r w:rsidRPr="00A05C31">
        <w:rPr>
          <w:rFonts w:ascii="Times New Roman" w:hAnsi="Times New Roman" w:cs="Times New Roman"/>
          <w:sz w:val="28"/>
          <w:szCs w:val="28"/>
        </w:rPr>
        <w:t xml:space="preserve"> к настоящему Порядку. В соответствии с </w:t>
      </w:r>
      <w:hyperlink r:id="rId45">
        <w:r w:rsidRPr="00A05C31">
          <w:rPr>
            <w:rFonts w:ascii="Times New Roman" w:hAnsi="Times New Roman" w:cs="Times New Roman"/>
            <w:sz w:val="28"/>
            <w:szCs w:val="28"/>
          </w:rPr>
          <w:t>пунктом 8(1)</w:t>
        </w:r>
      </w:hyperlink>
      <w:r w:rsidRPr="00A05C31">
        <w:rPr>
          <w:rFonts w:ascii="Times New Roman" w:hAnsi="Times New Roman" w:cs="Times New Roman"/>
          <w:sz w:val="28"/>
          <w:szCs w:val="28"/>
        </w:rPr>
        <w:t xml:space="preserve"> Правил казначейского сопровождения, осуществляемого Федеральным казначейством, утвержденных постановлением Правительства Российской Федерации от 24 ноября 2021 г. N 2024, ответственность за достоверность и соответствие информации, указанной в карточке контракта (договора), условиям контракта (договора) несет заказчик по контракту (договору).</w:t>
      </w:r>
    </w:p>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(абзац введен </w:t>
      </w:r>
      <w:hyperlink r:id="rId46">
        <w:r w:rsidRPr="00A05C31">
          <w:rPr>
            <w:rFonts w:ascii="Times New Roman" w:hAnsi="Times New Roman" w:cs="Times New Roman"/>
            <w:sz w:val="28"/>
            <w:szCs w:val="28"/>
          </w:rPr>
          <w:t>Приказом</w:t>
        </w:r>
      </w:hyperlink>
      <w:r w:rsidRPr="00A05C31">
        <w:rPr>
          <w:rFonts w:ascii="Times New Roman" w:hAnsi="Times New Roman" w:cs="Times New Roman"/>
          <w:sz w:val="28"/>
          <w:szCs w:val="28"/>
        </w:rPr>
        <w:t xml:space="preserve"> Казначейства России от 06.12.2024 N 22н)</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12. При открытии территориальным органом Федерального казначейства лицевому счету присваивается уникальный номер.</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Уникальный номер лицевого счета состоит из одиннадцати разрядов, где:</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1 и 2 разряды - код лицевого счета:</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lastRenderedPageBreak/>
        <w:t>"71" - код лицевого счета;</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3 разряд - код типа бюджета бюджетной системы Российской Федерации:</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"1" - федеральный бюджет;</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"2" - бюджет субъекта Российской Федерации;</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"3" - местный бюджет;</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с 4 по 8 разряд - учетный номер, соответствующий номеру клиента в реестровой записи Сводного реестра (при наличии).</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В случае отсутствия клиента в Сводном реестре указывается уникальный номер, присваиваемый территориальным органом Федерального казначейства в Справочнике ИП и КФХ;</w:t>
      </w:r>
    </w:p>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(в ред. </w:t>
      </w:r>
      <w:hyperlink r:id="rId47">
        <w:r w:rsidRPr="00A05C31">
          <w:rPr>
            <w:rFonts w:ascii="Times New Roman" w:hAnsi="Times New Roman" w:cs="Times New Roman"/>
            <w:sz w:val="28"/>
            <w:szCs w:val="28"/>
          </w:rPr>
          <w:t>Приказа</w:t>
        </w:r>
      </w:hyperlink>
      <w:r w:rsidRPr="00A05C31">
        <w:rPr>
          <w:rFonts w:ascii="Times New Roman" w:hAnsi="Times New Roman" w:cs="Times New Roman"/>
          <w:sz w:val="28"/>
          <w:szCs w:val="28"/>
        </w:rPr>
        <w:t xml:space="preserve"> Казначейства России от 06.12.2024 N 22н)</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с 9 по 11 разряд - указывается порядковый номер, присваиваемый последовательно территориальным органом Федерального казначейства по месту резервирования/открытия лицевого счета участнику казначейского сопровождения.</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13. В связи с необходимостью указания в государственных (муниципальных) контрактах, договорах (соглашениях), контрактах (договорах) реквизитов лицевого счета участник казначейского сопровождения вправе зарезервировать номер лицевого счета в случае отсутствия ранее открытого лицевого счета.</w:t>
      </w:r>
    </w:p>
    <w:p w:rsidR="00A05C31" w:rsidRPr="00A05C31" w:rsidRDefault="00A05C31">
      <w:pPr>
        <w:pStyle w:val="ConsPlusNormal"/>
        <w:spacing w:before="220"/>
        <w:ind w:firstLine="540"/>
        <w:jc w:val="both"/>
        <w:rPr>
          <w:rFonts w:ascii="Times New Roman" w:hAnsi="Times New Roman" w:cs="Times New Roman"/>
          <w:sz w:val="28"/>
          <w:szCs w:val="28"/>
        </w:rPr>
      </w:pPr>
      <w:bookmarkStart w:id="3" w:name="P108"/>
      <w:bookmarkEnd w:id="3"/>
      <w:r w:rsidRPr="00A05C31">
        <w:rPr>
          <w:rFonts w:ascii="Times New Roman" w:hAnsi="Times New Roman" w:cs="Times New Roman"/>
          <w:sz w:val="28"/>
          <w:szCs w:val="28"/>
        </w:rPr>
        <w:t xml:space="preserve">14. В целях резервирования лицевого счета участником казначейского сопровождения в территориальный орган Федерального казначейства представляется Заявление на резервирование/закрытие лицевого счета по форме согласно </w:t>
      </w:r>
      <w:hyperlink w:anchor="P349">
        <w:r w:rsidRPr="00A05C31">
          <w:rPr>
            <w:rFonts w:ascii="Times New Roman" w:hAnsi="Times New Roman" w:cs="Times New Roman"/>
            <w:sz w:val="28"/>
            <w:szCs w:val="28"/>
          </w:rPr>
          <w:t>приложению N 1</w:t>
        </w:r>
      </w:hyperlink>
      <w:r w:rsidRPr="00A05C31">
        <w:rPr>
          <w:rFonts w:ascii="Times New Roman" w:hAnsi="Times New Roman" w:cs="Times New Roman"/>
          <w:sz w:val="28"/>
          <w:szCs w:val="28"/>
        </w:rPr>
        <w:t xml:space="preserve"> к настоящему Порядку (код формы по КФД 0531368) (далее - Заявление).</w:t>
      </w:r>
    </w:p>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(в ред. </w:t>
      </w:r>
      <w:hyperlink r:id="rId48">
        <w:r w:rsidRPr="00A05C31">
          <w:rPr>
            <w:rFonts w:ascii="Times New Roman" w:hAnsi="Times New Roman" w:cs="Times New Roman"/>
            <w:sz w:val="28"/>
            <w:szCs w:val="28"/>
          </w:rPr>
          <w:t>Приказа</w:t>
        </w:r>
      </w:hyperlink>
      <w:r w:rsidRPr="00A05C31">
        <w:rPr>
          <w:rFonts w:ascii="Times New Roman" w:hAnsi="Times New Roman" w:cs="Times New Roman"/>
          <w:sz w:val="28"/>
          <w:szCs w:val="28"/>
        </w:rPr>
        <w:t xml:space="preserve"> Казначейства России от 06.12.2024 N 22н)</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Лицевой счет для участника казначейского сопровождения, являющегося получателем субсидии или бюджетных инвестиций по договору (соглашению), исполнителем по государственному (муниципальному) контракту, контракту (договору), вправе зарезервировать соответственно получатель бюджетных средств, государственный (муниципальный) заказчик, участник казначейского сопровождения, являющийся заказчиком по контракту (договору) (далее при совместном упоминании - заказчик), представив в территориальный орган Федерального казначейства по месту своего обслуживания (по месту своего нахождения) Перечень участников казначейского сопровождения для резервирования лицевых счетов в территориальных органах Федерального казначейства по форме согласно </w:t>
      </w:r>
      <w:hyperlink w:anchor="P563">
        <w:r w:rsidRPr="00A05C31">
          <w:rPr>
            <w:rFonts w:ascii="Times New Roman" w:hAnsi="Times New Roman" w:cs="Times New Roman"/>
            <w:sz w:val="28"/>
            <w:szCs w:val="28"/>
          </w:rPr>
          <w:t>приложению N 2</w:t>
        </w:r>
      </w:hyperlink>
      <w:r w:rsidRPr="00A05C31">
        <w:rPr>
          <w:rFonts w:ascii="Times New Roman" w:hAnsi="Times New Roman" w:cs="Times New Roman"/>
          <w:sz w:val="28"/>
          <w:szCs w:val="28"/>
        </w:rPr>
        <w:t xml:space="preserve"> к настоящему Порядку (код формы по КФД 0531369) (далее </w:t>
      </w:r>
      <w:r w:rsidRPr="00A05C31">
        <w:rPr>
          <w:rFonts w:ascii="Times New Roman" w:hAnsi="Times New Roman" w:cs="Times New Roman"/>
          <w:sz w:val="28"/>
          <w:szCs w:val="28"/>
        </w:rPr>
        <w:lastRenderedPageBreak/>
        <w:t>- Перечень).</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15. В случае если сведения о документе-основании подлежат включению в реестр контрактов или в реестр соглашений (договоров) о предоставлении субсидий, бюджетных инвестиций, межбюджетных трансфертов, ведение которого осуществляется в порядке, установленном Министерством финансов Российской Федерации &lt;4&gt;, </w:t>
      </w:r>
      <w:hyperlink w:anchor="P349">
        <w:r w:rsidRPr="00A05C31">
          <w:rPr>
            <w:rFonts w:ascii="Times New Roman" w:hAnsi="Times New Roman" w:cs="Times New Roman"/>
            <w:sz w:val="28"/>
            <w:szCs w:val="28"/>
          </w:rPr>
          <w:t>Заявление</w:t>
        </w:r>
      </w:hyperlink>
      <w:r w:rsidRPr="00A05C31">
        <w:rPr>
          <w:rFonts w:ascii="Times New Roman" w:hAnsi="Times New Roman" w:cs="Times New Roman"/>
          <w:sz w:val="28"/>
          <w:szCs w:val="28"/>
        </w:rPr>
        <w:t xml:space="preserve"> в целях резервирования лицевого счета формируется участником казначейского сопровождения с использованием информационных систем.</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&lt;4&gt; </w:t>
      </w:r>
      <w:hyperlink r:id="rId49">
        <w:r w:rsidRPr="00A05C31">
          <w:rPr>
            <w:rFonts w:ascii="Times New Roman" w:hAnsi="Times New Roman" w:cs="Times New Roman"/>
            <w:sz w:val="28"/>
            <w:szCs w:val="28"/>
          </w:rPr>
          <w:t>Статья 166.1</w:t>
        </w:r>
      </w:hyperlink>
      <w:r w:rsidRPr="00A05C31">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w:t>
      </w: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ind w:firstLine="540"/>
        <w:jc w:val="both"/>
        <w:rPr>
          <w:rFonts w:ascii="Times New Roman" w:hAnsi="Times New Roman" w:cs="Times New Roman"/>
          <w:sz w:val="28"/>
          <w:szCs w:val="28"/>
        </w:rPr>
      </w:pPr>
      <w:bookmarkStart w:id="4" w:name="P115"/>
      <w:bookmarkEnd w:id="4"/>
      <w:r w:rsidRPr="00A05C31">
        <w:rPr>
          <w:rFonts w:ascii="Times New Roman" w:hAnsi="Times New Roman" w:cs="Times New Roman"/>
          <w:sz w:val="28"/>
          <w:szCs w:val="28"/>
        </w:rPr>
        <w:t xml:space="preserve">16. Проверка документов для резервирования лицевого счета, представленных в соответствии с </w:t>
      </w:r>
      <w:hyperlink w:anchor="P108">
        <w:r w:rsidRPr="00A05C31">
          <w:rPr>
            <w:rFonts w:ascii="Times New Roman" w:hAnsi="Times New Roman" w:cs="Times New Roman"/>
            <w:sz w:val="28"/>
            <w:szCs w:val="28"/>
          </w:rPr>
          <w:t>пунктом 14</w:t>
        </w:r>
      </w:hyperlink>
      <w:r w:rsidRPr="00A05C31">
        <w:rPr>
          <w:rFonts w:ascii="Times New Roman" w:hAnsi="Times New Roman" w:cs="Times New Roman"/>
          <w:sz w:val="28"/>
          <w:szCs w:val="28"/>
        </w:rPr>
        <w:t xml:space="preserve"> настоящего Порядка, осуществляется территориальным органом Федерального казначейства в день поступления указанных документов.</w:t>
      </w:r>
    </w:p>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(в ред. </w:t>
      </w:r>
      <w:hyperlink r:id="rId50">
        <w:r w:rsidRPr="00A05C31">
          <w:rPr>
            <w:rFonts w:ascii="Times New Roman" w:hAnsi="Times New Roman" w:cs="Times New Roman"/>
            <w:sz w:val="28"/>
            <w:szCs w:val="28"/>
          </w:rPr>
          <w:t>Приказа</w:t>
        </w:r>
      </w:hyperlink>
      <w:r w:rsidRPr="00A05C31">
        <w:rPr>
          <w:rFonts w:ascii="Times New Roman" w:hAnsi="Times New Roman" w:cs="Times New Roman"/>
          <w:sz w:val="28"/>
          <w:szCs w:val="28"/>
        </w:rPr>
        <w:t xml:space="preserve"> Казначейства России от 06.12.2024 N 22н)</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При приеме документов для резервирования лицевого счета участнику казначейского сопровождения территориальный орган Федерального казначейства проверяет в представленном </w:t>
      </w:r>
      <w:hyperlink w:anchor="P349">
        <w:r w:rsidRPr="00A05C31">
          <w:rPr>
            <w:rFonts w:ascii="Times New Roman" w:hAnsi="Times New Roman" w:cs="Times New Roman"/>
            <w:sz w:val="28"/>
            <w:szCs w:val="28"/>
          </w:rPr>
          <w:t>Заявлении</w:t>
        </w:r>
      </w:hyperlink>
      <w:r w:rsidRPr="00A05C31">
        <w:rPr>
          <w:rFonts w:ascii="Times New Roman" w:hAnsi="Times New Roman" w:cs="Times New Roman"/>
          <w:sz w:val="28"/>
          <w:szCs w:val="28"/>
        </w:rPr>
        <w:t xml:space="preserve"> или </w:t>
      </w:r>
      <w:hyperlink w:anchor="P563">
        <w:r w:rsidRPr="00A05C31">
          <w:rPr>
            <w:rFonts w:ascii="Times New Roman" w:hAnsi="Times New Roman" w:cs="Times New Roman"/>
            <w:sz w:val="28"/>
            <w:szCs w:val="28"/>
          </w:rPr>
          <w:t>Перечне</w:t>
        </w:r>
      </w:hyperlink>
      <w:r w:rsidRPr="00A05C31">
        <w:rPr>
          <w:rFonts w:ascii="Times New Roman" w:hAnsi="Times New Roman" w:cs="Times New Roman"/>
          <w:sz w:val="28"/>
          <w:szCs w:val="28"/>
        </w:rPr>
        <w:t xml:space="preserve"> реквизиты, предусмотренные к заполнению, а также их соответствие друг другу.</w:t>
      </w:r>
    </w:p>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(в ред. </w:t>
      </w:r>
      <w:hyperlink r:id="rId51">
        <w:r w:rsidRPr="00A05C31">
          <w:rPr>
            <w:rFonts w:ascii="Times New Roman" w:hAnsi="Times New Roman" w:cs="Times New Roman"/>
            <w:sz w:val="28"/>
            <w:szCs w:val="28"/>
          </w:rPr>
          <w:t>Приказа</w:t>
        </w:r>
      </w:hyperlink>
      <w:r w:rsidRPr="00A05C31">
        <w:rPr>
          <w:rFonts w:ascii="Times New Roman" w:hAnsi="Times New Roman" w:cs="Times New Roman"/>
          <w:sz w:val="28"/>
          <w:szCs w:val="28"/>
        </w:rPr>
        <w:t xml:space="preserve"> Казначейства России от 06.12.2024 N 22н)</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абзацы третий - пятый утратили силу. - </w:t>
      </w:r>
      <w:hyperlink r:id="rId52">
        <w:r w:rsidRPr="00A05C31">
          <w:rPr>
            <w:rFonts w:ascii="Times New Roman" w:hAnsi="Times New Roman" w:cs="Times New Roman"/>
            <w:sz w:val="28"/>
            <w:szCs w:val="28"/>
          </w:rPr>
          <w:t>Приказ</w:t>
        </w:r>
      </w:hyperlink>
      <w:r w:rsidRPr="00A05C31">
        <w:rPr>
          <w:rFonts w:ascii="Times New Roman" w:hAnsi="Times New Roman" w:cs="Times New Roman"/>
          <w:sz w:val="28"/>
          <w:szCs w:val="28"/>
        </w:rPr>
        <w:t xml:space="preserve"> Казначейства России от 06.12.2024 N 22н.</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17. Территориальный орган Федерального казначейства при несоответствии представленных в целях резервирования лицевого счета участнику казначейского сопровождения </w:t>
      </w:r>
      <w:hyperlink w:anchor="P349">
        <w:r w:rsidRPr="00A05C31">
          <w:rPr>
            <w:rFonts w:ascii="Times New Roman" w:hAnsi="Times New Roman" w:cs="Times New Roman"/>
            <w:sz w:val="28"/>
            <w:szCs w:val="28"/>
          </w:rPr>
          <w:t>Заявления</w:t>
        </w:r>
      </w:hyperlink>
      <w:r w:rsidRPr="00A05C31">
        <w:rPr>
          <w:rFonts w:ascii="Times New Roman" w:hAnsi="Times New Roman" w:cs="Times New Roman"/>
          <w:sz w:val="28"/>
          <w:szCs w:val="28"/>
        </w:rPr>
        <w:t xml:space="preserve"> или </w:t>
      </w:r>
      <w:hyperlink w:anchor="P563">
        <w:r w:rsidRPr="00A05C31">
          <w:rPr>
            <w:rFonts w:ascii="Times New Roman" w:hAnsi="Times New Roman" w:cs="Times New Roman"/>
            <w:sz w:val="28"/>
            <w:szCs w:val="28"/>
          </w:rPr>
          <w:t>Перечня</w:t>
        </w:r>
      </w:hyperlink>
      <w:r w:rsidRPr="00A05C31">
        <w:rPr>
          <w:rFonts w:ascii="Times New Roman" w:hAnsi="Times New Roman" w:cs="Times New Roman"/>
          <w:sz w:val="28"/>
          <w:szCs w:val="28"/>
        </w:rPr>
        <w:t xml:space="preserve"> положениям, указанным в </w:t>
      </w:r>
      <w:hyperlink w:anchor="P115">
        <w:r w:rsidRPr="00A05C31">
          <w:rPr>
            <w:rFonts w:ascii="Times New Roman" w:hAnsi="Times New Roman" w:cs="Times New Roman"/>
            <w:sz w:val="28"/>
            <w:szCs w:val="28"/>
          </w:rPr>
          <w:t>пункте 16</w:t>
        </w:r>
      </w:hyperlink>
      <w:r w:rsidRPr="00A05C31">
        <w:rPr>
          <w:rFonts w:ascii="Times New Roman" w:hAnsi="Times New Roman" w:cs="Times New Roman"/>
          <w:sz w:val="28"/>
          <w:szCs w:val="28"/>
        </w:rPr>
        <w:t xml:space="preserve"> настоящего Порядка, не позднее одного рабочего дня после дня представления указанных документов осуществляет процедуру возврата указанных документов в соответствии с </w:t>
      </w:r>
      <w:hyperlink w:anchor="P276">
        <w:r w:rsidRPr="00A05C31">
          <w:rPr>
            <w:rFonts w:ascii="Times New Roman" w:hAnsi="Times New Roman" w:cs="Times New Roman"/>
            <w:sz w:val="28"/>
            <w:szCs w:val="28"/>
          </w:rPr>
          <w:t>пунктом 65</w:t>
        </w:r>
      </w:hyperlink>
      <w:r w:rsidRPr="00A05C31">
        <w:rPr>
          <w:rFonts w:ascii="Times New Roman" w:hAnsi="Times New Roman" w:cs="Times New Roman"/>
          <w:sz w:val="28"/>
          <w:szCs w:val="28"/>
        </w:rPr>
        <w:t xml:space="preserve"> настоящего Порядка.</w:t>
      </w:r>
    </w:p>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(в ред. </w:t>
      </w:r>
      <w:hyperlink r:id="rId53">
        <w:r w:rsidRPr="00A05C31">
          <w:rPr>
            <w:rFonts w:ascii="Times New Roman" w:hAnsi="Times New Roman" w:cs="Times New Roman"/>
            <w:sz w:val="28"/>
            <w:szCs w:val="28"/>
          </w:rPr>
          <w:t>Приказа</w:t>
        </w:r>
      </w:hyperlink>
      <w:r w:rsidRPr="00A05C31">
        <w:rPr>
          <w:rFonts w:ascii="Times New Roman" w:hAnsi="Times New Roman" w:cs="Times New Roman"/>
          <w:sz w:val="28"/>
          <w:szCs w:val="28"/>
        </w:rPr>
        <w:t xml:space="preserve"> Казначейства России от 06.12.2024 N 22н)</w:t>
      </w:r>
    </w:p>
    <w:p w:rsidR="00A05C31" w:rsidRPr="00A05C31" w:rsidRDefault="00A05C31">
      <w:pPr>
        <w:pStyle w:val="ConsPlusNormal"/>
        <w:spacing w:before="220"/>
        <w:ind w:firstLine="540"/>
        <w:jc w:val="both"/>
        <w:rPr>
          <w:rFonts w:ascii="Times New Roman" w:hAnsi="Times New Roman" w:cs="Times New Roman"/>
          <w:sz w:val="28"/>
          <w:szCs w:val="28"/>
        </w:rPr>
      </w:pPr>
      <w:bookmarkStart w:id="5" w:name="P122"/>
      <w:bookmarkEnd w:id="5"/>
      <w:r w:rsidRPr="00A05C31">
        <w:rPr>
          <w:rFonts w:ascii="Times New Roman" w:hAnsi="Times New Roman" w:cs="Times New Roman"/>
          <w:sz w:val="28"/>
          <w:szCs w:val="28"/>
        </w:rPr>
        <w:t xml:space="preserve">18. При соответствии </w:t>
      </w:r>
      <w:hyperlink w:anchor="P563">
        <w:r w:rsidRPr="00A05C31">
          <w:rPr>
            <w:rFonts w:ascii="Times New Roman" w:hAnsi="Times New Roman" w:cs="Times New Roman"/>
            <w:sz w:val="28"/>
            <w:szCs w:val="28"/>
          </w:rPr>
          <w:t>Перечня</w:t>
        </w:r>
      </w:hyperlink>
      <w:r w:rsidRPr="00A05C31">
        <w:rPr>
          <w:rFonts w:ascii="Times New Roman" w:hAnsi="Times New Roman" w:cs="Times New Roman"/>
          <w:sz w:val="28"/>
          <w:szCs w:val="28"/>
        </w:rPr>
        <w:t xml:space="preserve"> положениям, указанным в </w:t>
      </w:r>
      <w:hyperlink w:anchor="P115">
        <w:r w:rsidRPr="00A05C31">
          <w:rPr>
            <w:rFonts w:ascii="Times New Roman" w:hAnsi="Times New Roman" w:cs="Times New Roman"/>
            <w:sz w:val="28"/>
            <w:szCs w:val="28"/>
          </w:rPr>
          <w:t>пункте 16</w:t>
        </w:r>
      </w:hyperlink>
      <w:r w:rsidRPr="00A05C31">
        <w:rPr>
          <w:rFonts w:ascii="Times New Roman" w:hAnsi="Times New Roman" w:cs="Times New Roman"/>
          <w:sz w:val="28"/>
          <w:szCs w:val="28"/>
        </w:rPr>
        <w:t xml:space="preserve"> настоящего Порядка, территориальный орган Федерального казначейства по месту обслуживания заказчика (по месту нахождения заказчика) в день поступления </w:t>
      </w:r>
      <w:hyperlink w:anchor="P563">
        <w:r w:rsidRPr="00A05C31">
          <w:rPr>
            <w:rFonts w:ascii="Times New Roman" w:hAnsi="Times New Roman" w:cs="Times New Roman"/>
            <w:sz w:val="28"/>
            <w:szCs w:val="28"/>
          </w:rPr>
          <w:t>Перечня</w:t>
        </w:r>
      </w:hyperlink>
      <w:r w:rsidRPr="00A05C31">
        <w:rPr>
          <w:rFonts w:ascii="Times New Roman" w:hAnsi="Times New Roman" w:cs="Times New Roman"/>
          <w:sz w:val="28"/>
          <w:szCs w:val="28"/>
        </w:rPr>
        <w:t xml:space="preserve"> направляет </w:t>
      </w:r>
      <w:hyperlink w:anchor="P563">
        <w:r w:rsidRPr="00A05C31">
          <w:rPr>
            <w:rFonts w:ascii="Times New Roman" w:hAnsi="Times New Roman" w:cs="Times New Roman"/>
            <w:sz w:val="28"/>
            <w:szCs w:val="28"/>
          </w:rPr>
          <w:t>Перечень</w:t>
        </w:r>
      </w:hyperlink>
      <w:r w:rsidRPr="00A05C31">
        <w:rPr>
          <w:rFonts w:ascii="Times New Roman" w:hAnsi="Times New Roman" w:cs="Times New Roman"/>
          <w:sz w:val="28"/>
          <w:szCs w:val="28"/>
        </w:rPr>
        <w:t xml:space="preserve"> в территориальный орган Федерального казначейства, осуществляющий обслуживание участника казначейского сопровождения, включенного в </w:t>
      </w:r>
      <w:hyperlink w:anchor="P563">
        <w:r w:rsidRPr="00A05C31">
          <w:rPr>
            <w:rFonts w:ascii="Times New Roman" w:hAnsi="Times New Roman" w:cs="Times New Roman"/>
            <w:sz w:val="28"/>
            <w:szCs w:val="28"/>
          </w:rPr>
          <w:t>Перечень</w:t>
        </w:r>
      </w:hyperlink>
      <w:r w:rsidRPr="00A05C31">
        <w:rPr>
          <w:rFonts w:ascii="Times New Roman" w:hAnsi="Times New Roman" w:cs="Times New Roman"/>
          <w:sz w:val="28"/>
          <w:szCs w:val="28"/>
        </w:rPr>
        <w:t>, для резервирования ему номера лицевого счета.</w:t>
      </w:r>
    </w:p>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(в ред. </w:t>
      </w:r>
      <w:hyperlink r:id="rId54">
        <w:r w:rsidRPr="00A05C31">
          <w:rPr>
            <w:rFonts w:ascii="Times New Roman" w:hAnsi="Times New Roman" w:cs="Times New Roman"/>
            <w:sz w:val="28"/>
            <w:szCs w:val="28"/>
          </w:rPr>
          <w:t>Приказа</w:t>
        </w:r>
      </w:hyperlink>
      <w:r w:rsidRPr="00A05C31">
        <w:rPr>
          <w:rFonts w:ascii="Times New Roman" w:hAnsi="Times New Roman" w:cs="Times New Roman"/>
          <w:sz w:val="28"/>
          <w:szCs w:val="28"/>
        </w:rPr>
        <w:t xml:space="preserve"> Казначейства России от 06.12.2024 N 22н)</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lastRenderedPageBreak/>
        <w:t xml:space="preserve">19. Резервирование номера лицевого счета осуществляется в день представления </w:t>
      </w:r>
      <w:hyperlink w:anchor="P349">
        <w:r w:rsidRPr="00A05C31">
          <w:rPr>
            <w:rFonts w:ascii="Times New Roman" w:hAnsi="Times New Roman" w:cs="Times New Roman"/>
            <w:sz w:val="28"/>
            <w:szCs w:val="28"/>
          </w:rPr>
          <w:t>Заявления</w:t>
        </w:r>
      </w:hyperlink>
      <w:r w:rsidRPr="00A05C31">
        <w:rPr>
          <w:rFonts w:ascii="Times New Roman" w:hAnsi="Times New Roman" w:cs="Times New Roman"/>
          <w:sz w:val="28"/>
          <w:szCs w:val="28"/>
        </w:rPr>
        <w:t xml:space="preserve">, соответствующего положениям, предусмотренным настоящим Порядком, либо получения территориальным органом Федерального казначейства, осуществляющим обслуживание участника казначейского сопровождения, </w:t>
      </w:r>
      <w:hyperlink w:anchor="P563">
        <w:r w:rsidRPr="00A05C31">
          <w:rPr>
            <w:rFonts w:ascii="Times New Roman" w:hAnsi="Times New Roman" w:cs="Times New Roman"/>
            <w:sz w:val="28"/>
            <w:szCs w:val="28"/>
          </w:rPr>
          <w:t>Перечня</w:t>
        </w:r>
      </w:hyperlink>
      <w:r w:rsidRPr="00A05C31">
        <w:rPr>
          <w:rFonts w:ascii="Times New Roman" w:hAnsi="Times New Roman" w:cs="Times New Roman"/>
          <w:sz w:val="28"/>
          <w:szCs w:val="28"/>
        </w:rPr>
        <w:t xml:space="preserve">, предусмотренного </w:t>
      </w:r>
      <w:hyperlink w:anchor="P122">
        <w:r w:rsidRPr="00A05C31">
          <w:rPr>
            <w:rFonts w:ascii="Times New Roman" w:hAnsi="Times New Roman" w:cs="Times New Roman"/>
            <w:sz w:val="28"/>
            <w:szCs w:val="28"/>
          </w:rPr>
          <w:t>пунктом 18</w:t>
        </w:r>
      </w:hyperlink>
      <w:r w:rsidRPr="00A05C31">
        <w:rPr>
          <w:rFonts w:ascii="Times New Roman" w:hAnsi="Times New Roman" w:cs="Times New Roman"/>
          <w:sz w:val="28"/>
          <w:szCs w:val="28"/>
        </w:rPr>
        <w:t xml:space="preserve"> настоящего Порядка.</w:t>
      </w:r>
    </w:p>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(п. 19 в ред. </w:t>
      </w:r>
      <w:hyperlink r:id="rId55">
        <w:r w:rsidRPr="00A05C31">
          <w:rPr>
            <w:rFonts w:ascii="Times New Roman" w:hAnsi="Times New Roman" w:cs="Times New Roman"/>
            <w:sz w:val="28"/>
            <w:szCs w:val="28"/>
          </w:rPr>
          <w:t>Приказа</w:t>
        </w:r>
      </w:hyperlink>
      <w:r w:rsidRPr="00A05C31">
        <w:rPr>
          <w:rFonts w:ascii="Times New Roman" w:hAnsi="Times New Roman" w:cs="Times New Roman"/>
          <w:sz w:val="28"/>
          <w:szCs w:val="28"/>
        </w:rPr>
        <w:t xml:space="preserve"> Казначейства России от 06.12.2024 N 22н)</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20. Территориальный орган Федерального казначейства не позднее рабочего дня, следующего за днем резервирования номера лицевого счета, направляет участнику казначейского сопровождения и заказчику в электронном виде информацию о реквизитах зарезервированного лицевого счета (рекомендуемый образец приведен в </w:t>
      </w:r>
      <w:hyperlink w:anchor="P654">
        <w:r w:rsidRPr="00A05C31">
          <w:rPr>
            <w:rFonts w:ascii="Times New Roman" w:hAnsi="Times New Roman" w:cs="Times New Roman"/>
            <w:sz w:val="28"/>
            <w:szCs w:val="28"/>
          </w:rPr>
          <w:t>приложении N 3</w:t>
        </w:r>
      </w:hyperlink>
      <w:r w:rsidRPr="00A05C31">
        <w:rPr>
          <w:rFonts w:ascii="Times New Roman" w:hAnsi="Times New Roman" w:cs="Times New Roman"/>
          <w:sz w:val="28"/>
          <w:szCs w:val="28"/>
        </w:rPr>
        <w:t xml:space="preserve"> к настоящему Порядку).</w:t>
      </w:r>
    </w:p>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(в ред. </w:t>
      </w:r>
      <w:hyperlink r:id="rId56">
        <w:r w:rsidRPr="00A05C31">
          <w:rPr>
            <w:rFonts w:ascii="Times New Roman" w:hAnsi="Times New Roman" w:cs="Times New Roman"/>
            <w:sz w:val="28"/>
            <w:szCs w:val="28"/>
          </w:rPr>
          <w:t>Приказа</w:t>
        </w:r>
      </w:hyperlink>
      <w:r w:rsidRPr="00A05C31">
        <w:rPr>
          <w:rFonts w:ascii="Times New Roman" w:hAnsi="Times New Roman" w:cs="Times New Roman"/>
          <w:sz w:val="28"/>
          <w:szCs w:val="28"/>
        </w:rPr>
        <w:t xml:space="preserve"> Казначейства России от 06.12.2024 N 22н)</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21. После заключения государственного (муниципального) контракта, договора (соглашения), контракта (договора) участник казначейского сопровождения представляет в территориальный орган Федерального казначейства документы для открытия лицевого счета, указанные в </w:t>
      </w:r>
      <w:hyperlink w:anchor="P133">
        <w:r w:rsidRPr="00A05C31">
          <w:rPr>
            <w:rFonts w:ascii="Times New Roman" w:hAnsi="Times New Roman" w:cs="Times New Roman"/>
            <w:sz w:val="28"/>
            <w:szCs w:val="28"/>
          </w:rPr>
          <w:t>пункте 24</w:t>
        </w:r>
      </w:hyperlink>
      <w:r w:rsidRPr="00A05C31">
        <w:rPr>
          <w:rFonts w:ascii="Times New Roman" w:hAnsi="Times New Roman" w:cs="Times New Roman"/>
          <w:sz w:val="28"/>
          <w:szCs w:val="28"/>
        </w:rPr>
        <w:t xml:space="preserve"> настоящего Порядка, с указанием номера лицевого счета, ранее зарезервированного.</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22. В случае если документ-основание подлежит размещению в информационных системах, участник казначейского сопровождения представляет в территориальный орган Федерального казначейства в электронном виде документы для открытия лицевого счета, указанные в </w:t>
      </w:r>
      <w:hyperlink w:anchor="P133">
        <w:r w:rsidRPr="00A05C31">
          <w:rPr>
            <w:rFonts w:ascii="Times New Roman" w:hAnsi="Times New Roman" w:cs="Times New Roman"/>
            <w:sz w:val="28"/>
            <w:szCs w:val="28"/>
          </w:rPr>
          <w:t>пункте 24</w:t>
        </w:r>
      </w:hyperlink>
      <w:r w:rsidRPr="00A05C31">
        <w:rPr>
          <w:rFonts w:ascii="Times New Roman" w:hAnsi="Times New Roman" w:cs="Times New Roman"/>
          <w:sz w:val="28"/>
          <w:szCs w:val="28"/>
        </w:rPr>
        <w:t xml:space="preserve"> настоящего Порядка, с указанием ранее зарезервированного с использованием информационных систем номера лицевого счета, после размещения в информационных системах указанного документа-основания.</w:t>
      </w:r>
    </w:p>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(в ред. </w:t>
      </w:r>
      <w:hyperlink r:id="rId57">
        <w:r w:rsidRPr="00A05C31">
          <w:rPr>
            <w:rFonts w:ascii="Times New Roman" w:hAnsi="Times New Roman" w:cs="Times New Roman"/>
            <w:sz w:val="28"/>
            <w:szCs w:val="28"/>
          </w:rPr>
          <w:t>Приказа</w:t>
        </w:r>
      </w:hyperlink>
      <w:r w:rsidRPr="00A05C31">
        <w:rPr>
          <w:rFonts w:ascii="Times New Roman" w:hAnsi="Times New Roman" w:cs="Times New Roman"/>
          <w:sz w:val="28"/>
          <w:szCs w:val="28"/>
        </w:rPr>
        <w:t xml:space="preserve"> Казначейства России от 06.12.2024 N 22н)</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23. В случае если участником казначейского сопровождения в течение 6 месяцев с момента резервирования номера лицевого счета не представлен документ-основание и иные документы, предусмотренные </w:t>
      </w:r>
      <w:hyperlink w:anchor="P133">
        <w:r w:rsidRPr="00A05C31">
          <w:rPr>
            <w:rFonts w:ascii="Times New Roman" w:hAnsi="Times New Roman" w:cs="Times New Roman"/>
            <w:sz w:val="28"/>
            <w:szCs w:val="28"/>
          </w:rPr>
          <w:t>пунктом 24</w:t>
        </w:r>
      </w:hyperlink>
      <w:r w:rsidRPr="00A05C31">
        <w:rPr>
          <w:rFonts w:ascii="Times New Roman" w:hAnsi="Times New Roman" w:cs="Times New Roman"/>
          <w:sz w:val="28"/>
          <w:szCs w:val="28"/>
        </w:rPr>
        <w:t xml:space="preserve"> настоящего Порядка, территориальный орган Федерального казначейства признает утратившей силу ранее произведенную запись о зарезервированном номере лицевого счета и не позднее следующего рабочего дня информирует участника казначейского сопровождения и заказчика.</w:t>
      </w:r>
    </w:p>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(в ред. </w:t>
      </w:r>
      <w:hyperlink r:id="rId58">
        <w:r w:rsidRPr="00A05C31">
          <w:rPr>
            <w:rFonts w:ascii="Times New Roman" w:hAnsi="Times New Roman" w:cs="Times New Roman"/>
            <w:sz w:val="28"/>
            <w:szCs w:val="28"/>
          </w:rPr>
          <w:t>Приказа</w:t>
        </w:r>
      </w:hyperlink>
      <w:r w:rsidRPr="00A05C31">
        <w:rPr>
          <w:rFonts w:ascii="Times New Roman" w:hAnsi="Times New Roman" w:cs="Times New Roman"/>
          <w:sz w:val="28"/>
          <w:szCs w:val="28"/>
        </w:rPr>
        <w:t xml:space="preserve"> Казначейства России от 06.12.2024 N 22н)</w:t>
      </w:r>
    </w:p>
    <w:p w:rsidR="00A05C31" w:rsidRPr="00A05C31" w:rsidRDefault="00A05C31">
      <w:pPr>
        <w:pStyle w:val="ConsPlusNormal"/>
        <w:spacing w:before="220"/>
        <w:ind w:firstLine="540"/>
        <w:jc w:val="both"/>
        <w:rPr>
          <w:rFonts w:ascii="Times New Roman" w:hAnsi="Times New Roman" w:cs="Times New Roman"/>
          <w:sz w:val="28"/>
          <w:szCs w:val="28"/>
        </w:rPr>
      </w:pPr>
      <w:bookmarkStart w:id="6" w:name="P133"/>
      <w:bookmarkEnd w:id="6"/>
      <w:r w:rsidRPr="00A05C31">
        <w:rPr>
          <w:rFonts w:ascii="Times New Roman" w:hAnsi="Times New Roman" w:cs="Times New Roman"/>
          <w:sz w:val="28"/>
          <w:szCs w:val="28"/>
        </w:rPr>
        <w:t>24. Для открытия лицевого счета участником казначейского сопровождения представляются:</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а) документ-основание либо выписка из документа-основания, либо карточка контракта (договора);</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lastRenderedPageBreak/>
        <w:t>б) документы, предусмотренные законодательными и нормативными правовыми актами Российской Федерации, являющиеся основанием для осуществления казначейского сопровождения средств.</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Абзац утратил силу. - </w:t>
      </w:r>
      <w:hyperlink r:id="rId59">
        <w:r w:rsidRPr="00A05C31">
          <w:rPr>
            <w:rFonts w:ascii="Times New Roman" w:hAnsi="Times New Roman" w:cs="Times New Roman"/>
            <w:sz w:val="28"/>
            <w:szCs w:val="28"/>
          </w:rPr>
          <w:t>Приказ</w:t>
        </w:r>
      </w:hyperlink>
      <w:r w:rsidRPr="00A05C31">
        <w:rPr>
          <w:rFonts w:ascii="Times New Roman" w:hAnsi="Times New Roman" w:cs="Times New Roman"/>
          <w:sz w:val="28"/>
          <w:szCs w:val="28"/>
        </w:rPr>
        <w:t xml:space="preserve"> Казначейства России от 30.09.2025 N 11н.</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В случае если документ-основание размещен в информационных системах, информация о таком документе-основании направляется в территориальный орган Федерального казначейства с использованием информационных систем после его размещения.</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Копия документа-основания, не подлежащего размещению в информационных системах, в случае направления клиентом в ГИИС "Электронный бюджет" заверения не требует.</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Карточка контракта (договора), сформированная заказчиком по контракту (договору) в ГИИС "Электронный бюджет" и подписанная электронной подписью лица, уполномоченного действовать от имени заказчика, направляется на подписание в ГИИС "Электронный бюджет" исполнителю по контракту (договору).</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После подписания карточки контракта (договора) электронной подписью лица, уполномоченного действовать от имени исполнителя по контракту (договору), осуществляется открытие лицевого счета исполнителю по контракту (договору).</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Лицевые счета открываются участникам казначейского сопровождения, включенным в Сводный реестр или в Справочник ИП и КФХ, при наличии доверенности в электронной форме, определяющей полномочия лиц, уполномоченных действовать от имени участника казначейского сопровождения.</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Территориальный орган Федерального казначейства, осуществляющий открытие и ведение лицевых счетов, не вправе требовать повторного представления документов для открытия (переоформления) лицевого счета, если они были представлены клиентом в территориальный орган Федерального казначейства ранее и хранятся в деле клиента.</w:t>
      </w:r>
    </w:p>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(п. 24 в ред. </w:t>
      </w:r>
      <w:hyperlink r:id="rId60">
        <w:r w:rsidRPr="00A05C31">
          <w:rPr>
            <w:rFonts w:ascii="Times New Roman" w:hAnsi="Times New Roman" w:cs="Times New Roman"/>
            <w:sz w:val="28"/>
            <w:szCs w:val="28"/>
          </w:rPr>
          <w:t>Приказа</w:t>
        </w:r>
      </w:hyperlink>
      <w:r w:rsidRPr="00A05C31">
        <w:rPr>
          <w:rFonts w:ascii="Times New Roman" w:hAnsi="Times New Roman" w:cs="Times New Roman"/>
          <w:sz w:val="28"/>
          <w:szCs w:val="28"/>
        </w:rPr>
        <w:t xml:space="preserve"> Казначейства России от 06.12.2024 N 22н)</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25 - 28. Утратили силу. - </w:t>
      </w:r>
      <w:hyperlink r:id="rId61">
        <w:r w:rsidRPr="00A05C31">
          <w:rPr>
            <w:rFonts w:ascii="Times New Roman" w:hAnsi="Times New Roman" w:cs="Times New Roman"/>
            <w:sz w:val="28"/>
            <w:szCs w:val="28"/>
          </w:rPr>
          <w:t>Приказ</w:t>
        </w:r>
      </w:hyperlink>
      <w:r w:rsidRPr="00A05C31">
        <w:rPr>
          <w:rFonts w:ascii="Times New Roman" w:hAnsi="Times New Roman" w:cs="Times New Roman"/>
          <w:sz w:val="28"/>
          <w:szCs w:val="28"/>
        </w:rPr>
        <w:t xml:space="preserve"> Казначейства России от 06.12.2024 N 22н.</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29. Проверка документов для открытия лицевого счета, представленных участником казначейского сопровождения в соответствии с </w:t>
      </w:r>
      <w:hyperlink w:anchor="P133">
        <w:r w:rsidRPr="00A05C31">
          <w:rPr>
            <w:rFonts w:ascii="Times New Roman" w:hAnsi="Times New Roman" w:cs="Times New Roman"/>
            <w:sz w:val="28"/>
            <w:szCs w:val="28"/>
          </w:rPr>
          <w:t>пунктом 24</w:t>
        </w:r>
      </w:hyperlink>
      <w:r w:rsidRPr="00A05C31">
        <w:rPr>
          <w:rFonts w:ascii="Times New Roman" w:hAnsi="Times New Roman" w:cs="Times New Roman"/>
          <w:sz w:val="28"/>
          <w:szCs w:val="28"/>
        </w:rPr>
        <w:t xml:space="preserve"> настоящего Порядка, осуществляется территориальным органом Федерального казначейства в день поступления указанных документов.</w:t>
      </w:r>
    </w:p>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(в ред. </w:t>
      </w:r>
      <w:hyperlink r:id="rId62">
        <w:r w:rsidRPr="00A05C31">
          <w:rPr>
            <w:rFonts w:ascii="Times New Roman" w:hAnsi="Times New Roman" w:cs="Times New Roman"/>
            <w:sz w:val="28"/>
            <w:szCs w:val="28"/>
          </w:rPr>
          <w:t>Приказа</w:t>
        </w:r>
      </w:hyperlink>
      <w:r w:rsidRPr="00A05C31">
        <w:rPr>
          <w:rFonts w:ascii="Times New Roman" w:hAnsi="Times New Roman" w:cs="Times New Roman"/>
          <w:sz w:val="28"/>
          <w:szCs w:val="28"/>
        </w:rPr>
        <w:t xml:space="preserve"> Казначейства России от 06.12.2024 N 22н)</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Абзац утратил силу. - </w:t>
      </w:r>
      <w:hyperlink r:id="rId63">
        <w:r w:rsidRPr="00A05C31">
          <w:rPr>
            <w:rFonts w:ascii="Times New Roman" w:hAnsi="Times New Roman" w:cs="Times New Roman"/>
            <w:sz w:val="28"/>
            <w:szCs w:val="28"/>
          </w:rPr>
          <w:t>Приказ</w:t>
        </w:r>
      </w:hyperlink>
      <w:r w:rsidRPr="00A05C31">
        <w:rPr>
          <w:rFonts w:ascii="Times New Roman" w:hAnsi="Times New Roman" w:cs="Times New Roman"/>
          <w:sz w:val="28"/>
          <w:szCs w:val="28"/>
        </w:rPr>
        <w:t xml:space="preserve"> Казначейства России от 06.12.2024 N 22н.</w:t>
      </w:r>
    </w:p>
    <w:p w:rsidR="00A05C31" w:rsidRPr="00A05C31" w:rsidRDefault="00A05C31">
      <w:pPr>
        <w:pStyle w:val="ConsPlusNormal"/>
        <w:spacing w:before="220"/>
        <w:ind w:firstLine="540"/>
        <w:jc w:val="both"/>
        <w:rPr>
          <w:rFonts w:ascii="Times New Roman" w:hAnsi="Times New Roman" w:cs="Times New Roman"/>
          <w:sz w:val="28"/>
          <w:szCs w:val="28"/>
        </w:rPr>
      </w:pPr>
      <w:bookmarkStart w:id="7" w:name="P148"/>
      <w:bookmarkEnd w:id="7"/>
      <w:r w:rsidRPr="00A05C31">
        <w:rPr>
          <w:rFonts w:ascii="Times New Roman" w:hAnsi="Times New Roman" w:cs="Times New Roman"/>
          <w:sz w:val="28"/>
          <w:szCs w:val="28"/>
        </w:rPr>
        <w:lastRenderedPageBreak/>
        <w:t>30. При приеме документов, представленных для открытия лицевого счета (раздела на лицевом счете), территориальный орган Федерального казначейства проверяет:</w:t>
      </w:r>
    </w:p>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(в ред. </w:t>
      </w:r>
      <w:hyperlink r:id="rId64">
        <w:r w:rsidRPr="00A05C31">
          <w:rPr>
            <w:rFonts w:ascii="Times New Roman" w:hAnsi="Times New Roman" w:cs="Times New Roman"/>
            <w:sz w:val="28"/>
            <w:szCs w:val="28"/>
          </w:rPr>
          <w:t>Приказа</w:t>
        </w:r>
      </w:hyperlink>
      <w:r w:rsidRPr="00A05C31">
        <w:rPr>
          <w:rFonts w:ascii="Times New Roman" w:hAnsi="Times New Roman" w:cs="Times New Roman"/>
          <w:sz w:val="28"/>
          <w:szCs w:val="28"/>
        </w:rPr>
        <w:t xml:space="preserve"> Казначейства России от 30.09.2025 N 11н)</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наличие реквизитов, предусмотренных к заполнению при представлении выписки из документа-основания либо карточки контракта (договора);</w:t>
      </w:r>
    </w:p>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(в ред. </w:t>
      </w:r>
      <w:hyperlink r:id="rId65">
        <w:r w:rsidRPr="00A05C31">
          <w:rPr>
            <w:rFonts w:ascii="Times New Roman" w:hAnsi="Times New Roman" w:cs="Times New Roman"/>
            <w:sz w:val="28"/>
            <w:szCs w:val="28"/>
          </w:rPr>
          <w:t>Приказа</w:t>
        </w:r>
      </w:hyperlink>
      <w:r w:rsidRPr="00A05C31">
        <w:rPr>
          <w:rFonts w:ascii="Times New Roman" w:hAnsi="Times New Roman" w:cs="Times New Roman"/>
          <w:sz w:val="28"/>
          <w:szCs w:val="28"/>
        </w:rPr>
        <w:t xml:space="preserve"> Казначейства России от 06.12.2024 N 22н)</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соответствие идентификатора государственного (муниципального) контракта, договора (соглашения) порядку формирования идентификатора, установленному в соответствии с </w:t>
      </w:r>
      <w:hyperlink r:id="rId66">
        <w:r w:rsidRPr="00A05C31">
          <w:rPr>
            <w:rFonts w:ascii="Times New Roman" w:hAnsi="Times New Roman" w:cs="Times New Roman"/>
            <w:sz w:val="28"/>
            <w:szCs w:val="28"/>
          </w:rPr>
          <w:t>подпунктом 3 пункта 2 статьи 242.23</w:t>
        </w:r>
      </w:hyperlink>
      <w:r w:rsidRPr="00A05C31">
        <w:rPr>
          <w:rFonts w:ascii="Times New Roman" w:hAnsi="Times New Roman" w:cs="Times New Roman"/>
          <w:sz w:val="28"/>
          <w:szCs w:val="28"/>
        </w:rPr>
        <w:t xml:space="preserve"> Бюджетного кодекса либо в соответствии с </w:t>
      </w:r>
      <w:hyperlink r:id="rId67">
        <w:r w:rsidRPr="00A05C31">
          <w:rPr>
            <w:rFonts w:ascii="Times New Roman" w:hAnsi="Times New Roman" w:cs="Times New Roman"/>
            <w:sz w:val="28"/>
            <w:szCs w:val="28"/>
          </w:rPr>
          <w:t>частью 1 статьи 6.1</w:t>
        </w:r>
      </w:hyperlink>
      <w:r w:rsidRPr="00A05C31">
        <w:rPr>
          <w:rFonts w:ascii="Times New Roman" w:hAnsi="Times New Roman" w:cs="Times New Roman"/>
          <w:sz w:val="28"/>
          <w:szCs w:val="28"/>
        </w:rPr>
        <w:t xml:space="preserve"> Федерального закона от 29 декабря 2012 г. N 275-ФЗ "О государственном оборонном заказе".</w:t>
      </w:r>
    </w:p>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(в ред. </w:t>
      </w:r>
      <w:hyperlink r:id="rId68">
        <w:r w:rsidRPr="00A05C31">
          <w:rPr>
            <w:rFonts w:ascii="Times New Roman" w:hAnsi="Times New Roman" w:cs="Times New Roman"/>
            <w:sz w:val="28"/>
            <w:szCs w:val="28"/>
          </w:rPr>
          <w:t>Приказа</w:t>
        </w:r>
      </w:hyperlink>
      <w:r w:rsidRPr="00A05C31">
        <w:rPr>
          <w:rFonts w:ascii="Times New Roman" w:hAnsi="Times New Roman" w:cs="Times New Roman"/>
          <w:sz w:val="28"/>
          <w:szCs w:val="28"/>
        </w:rPr>
        <w:t xml:space="preserve"> Казначейства России от 06.12.2024 N 22н)</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абзацы четвертый - шестой утратили силу. - </w:t>
      </w:r>
      <w:hyperlink r:id="rId69">
        <w:r w:rsidRPr="00A05C31">
          <w:rPr>
            <w:rFonts w:ascii="Times New Roman" w:hAnsi="Times New Roman" w:cs="Times New Roman"/>
            <w:sz w:val="28"/>
            <w:szCs w:val="28"/>
          </w:rPr>
          <w:t>Приказ</w:t>
        </w:r>
      </w:hyperlink>
      <w:r w:rsidRPr="00A05C31">
        <w:rPr>
          <w:rFonts w:ascii="Times New Roman" w:hAnsi="Times New Roman" w:cs="Times New Roman"/>
          <w:sz w:val="28"/>
          <w:szCs w:val="28"/>
        </w:rPr>
        <w:t xml:space="preserve"> Казначейства России от 06.12.2024 N 22н.</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31. Территориальный орган Федерального казначейства в ходе проведения казначейского мониторинга &lt;6&gt; осуществляют проверку (за исключением поставщика (подрядчика, исполнителя) по государственному (муниципальному) контракту) наличия оснований, указанных в </w:t>
      </w:r>
      <w:hyperlink r:id="rId70">
        <w:r w:rsidRPr="00A05C31">
          <w:rPr>
            <w:rFonts w:ascii="Times New Roman" w:hAnsi="Times New Roman" w:cs="Times New Roman"/>
            <w:sz w:val="28"/>
            <w:szCs w:val="28"/>
          </w:rPr>
          <w:t>пунктах 6</w:t>
        </w:r>
      </w:hyperlink>
      <w:r w:rsidRPr="00A05C31">
        <w:rPr>
          <w:rFonts w:ascii="Times New Roman" w:hAnsi="Times New Roman" w:cs="Times New Roman"/>
          <w:sz w:val="28"/>
          <w:szCs w:val="28"/>
        </w:rPr>
        <w:t xml:space="preserve"> и </w:t>
      </w:r>
      <w:hyperlink r:id="rId71">
        <w:r w:rsidRPr="00A05C31">
          <w:rPr>
            <w:rFonts w:ascii="Times New Roman" w:hAnsi="Times New Roman" w:cs="Times New Roman"/>
            <w:sz w:val="28"/>
            <w:szCs w:val="28"/>
          </w:rPr>
          <w:t>7 статьи 242.13-1</w:t>
        </w:r>
      </w:hyperlink>
      <w:r w:rsidRPr="00A05C31">
        <w:rPr>
          <w:rFonts w:ascii="Times New Roman" w:hAnsi="Times New Roman" w:cs="Times New Roman"/>
          <w:sz w:val="28"/>
          <w:szCs w:val="28"/>
        </w:rPr>
        <w:t xml:space="preserve"> Бюджетного кодекса.</w:t>
      </w:r>
    </w:p>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(в ред. </w:t>
      </w:r>
      <w:hyperlink r:id="rId72">
        <w:r w:rsidRPr="00A05C31">
          <w:rPr>
            <w:rFonts w:ascii="Times New Roman" w:hAnsi="Times New Roman" w:cs="Times New Roman"/>
            <w:sz w:val="28"/>
            <w:szCs w:val="28"/>
          </w:rPr>
          <w:t>Приказа</w:t>
        </w:r>
      </w:hyperlink>
      <w:r w:rsidRPr="00A05C31">
        <w:rPr>
          <w:rFonts w:ascii="Times New Roman" w:hAnsi="Times New Roman" w:cs="Times New Roman"/>
          <w:sz w:val="28"/>
          <w:szCs w:val="28"/>
        </w:rPr>
        <w:t xml:space="preserve"> Казначейства России от 30.09.2025 N 11н)</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&lt;6&gt; </w:t>
      </w:r>
      <w:hyperlink r:id="rId73">
        <w:r w:rsidRPr="00A05C31">
          <w:rPr>
            <w:rFonts w:ascii="Times New Roman" w:hAnsi="Times New Roman" w:cs="Times New Roman"/>
            <w:sz w:val="28"/>
            <w:szCs w:val="28"/>
          </w:rPr>
          <w:t>Статья 242.13-1</w:t>
        </w:r>
      </w:hyperlink>
      <w:r w:rsidRPr="00A05C31">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2021, N 27, ст. 5072).</w:t>
      </w: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ind w:firstLine="540"/>
        <w:jc w:val="both"/>
        <w:rPr>
          <w:rFonts w:ascii="Times New Roman" w:hAnsi="Times New Roman" w:cs="Times New Roman"/>
          <w:sz w:val="28"/>
          <w:szCs w:val="28"/>
        </w:rPr>
      </w:pPr>
      <w:bookmarkStart w:id="8" w:name="P160"/>
      <w:bookmarkEnd w:id="8"/>
      <w:r w:rsidRPr="00A05C31">
        <w:rPr>
          <w:rFonts w:ascii="Times New Roman" w:hAnsi="Times New Roman" w:cs="Times New Roman"/>
          <w:sz w:val="28"/>
          <w:szCs w:val="28"/>
        </w:rPr>
        <w:t xml:space="preserve">32. При наличии оснований для приостановления &lt;7&gt; открытия лицевого счета, указанных в </w:t>
      </w:r>
      <w:hyperlink r:id="rId74">
        <w:r w:rsidRPr="00A05C31">
          <w:rPr>
            <w:rFonts w:ascii="Times New Roman" w:hAnsi="Times New Roman" w:cs="Times New Roman"/>
            <w:sz w:val="28"/>
            <w:szCs w:val="28"/>
          </w:rPr>
          <w:t>пункте 7 статьи 242.13-1</w:t>
        </w:r>
      </w:hyperlink>
      <w:r w:rsidRPr="00A05C31">
        <w:rPr>
          <w:rFonts w:ascii="Times New Roman" w:hAnsi="Times New Roman" w:cs="Times New Roman"/>
          <w:sz w:val="28"/>
          <w:szCs w:val="28"/>
        </w:rPr>
        <w:t xml:space="preserve"> Бюджетного кодекса, территориальный орган Федерального казначейства в день представления документов для открытия лицевого счета приостанавливает открытие лицевого счета и направляет уведомление о приостановлении открытия лицевого счета по </w:t>
      </w:r>
      <w:hyperlink w:anchor="P718">
        <w:r w:rsidRPr="00A05C31">
          <w:rPr>
            <w:rFonts w:ascii="Times New Roman" w:hAnsi="Times New Roman" w:cs="Times New Roman"/>
            <w:sz w:val="28"/>
            <w:szCs w:val="28"/>
          </w:rPr>
          <w:t>форме</w:t>
        </w:r>
      </w:hyperlink>
      <w:r w:rsidRPr="00A05C31">
        <w:rPr>
          <w:rFonts w:ascii="Times New Roman" w:hAnsi="Times New Roman" w:cs="Times New Roman"/>
          <w:sz w:val="28"/>
          <w:szCs w:val="28"/>
        </w:rPr>
        <w:t xml:space="preserve"> согласно приложению N 4 к настоящему Порядку (код формы по КФД 0531361) в электронном виде:</w:t>
      </w:r>
    </w:p>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(в ред. </w:t>
      </w:r>
      <w:hyperlink r:id="rId75">
        <w:r w:rsidRPr="00A05C31">
          <w:rPr>
            <w:rFonts w:ascii="Times New Roman" w:hAnsi="Times New Roman" w:cs="Times New Roman"/>
            <w:sz w:val="28"/>
            <w:szCs w:val="28"/>
          </w:rPr>
          <w:t>Приказа</w:t>
        </w:r>
      </w:hyperlink>
      <w:r w:rsidRPr="00A05C31">
        <w:rPr>
          <w:rFonts w:ascii="Times New Roman" w:hAnsi="Times New Roman" w:cs="Times New Roman"/>
          <w:sz w:val="28"/>
          <w:szCs w:val="28"/>
        </w:rPr>
        <w:t xml:space="preserve"> Казначейства России от 06.12.2024 N 22н)</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&lt;7&gt; </w:t>
      </w:r>
      <w:hyperlink r:id="rId76">
        <w:r w:rsidRPr="00A05C31">
          <w:rPr>
            <w:rFonts w:ascii="Times New Roman" w:hAnsi="Times New Roman" w:cs="Times New Roman"/>
            <w:sz w:val="28"/>
            <w:szCs w:val="28"/>
          </w:rPr>
          <w:t>Пункт 7 статьи 242.13-1</w:t>
        </w:r>
      </w:hyperlink>
      <w:r w:rsidRPr="00A05C31">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2021, N 27, ст. 5072).</w:t>
      </w: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ind w:firstLine="540"/>
        <w:jc w:val="both"/>
        <w:rPr>
          <w:rFonts w:ascii="Times New Roman" w:hAnsi="Times New Roman" w:cs="Times New Roman"/>
          <w:sz w:val="28"/>
          <w:szCs w:val="28"/>
        </w:rPr>
      </w:pPr>
      <w:r w:rsidRPr="00A05C31">
        <w:rPr>
          <w:rFonts w:ascii="Times New Roman" w:hAnsi="Times New Roman" w:cs="Times New Roman"/>
          <w:sz w:val="28"/>
          <w:szCs w:val="28"/>
        </w:rPr>
        <w:lastRenderedPageBreak/>
        <w:t>- получателю бюджетных средств и участнику казначейского сопровождения, получающему целевые средства по договору (соглашению);</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участнику казначейского сопровождения, являющемуся заказчиком по контракту (договору), и участнику казначейского сопровождения, являющемуся исполнителем по контракту (договору).</w:t>
      </w:r>
    </w:p>
    <w:p w:rsidR="00A05C31" w:rsidRPr="00A05C31" w:rsidRDefault="00A05C31">
      <w:pPr>
        <w:pStyle w:val="ConsPlusNormal"/>
        <w:spacing w:before="220"/>
        <w:ind w:firstLine="540"/>
        <w:jc w:val="both"/>
        <w:rPr>
          <w:rFonts w:ascii="Times New Roman" w:hAnsi="Times New Roman" w:cs="Times New Roman"/>
          <w:sz w:val="28"/>
          <w:szCs w:val="28"/>
        </w:rPr>
      </w:pPr>
      <w:bookmarkStart w:id="9" w:name="P167"/>
      <w:bookmarkEnd w:id="9"/>
      <w:r w:rsidRPr="00A05C31">
        <w:rPr>
          <w:rFonts w:ascii="Times New Roman" w:hAnsi="Times New Roman" w:cs="Times New Roman"/>
          <w:sz w:val="28"/>
          <w:szCs w:val="28"/>
        </w:rPr>
        <w:t xml:space="preserve">33. Получатель бюджетных средств, участник казначейского сопровождения, являющийся заказчиком по контракту (договору), не позднее второго рабочего дня со дня получения от территориального органа Федерального казначейства уведомления, указанного в </w:t>
      </w:r>
      <w:hyperlink w:anchor="P160">
        <w:r w:rsidRPr="00A05C31">
          <w:rPr>
            <w:rFonts w:ascii="Times New Roman" w:hAnsi="Times New Roman" w:cs="Times New Roman"/>
            <w:sz w:val="28"/>
            <w:szCs w:val="28"/>
          </w:rPr>
          <w:t>пункте 32</w:t>
        </w:r>
      </w:hyperlink>
      <w:r w:rsidRPr="00A05C31">
        <w:rPr>
          <w:rFonts w:ascii="Times New Roman" w:hAnsi="Times New Roman" w:cs="Times New Roman"/>
          <w:sz w:val="28"/>
          <w:szCs w:val="28"/>
        </w:rPr>
        <w:t xml:space="preserve"> настоящего Порядка, направляет в территориальный орган Федерального казначейства, принявший решение о приостановлении открытия лицевого счета, Информацию о подтверждении открытия лицевого счета или об отказе в его открытии по форме согласно </w:t>
      </w:r>
      <w:hyperlink w:anchor="P810">
        <w:r w:rsidRPr="00A05C31">
          <w:rPr>
            <w:rFonts w:ascii="Times New Roman" w:hAnsi="Times New Roman" w:cs="Times New Roman"/>
            <w:sz w:val="28"/>
            <w:szCs w:val="28"/>
          </w:rPr>
          <w:t>приложению N 5</w:t>
        </w:r>
      </w:hyperlink>
      <w:r w:rsidRPr="00A05C31">
        <w:rPr>
          <w:rFonts w:ascii="Times New Roman" w:hAnsi="Times New Roman" w:cs="Times New Roman"/>
          <w:sz w:val="28"/>
          <w:szCs w:val="28"/>
        </w:rPr>
        <w:t xml:space="preserve"> к настоящему Порядку (код формы по КФД 0531362) (далее - Информация). В Информации отражается решение получателя бюджетных средств, участника казначейского сопровождения, являющегося заказчиком по контракту (договору), о подтверждении открытия лицевого счета или о возврате территориальным органом Федерального казначейства участнику казначейского сопровождения документов, представленных для открытия лицевого счета.</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34. Территориальный орган Федерального казначейства осуществляет процедуру возврата документов, представленных для открытия лицевого счета, в соответствии с </w:t>
      </w:r>
      <w:hyperlink w:anchor="P276">
        <w:r w:rsidRPr="00A05C31">
          <w:rPr>
            <w:rFonts w:ascii="Times New Roman" w:hAnsi="Times New Roman" w:cs="Times New Roman"/>
            <w:sz w:val="28"/>
            <w:szCs w:val="28"/>
          </w:rPr>
          <w:t>пунктом 65</w:t>
        </w:r>
      </w:hyperlink>
      <w:r w:rsidRPr="00A05C31">
        <w:rPr>
          <w:rFonts w:ascii="Times New Roman" w:hAnsi="Times New Roman" w:cs="Times New Roman"/>
          <w:sz w:val="28"/>
          <w:szCs w:val="28"/>
        </w:rPr>
        <w:t xml:space="preserve"> настоящего Порядка:</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при несоответствии указанных документов, положениям, указанным в </w:t>
      </w:r>
      <w:hyperlink w:anchor="P148">
        <w:r w:rsidRPr="00A05C31">
          <w:rPr>
            <w:rFonts w:ascii="Times New Roman" w:hAnsi="Times New Roman" w:cs="Times New Roman"/>
            <w:sz w:val="28"/>
            <w:szCs w:val="28"/>
          </w:rPr>
          <w:t>пункте 30</w:t>
        </w:r>
      </w:hyperlink>
      <w:r w:rsidRPr="00A05C31">
        <w:rPr>
          <w:rFonts w:ascii="Times New Roman" w:hAnsi="Times New Roman" w:cs="Times New Roman"/>
          <w:sz w:val="28"/>
          <w:szCs w:val="28"/>
        </w:rPr>
        <w:t xml:space="preserve"> настоящего Порядка, и (или) в случае наличия, указанных в </w:t>
      </w:r>
      <w:hyperlink r:id="rId77">
        <w:r w:rsidRPr="00A05C31">
          <w:rPr>
            <w:rFonts w:ascii="Times New Roman" w:hAnsi="Times New Roman" w:cs="Times New Roman"/>
            <w:sz w:val="28"/>
            <w:szCs w:val="28"/>
          </w:rPr>
          <w:t>пункте 6 статьи 242.13-1</w:t>
        </w:r>
      </w:hyperlink>
      <w:r w:rsidRPr="00A05C31">
        <w:rPr>
          <w:rFonts w:ascii="Times New Roman" w:hAnsi="Times New Roman" w:cs="Times New Roman"/>
          <w:sz w:val="28"/>
          <w:szCs w:val="28"/>
        </w:rPr>
        <w:t xml:space="preserve"> Бюджетного кодекса, оснований для отказа в открытии лицевого счета, в срок не позднее следующего рабочего дня после дня представления участником казначейского сопровождения в территориальный орган Федерального казначейства документов для открытия лицевого счета;</w:t>
      </w:r>
    </w:p>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(в ред. </w:t>
      </w:r>
      <w:hyperlink r:id="rId78">
        <w:r w:rsidRPr="00A05C31">
          <w:rPr>
            <w:rFonts w:ascii="Times New Roman" w:hAnsi="Times New Roman" w:cs="Times New Roman"/>
            <w:sz w:val="28"/>
            <w:szCs w:val="28"/>
          </w:rPr>
          <w:t>Приказа</w:t>
        </w:r>
      </w:hyperlink>
      <w:r w:rsidRPr="00A05C31">
        <w:rPr>
          <w:rFonts w:ascii="Times New Roman" w:hAnsi="Times New Roman" w:cs="Times New Roman"/>
          <w:sz w:val="28"/>
          <w:szCs w:val="28"/>
        </w:rPr>
        <w:t xml:space="preserve"> Казначейства России от 06.12.2024 N 22н)</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в случае принятия соответствующим получателем бюджетных средств, участником казначейского сопровождения, являющимся заказчиком по контракту (договору), решения о возврате территориальным органом Федерального казначейства участнику казначейского сопровождения документов, представленных для открытия лицевого счета, не позднее следующего рабочего дня после получения </w:t>
      </w:r>
      <w:hyperlink w:anchor="P810">
        <w:r w:rsidRPr="00A05C31">
          <w:rPr>
            <w:rFonts w:ascii="Times New Roman" w:hAnsi="Times New Roman" w:cs="Times New Roman"/>
            <w:sz w:val="28"/>
            <w:szCs w:val="28"/>
          </w:rPr>
          <w:t>Информации</w:t>
        </w:r>
      </w:hyperlink>
      <w:r w:rsidRPr="00A05C31">
        <w:rPr>
          <w:rFonts w:ascii="Times New Roman" w:hAnsi="Times New Roman" w:cs="Times New Roman"/>
          <w:sz w:val="28"/>
          <w:szCs w:val="28"/>
        </w:rPr>
        <w:t>.</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В случае отказа участнику казначейского сопровождения в открытии лицевого счета по результатам проведенного казначейского мониторинга территориальный орган Федерального казначейства информирует о применении данной меры реагирования соответствующего получателя бюджетных средств, участника казначейского сопровождения, являющегося заказчиком по контракту (договору), посредством направления Уведомления </w:t>
      </w:r>
      <w:r w:rsidRPr="00A05C31">
        <w:rPr>
          <w:rFonts w:ascii="Times New Roman" w:hAnsi="Times New Roman" w:cs="Times New Roman"/>
          <w:sz w:val="28"/>
          <w:szCs w:val="28"/>
        </w:rPr>
        <w:lastRenderedPageBreak/>
        <w:t xml:space="preserve">об отказе в открытии лицевого счета (об открытии лицевого счета после приостановления его открытия) по форме согласно </w:t>
      </w:r>
      <w:hyperlink w:anchor="P901">
        <w:r w:rsidRPr="00A05C31">
          <w:rPr>
            <w:rFonts w:ascii="Times New Roman" w:hAnsi="Times New Roman" w:cs="Times New Roman"/>
            <w:sz w:val="28"/>
            <w:szCs w:val="28"/>
          </w:rPr>
          <w:t>приложению N 6</w:t>
        </w:r>
      </w:hyperlink>
      <w:r w:rsidRPr="00A05C31">
        <w:rPr>
          <w:rFonts w:ascii="Times New Roman" w:hAnsi="Times New Roman" w:cs="Times New Roman"/>
          <w:sz w:val="28"/>
          <w:szCs w:val="28"/>
        </w:rPr>
        <w:t xml:space="preserve"> к настоящему Порядку (код формы по КФД 0531363) в электронном виде в день возврата участнику казначейского сопровождения документов, представленных для открытия лицевого счета.</w:t>
      </w:r>
    </w:p>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(в ред. Приказов Казначейства России от 06.12.2024 </w:t>
      </w:r>
      <w:hyperlink r:id="rId79">
        <w:r w:rsidRPr="00A05C31">
          <w:rPr>
            <w:rFonts w:ascii="Times New Roman" w:hAnsi="Times New Roman" w:cs="Times New Roman"/>
            <w:sz w:val="28"/>
            <w:szCs w:val="28"/>
          </w:rPr>
          <w:t>N 22н</w:t>
        </w:r>
      </w:hyperlink>
      <w:r w:rsidRPr="00A05C31">
        <w:rPr>
          <w:rFonts w:ascii="Times New Roman" w:hAnsi="Times New Roman" w:cs="Times New Roman"/>
          <w:sz w:val="28"/>
          <w:szCs w:val="28"/>
        </w:rPr>
        <w:t xml:space="preserve">, от 30.09.2025 </w:t>
      </w:r>
      <w:hyperlink r:id="rId80">
        <w:r w:rsidRPr="00A05C31">
          <w:rPr>
            <w:rFonts w:ascii="Times New Roman" w:hAnsi="Times New Roman" w:cs="Times New Roman"/>
            <w:sz w:val="28"/>
            <w:szCs w:val="28"/>
          </w:rPr>
          <w:t>N 11н</w:t>
        </w:r>
      </w:hyperlink>
      <w:r w:rsidRPr="00A05C31">
        <w:rPr>
          <w:rFonts w:ascii="Times New Roman" w:hAnsi="Times New Roman" w:cs="Times New Roman"/>
          <w:sz w:val="28"/>
          <w:szCs w:val="28"/>
        </w:rPr>
        <w:t>)</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35. На основании документов, представленных для открытия лицевого счета и прошедших проверку в соответствии с положениями, предусмотренными настоящим Порядком, а также при отсутствии указанных в </w:t>
      </w:r>
      <w:hyperlink r:id="rId81">
        <w:r w:rsidRPr="00A05C31">
          <w:rPr>
            <w:rFonts w:ascii="Times New Roman" w:hAnsi="Times New Roman" w:cs="Times New Roman"/>
            <w:sz w:val="28"/>
            <w:szCs w:val="28"/>
          </w:rPr>
          <w:t>пунктах 6</w:t>
        </w:r>
      </w:hyperlink>
      <w:r w:rsidRPr="00A05C31">
        <w:rPr>
          <w:rFonts w:ascii="Times New Roman" w:hAnsi="Times New Roman" w:cs="Times New Roman"/>
          <w:sz w:val="28"/>
          <w:szCs w:val="28"/>
        </w:rPr>
        <w:t xml:space="preserve"> и </w:t>
      </w:r>
      <w:hyperlink r:id="rId82">
        <w:r w:rsidRPr="00A05C31">
          <w:rPr>
            <w:rFonts w:ascii="Times New Roman" w:hAnsi="Times New Roman" w:cs="Times New Roman"/>
            <w:sz w:val="28"/>
            <w:szCs w:val="28"/>
          </w:rPr>
          <w:t>7 статьи 242.13-1</w:t>
        </w:r>
      </w:hyperlink>
      <w:r w:rsidRPr="00A05C31">
        <w:rPr>
          <w:rFonts w:ascii="Times New Roman" w:hAnsi="Times New Roman" w:cs="Times New Roman"/>
          <w:sz w:val="28"/>
          <w:szCs w:val="28"/>
        </w:rPr>
        <w:t xml:space="preserve"> Бюджетного кодекса оснований для отказа в открытии лицевого счета или приостановления открытия лицевого счета, территориальный орган Федерального казначейства в день представления документов для открытия лицевого счета осуществляет открытие лицевого счета клиенту.</w:t>
      </w:r>
    </w:p>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(в ред. </w:t>
      </w:r>
      <w:hyperlink r:id="rId83">
        <w:r w:rsidRPr="00A05C31">
          <w:rPr>
            <w:rFonts w:ascii="Times New Roman" w:hAnsi="Times New Roman" w:cs="Times New Roman"/>
            <w:sz w:val="28"/>
            <w:szCs w:val="28"/>
          </w:rPr>
          <w:t>Приказа</w:t>
        </w:r>
      </w:hyperlink>
      <w:r w:rsidRPr="00A05C31">
        <w:rPr>
          <w:rFonts w:ascii="Times New Roman" w:hAnsi="Times New Roman" w:cs="Times New Roman"/>
          <w:sz w:val="28"/>
          <w:szCs w:val="28"/>
        </w:rPr>
        <w:t xml:space="preserve"> Казначейства России от 06.12.2024 N 22н)</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В случае приостановления открытия лицевого счета территориальный орган Федерального казначейства осуществляет открытие лицевого счета клиенту:</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не позднее следующего рабочего дня после дня получения от соответствующего получателя бюджетных средств, участника казначейского сопровождения, являющегося заказчиком по контракту (договору), </w:t>
      </w:r>
      <w:hyperlink w:anchor="P810">
        <w:r w:rsidRPr="00A05C31">
          <w:rPr>
            <w:rFonts w:ascii="Times New Roman" w:hAnsi="Times New Roman" w:cs="Times New Roman"/>
            <w:sz w:val="28"/>
            <w:szCs w:val="28"/>
          </w:rPr>
          <w:t>Информации</w:t>
        </w:r>
      </w:hyperlink>
      <w:r w:rsidRPr="00A05C31">
        <w:rPr>
          <w:rFonts w:ascii="Times New Roman" w:hAnsi="Times New Roman" w:cs="Times New Roman"/>
          <w:sz w:val="28"/>
          <w:szCs w:val="28"/>
        </w:rPr>
        <w:t>, содержащей решение о подтверждении открытия лицевого счета;</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по истечении двух рабочих дней со дня направления территориальным органом Федерального казначейства </w:t>
      </w:r>
      <w:hyperlink w:anchor="P718">
        <w:r w:rsidRPr="00A05C31">
          <w:rPr>
            <w:rFonts w:ascii="Times New Roman" w:hAnsi="Times New Roman" w:cs="Times New Roman"/>
            <w:sz w:val="28"/>
            <w:szCs w:val="28"/>
          </w:rPr>
          <w:t>Уведомления</w:t>
        </w:r>
      </w:hyperlink>
      <w:r w:rsidRPr="00A05C31">
        <w:rPr>
          <w:rFonts w:ascii="Times New Roman" w:hAnsi="Times New Roman" w:cs="Times New Roman"/>
          <w:sz w:val="28"/>
          <w:szCs w:val="28"/>
        </w:rPr>
        <w:t xml:space="preserve"> о приостановлении открытия лицевого счета, предусмотренного </w:t>
      </w:r>
      <w:hyperlink w:anchor="P160">
        <w:r w:rsidRPr="00A05C31">
          <w:rPr>
            <w:rFonts w:ascii="Times New Roman" w:hAnsi="Times New Roman" w:cs="Times New Roman"/>
            <w:sz w:val="28"/>
            <w:szCs w:val="28"/>
          </w:rPr>
          <w:t>пунктом 32</w:t>
        </w:r>
      </w:hyperlink>
      <w:r w:rsidRPr="00A05C31">
        <w:rPr>
          <w:rFonts w:ascii="Times New Roman" w:hAnsi="Times New Roman" w:cs="Times New Roman"/>
          <w:sz w:val="28"/>
          <w:szCs w:val="28"/>
        </w:rPr>
        <w:t xml:space="preserve"> настоящего Порядка, в случае непредставления получателем бюджетных средств, участником казначейского сопровождения, являющимся заказчиком по контракту (договору), </w:t>
      </w:r>
      <w:hyperlink w:anchor="P810">
        <w:r w:rsidRPr="00A05C31">
          <w:rPr>
            <w:rFonts w:ascii="Times New Roman" w:hAnsi="Times New Roman" w:cs="Times New Roman"/>
            <w:sz w:val="28"/>
            <w:szCs w:val="28"/>
          </w:rPr>
          <w:t>Информации</w:t>
        </w:r>
      </w:hyperlink>
      <w:r w:rsidRPr="00A05C31">
        <w:rPr>
          <w:rFonts w:ascii="Times New Roman" w:hAnsi="Times New Roman" w:cs="Times New Roman"/>
          <w:sz w:val="28"/>
          <w:szCs w:val="28"/>
        </w:rPr>
        <w:t xml:space="preserve">, предусмотренной </w:t>
      </w:r>
      <w:hyperlink w:anchor="P167">
        <w:r w:rsidRPr="00A05C31">
          <w:rPr>
            <w:rFonts w:ascii="Times New Roman" w:hAnsi="Times New Roman" w:cs="Times New Roman"/>
            <w:sz w:val="28"/>
            <w:szCs w:val="28"/>
          </w:rPr>
          <w:t>пунктом 33</w:t>
        </w:r>
      </w:hyperlink>
      <w:r w:rsidRPr="00A05C31">
        <w:rPr>
          <w:rFonts w:ascii="Times New Roman" w:hAnsi="Times New Roman" w:cs="Times New Roman"/>
          <w:sz w:val="28"/>
          <w:szCs w:val="28"/>
        </w:rPr>
        <w:t xml:space="preserve"> настоящего Порядка.</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На открытом лицевом счете открывается раздел на лицевом счете, соответствующий документу-основанию, представленному для открытия лицевого счета.</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Лицевому счету присваивается номер, который отражается в Выписке из лицевого счета по форме согласно </w:t>
      </w:r>
      <w:hyperlink w:anchor="P1193">
        <w:r w:rsidRPr="00A05C31">
          <w:rPr>
            <w:rFonts w:ascii="Times New Roman" w:hAnsi="Times New Roman" w:cs="Times New Roman"/>
            <w:sz w:val="28"/>
            <w:szCs w:val="28"/>
          </w:rPr>
          <w:t>приложению N 9</w:t>
        </w:r>
      </w:hyperlink>
      <w:r w:rsidRPr="00A05C31">
        <w:rPr>
          <w:rFonts w:ascii="Times New Roman" w:hAnsi="Times New Roman" w:cs="Times New Roman"/>
          <w:sz w:val="28"/>
          <w:szCs w:val="28"/>
        </w:rPr>
        <w:t xml:space="preserve"> к настоящему Порядку (код формы по КФД 0531370) (далее - Выписка из лицевого счета).</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35(1). Территориальный орган Федерального казначейства не позднее рабочего дня, следующего за днем открытия лицевого счета в случае приостановления его открытия, направляет в орган, осуществляющий функции по противодействию легализации (отмыванию) доходов, </w:t>
      </w:r>
      <w:r w:rsidRPr="00A05C31">
        <w:rPr>
          <w:rFonts w:ascii="Times New Roman" w:hAnsi="Times New Roman" w:cs="Times New Roman"/>
          <w:sz w:val="28"/>
          <w:szCs w:val="28"/>
        </w:rPr>
        <w:lastRenderedPageBreak/>
        <w:t xml:space="preserve">полученных преступным путем, финансированию терроризма, экстремистской деятельности и финансированию распространения оружия массового уничтожения, уведомление об отказе в открытии лицевого счета (об открытии лицевого счета после приостановления его открытия) &lt;7(1)&gt; согласно </w:t>
      </w:r>
      <w:hyperlink w:anchor="P901">
        <w:r w:rsidRPr="00A05C31">
          <w:rPr>
            <w:rFonts w:ascii="Times New Roman" w:hAnsi="Times New Roman" w:cs="Times New Roman"/>
            <w:sz w:val="28"/>
            <w:szCs w:val="28"/>
          </w:rPr>
          <w:t>приложению N 6</w:t>
        </w:r>
      </w:hyperlink>
      <w:r w:rsidRPr="00A05C31">
        <w:rPr>
          <w:rFonts w:ascii="Times New Roman" w:hAnsi="Times New Roman" w:cs="Times New Roman"/>
          <w:sz w:val="28"/>
          <w:szCs w:val="28"/>
        </w:rPr>
        <w:t xml:space="preserve"> к настоящему Порядку (код формы по КФД 0531363).</w:t>
      </w:r>
    </w:p>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(п. 35(1) введен </w:t>
      </w:r>
      <w:hyperlink r:id="rId84">
        <w:r w:rsidRPr="00A05C31">
          <w:rPr>
            <w:rFonts w:ascii="Times New Roman" w:hAnsi="Times New Roman" w:cs="Times New Roman"/>
            <w:sz w:val="28"/>
            <w:szCs w:val="28"/>
          </w:rPr>
          <w:t>Приказом</w:t>
        </w:r>
      </w:hyperlink>
      <w:r w:rsidRPr="00A05C31">
        <w:rPr>
          <w:rFonts w:ascii="Times New Roman" w:hAnsi="Times New Roman" w:cs="Times New Roman"/>
          <w:sz w:val="28"/>
          <w:szCs w:val="28"/>
        </w:rPr>
        <w:t xml:space="preserve"> Казначейства России от 06.12.2024 N 22н; в ред. </w:t>
      </w:r>
      <w:hyperlink r:id="rId85">
        <w:r w:rsidRPr="00A05C31">
          <w:rPr>
            <w:rFonts w:ascii="Times New Roman" w:hAnsi="Times New Roman" w:cs="Times New Roman"/>
            <w:sz w:val="28"/>
            <w:szCs w:val="28"/>
          </w:rPr>
          <w:t>Приказа</w:t>
        </w:r>
      </w:hyperlink>
      <w:r w:rsidRPr="00A05C31">
        <w:rPr>
          <w:rFonts w:ascii="Times New Roman" w:hAnsi="Times New Roman" w:cs="Times New Roman"/>
          <w:sz w:val="28"/>
          <w:szCs w:val="28"/>
        </w:rPr>
        <w:t xml:space="preserve"> Казначейства России от 09.04.2025 N 4н)</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&lt;7(1)&gt; </w:t>
      </w:r>
      <w:hyperlink r:id="rId86">
        <w:r w:rsidRPr="00A05C31">
          <w:rPr>
            <w:rFonts w:ascii="Times New Roman" w:hAnsi="Times New Roman" w:cs="Times New Roman"/>
            <w:sz w:val="28"/>
            <w:szCs w:val="28"/>
          </w:rPr>
          <w:t>Подпункт 1 пункта 14 статьи 242.13-1</w:t>
        </w:r>
      </w:hyperlink>
      <w:r w:rsidRPr="00A05C31">
        <w:rPr>
          <w:rFonts w:ascii="Times New Roman" w:hAnsi="Times New Roman" w:cs="Times New Roman"/>
          <w:sz w:val="28"/>
          <w:szCs w:val="28"/>
        </w:rPr>
        <w:t xml:space="preserve"> Бюджетного кодекса.</w:t>
      </w:r>
    </w:p>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(сноска введена </w:t>
      </w:r>
      <w:hyperlink r:id="rId87">
        <w:r w:rsidRPr="00A05C31">
          <w:rPr>
            <w:rFonts w:ascii="Times New Roman" w:hAnsi="Times New Roman" w:cs="Times New Roman"/>
            <w:sz w:val="28"/>
            <w:szCs w:val="28"/>
          </w:rPr>
          <w:t>Приказом</w:t>
        </w:r>
      </w:hyperlink>
      <w:r w:rsidRPr="00A05C31">
        <w:rPr>
          <w:rFonts w:ascii="Times New Roman" w:hAnsi="Times New Roman" w:cs="Times New Roman"/>
          <w:sz w:val="28"/>
          <w:szCs w:val="28"/>
        </w:rPr>
        <w:t xml:space="preserve"> Казначейства России от 06.12.2024 N 22н)</w:t>
      </w:r>
    </w:p>
    <w:p w:rsidR="00A05C31" w:rsidRPr="00A05C31" w:rsidRDefault="00A05C31">
      <w:pPr>
        <w:pStyle w:val="ConsPlusNormal"/>
        <w:ind w:firstLine="540"/>
        <w:jc w:val="both"/>
        <w:rPr>
          <w:rFonts w:ascii="Times New Roman" w:hAnsi="Times New Roman" w:cs="Times New Roman"/>
          <w:sz w:val="28"/>
          <w:szCs w:val="28"/>
        </w:rPr>
      </w:pPr>
    </w:p>
    <w:p w:rsidR="00A05C31" w:rsidRPr="00A05C31" w:rsidRDefault="00A05C31">
      <w:pPr>
        <w:pStyle w:val="ConsPlusNormal"/>
        <w:ind w:firstLine="540"/>
        <w:jc w:val="both"/>
        <w:rPr>
          <w:rFonts w:ascii="Times New Roman" w:hAnsi="Times New Roman" w:cs="Times New Roman"/>
          <w:sz w:val="28"/>
          <w:szCs w:val="28"/>
        </w:rPr>
      </w:pPr>
      <w:bookmarkStart w:id="10" w:name="P187"/>
      <w:bookmarkEnd w:id="10"/>
      <w:r w:rsidRPr="00A05C31">
        <w:rPr>
          <w:rFonts w:ascii="Times New Roman" w:hAnsi="Times New Roman" w:cs="Times New Roman"/>
          <w:sz w:val="28"/>
          <w:szCs w:val="28"/>
        </w:rPr>
        <w:t xml:space="preserve">36. При открытии лицевого счета участнику казначейского сопровождения территориальный орган Федерального казначейства проводит проверку наличия признаков финансовых нарушений, включенных в классификатор признаков финансовых нарушений участников казначейского сопровождения, предусмотренный </w:t>
      </w:r>
      <w:hyperlink r:id="rId88">
        <w:r w:rsidRPr="00A05C31">
          <w:rPr>
            <w:rFonts w:ascii="Times New Roman" w:hAnsi="Times New Roman" w:cs="Times New Roman"/>
            <w:sz w:val="28"/>
            <w:szCs w:val="28"/>
          </w:rPr>
          <w:t>пунктом 13 статьи 242.13-1</w:t>
        </w:r>
      </w:hyperlink>
      <w:r w:rsidRPr="00A05C31">
        <w:rPr>
          <w:rFonts w:ascii="Times New Roman" w:hAnsi="Times New Roman" w:cs="Times New Roman"/>
          <w:sz w:val="28"/>
          <w:szCs w:val="28"/>
        </w:rPr>
        <w:t xml:space="preserve"> Бюджетного кодекса, являющихся основанием для применения меры реагирования, предусмотренной </w:t>
      </w:r>
      <w:hyperlink r:id="rId89">
        <w:r w:rsidRPr="00A05C31">
          <w:rPr>
            <w:rFonts w:ascii="Times New Roman" w:hAnsi="Times New Roman" w:cs="Times New Roman"/>
            <w:sz w:val="28"/>
            <w:szCs w:val="28"/>
          </w:rPr>
          <w:t>подпунктом 2 пункта 3 статьи 242.13-1</w:t>
        </w:r>
      </w:hyperlink>
      <w:r w:rsidRPr="00A05C31">
        <w:rPr>
          <w:rFonts w:ascii="Times New Roman" w:hAnsi="Times New Roman" w:cs="Times New Roman"/>
          <w:sz w:val="28"/>
          <w:szCs w:val="28"/>
        </w:rPr>
        <w:t xml:space="preserve"> Бюджетного кодекса.</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При наличии признаков финансовых нарушений, выявленных по результатам проверки, указанной в </w:t>
      </w:r>
      <w:hyperlink w:anchor="P187">
        <w:r w:rsidRPr="00A05C31">
          <w:rPr>
            <w:rFonts w:ascii="Times New Roman" w:hAnsi="Times New Roman" w:cs="Times New Roman"/>
            <w:sz w:val="28"/>
            <w:szCs w:val="28"/>
          </w:rPr>
          <w:t>абзаце первом</w:t>
        </w:r>
      </w:hyperlink>
      <w:r w:rsidRPr="00A05C31">
        <w:rPr>
          <w:rFonts w:ascii="Times New Roman" w:hAnsi="Times New Roman" w:cs="Times New Roman"/>
          <w:sz w:val="28"/>
          <w:szCs w:val="28"/>
        </w:rPr>
        <w:t xml:space="preserve"> настоящего пункта, территориальный орган Федерального казначейства в день открытия лицевого счета (приостановления открытия лицевого счета) направляет заказчику и участнику казначейского сопровождения Предупреждение (информирование) о наличии признаков финансовых нарушений при открытии участникам казначейского сопровождения лицевых счетов по форме согласно </w:t>
      </w:r>
      <w:hyperlink w:anchor="P993">
        <w:r w:rsidRPr="00A05C31">
          <w:rPr>
            <w:rFonts w:ascii="Times New Roman" w:hAnsi="Times New Roman" w:cs="Times New Roman"/>
            <w:sz w:val="28"/>
            <w:szCs w:val="28"/>
          </w:rPr>
          <w:t>приложению N 7</w:t>
        </w:r>
      </w:hyperlink>
      <w:r w:rsidRPr="00A05C31">
        <w:rPr>
          <w:rFonts w:ascii="Times New Roman" w:hAnsi="Times New Roman" w:cs="Times New Roman"/>
          <w:sz w:val="28"/>
          <w:szCs w:val="28"/>
        </w:rPr>
        <w:t xml:space="preserve"> к настоящему Порядку (код формы по КФД 0531378) в электронном виде.</w:t>
      </w:r>
    </w:p>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(в ред. </w:t>
      </w:r>
      <w:hyperlink r:id="rId90">
        <w:r w:rsidRPr="00A05C31">
          <w:rPr>
            <w:rFonts w:ascii="Times New Roman" w:hAnsi="Times New Roman" w:cs="Times New Roman"/>
            <w:sz w:val="28"/>
            <w:szCs w:val="28"/>
          </w:rPr>
          <w:t>Приказа</w:t>
        </w:r>
      </w:hyperlink>
      <w:r w:rsidRPr="00A05C31">
        <w:rPr>
          <w:rFonts w:ascii="Times New Roman" w:hAnsi="Times New Roman" w:cs="Times New Roman"/>
          <w:sz w:val="28"/>
          <w:szCs w:val="28"/>
        </w:rPr>
        <w:t xml:space="preserve"> Казначейства России от 06.12.2024 N 22н)</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37. Лицевой счет считается открытым с момента внесения уполномоченным руководителем территориального органа Федерального казначейства работником записи о его открытии в Книгу регистрации лицевых счетов, содержащую реквизиты по форме согласно </w:t>
      </w:r>
      <w:hyperlink w:anchor="P2957">
        <w:r w:rsidRPr="00A05C31">
          <w:rPr>
            <w:rFonts w:ascii="Times New Roman" w:hAnsi="Times New Roman" w:cs="Times New Roman"/>
            <w:sz w:val="28"/>
            <w:szCs w:val="28"/>
          </w:rPr>
          <w:t>приложению N 13</w:t>
        </w:r>
      </w:hyperlink>
      <w:r w:rsidRPr="00A05C31">
        <w:rPr>
          <w:rFonts w:ascii="Times New Roman" w:hAnsi="Times New Roman" w:cs="Times New Roman"/>
          <w:sz w:val="28"/>
          <w:szCs w:val="28"/>
        </w:rPr>
        <w:t xml:space="preserve"> к настоящему Порядку (далее - Книга регистрации лицевых счетов).</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Территориальный орган Федерального казначейства в течение одного рабочего дня после дня внесения в </w:t>
      </w:r>
      <w:hyperlink w:anchor="P2957">
        <w:r w:rsidRPr="00A05C31">
          <w:rPr>
            <w:rFonts w:ascii="Times New Roman" w:hAnsi="Times New Roman" w:cs="Times New Roman"/>
            <w:sz w:val="28"/>
            <w:szCs w:val="28"/>
          </w:rPr>
          <w:t>Книгу</w:t>
        </w:r>
      </w:hyperlink>
      <w:r w:rsidRPr="00A05C31">
        <w:rPr>
          <w:rFonts w:ascii="Times New Roman" w:hAnsi="Times New Roman" w:cs="Times New Roman"/>
          <w:sz w:val="28"/>
          <w:szCs w:val="28"/>
        </w:rPr>
        <w:t xml:space="preserve"> регистрации лицевых счетов указанной записи направляет информацию о реквизитах открытого лицевого счета (раздела на лицевом счете) (рекомендуемый образец приведен в </w:t>
      </w:r>
      <w:hyperlink w:anchor="P654">
        <w:r w:rsidRPr="00A05C31">
          <w:rPr>
            <w:rFonts w:ascii="Times New Roman" w:hAnsi="Times New Roman" w:cs="Times New Roman"/>
            <w:sz w:val="28"/>
            <w:szCs w:val="28"/>
          </w:rPr>
          <w:t>приложении N 3</w:t>
        </w:r>
      </w:hyperlink>
      <w:r w:rsidRPr="00A05C31">
        <w:rPr>
          <w:rFonts w:ascii="Times New Roman" w:hAnsi="Times New Roman" w:cs="Times New Roman"/>
          <w:sz w:val="28"/>
          <w:szCs w:val="28"/>
        </w:rPr>
        <w:t xml:space="preserve"> к настоящему Порядку) в электронном виде клиенту и заказчику, а также в территориальный орган Федерального казначейства, в котором хранится дело клиента.</w:t>
      </w:r>
    </w:p>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lastRenderedPageBreak/>
        <w:t xml:space="preserve">(в ред. </w:t>
      </w:r>
      <w:hyperlink r:id="rId91">
        <w:r w:rsidRPr="00A05C31">
          <w:rPr>
            <w:rFonts w:ascii="Times New Roman" w:hAnsi="Times New Roman" w:cs="Times New Roman"/>
            <w:sz w:val="28"/>
            <w:szCs w:val="28"/>
          </w:rPr>
          <w:t>Приказа</w:t>
        </w:r>
      </w:hyperlink>
      <w:r w:rsidRPr="00A05C31">
        <w:rPr>
          <w:rFonts w:ascii="Times New Roman" w:hAnsi="Times New Roman" w:cs="Times New Roman"/>
          <w:sz w:val="28"/>
          <w:szCs w:val="28"/>
        </w:rPr>
        <w:t xml:space="preserve"> Казначейства России от 06.12.2024 N 22н)</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38. Книга регистрации лицевых счетов ведется в электронном виде.</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39. Проверенные документы, соответствующие положениям, предусмотренным настоящим Порядком, хранятся в деле клиента, которое ведется территориальным органом Федерального казначейства. Дело клиента оформляется единым по соответствующему клиенту.</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Документы, включенные в дело клиента, хранятся в соответствии с правилами делопроизводства.</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Документы, представленные в форме электронного документа, хранятся в электронном деле клиента.</w:t>
      </w:r>
    </w:p>
    <w:p w:rsidR="00A05C31" w:rsidRPr="00A05C31" w:rsidRDefault="00A05C31">
      <w:pPr>
        <w:pStyle w:val="ConsPlusNormal"/>
        <w:spacing w:before="220"/>
        <w:ind w:firstLine="540"/>
        <w:jc w:val="both"/>
        <w:rPr>
          <w:rFonts w:ascii="Times New Roman" w:hAnsi="Times New Roman" w:cs="Times New Roman"/>
          <w:sz w:val="28"/>
          <w:szCs w:val="28"/>
        </w:rPr>
      </w:pPr>
      <w:bookmarkStart w:id="11" w:name="P197"/>
      <w:bookmarkEnd w:id="11"/>
      <w:r w:rsidRPr="00A05C31">
        <w:rPr>
          <w:rFonts w:ascii="Times New Roman" w:hAnsi="Times New Roman" w:cs="Times New Roman"/>
          <w:sz w:val="28"/>
          <w:szCs w:val="28"/>
        </w:rPr>
        <w:t xml:space="preserve">40. При открытии лицевых счетов участнику казначейского сопровождения финансовым органом субъекта Российской Федерации (муниципального образования) (далее - региональный (муниципальный) участник казначейского сопровождения) финансовый орган субъекта Российской Федерации (муниципального образования) направляет в территориальный орган Федерального казначейства в электронном виде с использованием информационных систем информацию о региональных (муниципальных) участниках казначейского сопровождения (рекомендуемый образец приведен в </w:t>
      </w:r>
      <w:hyperlink w:anchor="P1094">
        <w:r w:rsidRPr="00A05C31">
          <w:rPr>
            <w:rFonts w:ascii="Times New Roman" w:hAnsi="Times New Roman" w:cs="Times New Roman"/>
            <w:sz w:val="28"/>
            <w:szCs w:val="28"/>
          </w:rPr>
          <w:t>приложении N 8</w:t>
        </w:r>
      </w:hyperlink>
      <w:r w:rsidRPr="00A05C31">
        <w:rPr>
          <w:rFonts w:ascii="Times New Roman" w:hAnsi="Times New Roman" w:cs="Times New Roman"/>
          <w:sz w:val="28"/>
          <w:szCs w:val="28"/>
        </w:rPr>
        <w:t xml:space="preserve"> к настоящему Порядку), исходя из информации, содержащейся в заявлении на открытие лицевого счета, предусмотренного порядком открытия лицевых счетов, установленным в соответствии с </w:t>
      </w:r>
      <w:hyperlink r:id="rId92">
        <w:r w:rsidRPr="00A05C31">
          <w:rPr>
            <w:rFonts w:ascii="Times New Roman" w:hAnsi="Times New Roman" w:cs="Times New Roman"/>
            <w:sz w:val="28"/>
            <w:szCs w:val="28"/>
          </w:rPr>
          <w:t>пунктом 9 статьи 220.1</w:t>
        </w:r>
      </w:hyperlink>
      <w:r w:rsidRPr="00A05C31">
        <w:rPr>
          <w:rFonts w:ascii="Times New Roman" w:hAnsi="Times New Roman" w:cs="Times New Roman"/>
          <w:sz w:val="28"/>
          <w:szCs w:val="28"/>
        </w:rPr>
        <w:t xml:space="preserve"> Бюджетного кодекса.</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Территориальный орган Федерального казначейства проводит проверку наличия, указанных в </w:t>
      </w:r>
      <w:hyperlink r:id="rId93">
        <w:r w:rsidRPr="00A05C31">
          <w:rPr>
            <w:rFonts w:ascii="Times New Roman" w:hAnsi="Times New Roman" w:cs="Times New Roman"/>
            <w:sz w:val="28"/>
            <w:szCs w:val="28"/>
          </w:rPr>
          <w:t>пунктах 6</w:t>
        </w:r>
      </w:hyperlink>
      <w:r w:rsidRPr="00A05C31">
        <w:rPr>
          <w:rFonts w:ascii="Times New Roman" w:hAnsi="Times New Roman" w:cs="Times New Roman"/>
          <w:sz w:val="28"/>
          <w:szCs w:val="28"/>
        </w:rPr>
        <w:t xml:space="preserve"> и </w:t>
      </w:r>
      <w:hyperlink r:id="rId94">
        <w:r w:rsidRPr="00A05C31">
          <w:rPr>
            <w:rFonts w:ascii="Times New Roman" w:hAnsi="Times New Roman" w:cs="Times New Roman"/>
            <w:sz w:val="28"/>
            <w:szCs w:val="28"/>
          </w:rPr>
          <w:t>7 статьи 242.13-1</w:t>
        </w:r>
      </w:hyperlink>
      <w:r w:rsidRPr="00A05C31">
        <w:rPr>
          <w:rFonts w:ascii="Times New Roman" w:hAnsi="Times New Roman" w:cs="Times New Roman"/>
          <w:sz w:val="28"/>
          <w:szCs w:val="28"/>
        </w:rPr>
        <w:t xml:space="preserve"> Бюджетного кодекса, оснований для отказа в открытии или приостановления открытия лицевого счета региональному (муниципальному) участнику казначейского сопровождения (за исключением поставщика (подрядчика, исполнителя) по государственному (муниципальному) контракту), а также проверку наличия признаков финансовых нарушений участников казначейского сопровождения, и не позднее следующего рабочего дня после получения от финансового органа субъекта Российской Федерации (муниципального образования) информации, предусмотренной </w:t>
      </w:r>
      <w:hyperlink w:anchor="P197">
        <w:r w:rsidRPr="00A05C31">
          <w:rPr>
            <w:rFonts w:ascii="Times New Roman" w:hAnsi="Times New Roman" w:cs="Times New Roman"/>
            <w:sz w:val="28"/>
            <w:szCs w:val="28"/>
          </w:rPr>
          <w:t>абзацем первым</w:t>
        </w:r>
      </w:hyperlink>
      <w:r w:rsidRPr="00A05C31">
        <w:rPr>
          <w:rFonts w:ascii="Times New Roman" w:hAnsi="Times New Roman" w:cs="Times New Roman"/>
          <w:sz w:val="28"/>
          <w:szCs w:val="28"/>
        </w:rPr>
        <w:t xml:space="preserve"> настоящего пункта, информирует финансовый орган субъекта Российской Федерации (муниципального образования):</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об отсутствии оснований, указанных в </w:t>
      </w:r>
      <w:hyperlink r:id="rId95">
        <w:r w:rsidRPr="00A05C31">
          <w:rPr>
            <w:rFonts w:ascii="Times New Roman" w:hAnsi="Times New Roman" w:cs="Times New Roman"/>
            <w:sz w:val="28"/>
            <w:szCs w:val="28"/>
          </w:rPr>
          <w:t>пунктах 6</w:t>
        </w:r>
      </w:hyperlink>
      <w:r w:rsidRPr="00A05C31">
        <w:rPr>
          <w:rFonts w:ascii="Times New Roman" w:hAnsi="Times New Roman" w:cs="Times New Roman"/>
          <w:sz w:val="28"/>
          <w:szCs w:val="28"/>
        </w:rPr>
        <w:t xml:space="preserve"> и </w:t>
      </w:r>
      <w:hyperlink r:id="rId96">
        <w:r w:rsidRPr="00A05C31">
          <w:rPr>
            <w:rFonts w:ascii="Times New Roman" w:hAnsi="Times New Roman" w:cs="Times New Roman"/>
            <w:sz w:val="28"/>
            <w:szCs w:val="28"/>
          </w:rPr>
          <w:t>7 статьи 242.13-1</w:t>
        </w:r>
      </w:hyperlink>
      <w:r w:rsidRPr="00A05C31">
        <w:rPr>
          <w:rFonts w:ascii="Times New Roman" w:hAnsi="Times New Roman" w:cs="Times New Roman"/>
          <w:sz w:val="28"/>
          <w:szCs w:val="28"/>
        </w:rPr>
        <w:t xml:space="preserve"> Бюджетного кодекса, для открытия лицевого счета;</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о наличии оснований, указанных в </w:t>
      </w:r>
      <w:hyperlink r:id="rId97">
        <w:r w:rsidRPr="00A05C31">
          <w:rPr>
            <w:rFonts w:ascii="Times New Roman" w:hAnsi="Times New Roman" w:cs="Times New Roman"/>
            <w:sz w:val="28"/>
            <w:szCs w:val="28"/>
          </w:rPr>
          <w:t>пунктах 6</w:t>
        </w:r>
      </w:hyperlink>
      <w:r w:rsidRPr="00A05C31">
        <w:rPr>
          <w:rFonts w:ascii="Times New Roman" w:hAnsi="Times New Roman" w:cs="Times New Roman"/>
          <w:sz w:val="28"/>
          <w:szCs w:val="28"/>
        </w:rPr>
        <w:t xml:space="preserve"> и </w:t>
      </w:r>
      <w:hyperlink r:id="rId98">
        <w:r w:rsidRPr="00A05C31">
          <w:rPr>
            <w:rFonts w:ascii="Times New Roman" w:hAnsi="Times New Roman" w:cs="Times New Roman"/>
            <w:sz w:val="28"/>
            <w:szCs w:val="28"/>
          </w:rPr>
          <w:t>7 статьи 242.13-1</w:t>
        </w:r>
      </w:hyperlink>
      <w:r w:rsidRPr="00A05C31">
        <w:rPr>
          <w:rFonts w:ascii="Times New Roman" w:hAnsi="Times New Roman" w:cs="Times New Roman"/>
          <w:sz w:val="28"/>
          <w:szCs w:val="28"/>
        </w:rPr>
        <w:t xml:space="preserve"> Бюджетного кодекса, для применения соответствующих мер реагирования при открытии лицевого счета региональному (муниципальному) участнику </w:t>
      </w:r>
      <w:r w:rsidRPr="00A05C31">
        <w:rPr>
          <w:rFonts w:ascii="Times New Roman" w:hAnsi="Times New Roman" w:cs="Times New Roman"/>
          <w:sz w:val="28"/>
          <w:szCs w:val="28"/>
        </w:rPr>
        <w:lastRenderedPageBreak/>
        <w:t>казначейского сопровождения;</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о наличии признаков финансовых нарушений для предупреждения (информирования) финансовым органом субъекта Российской Федерации (муниципального образования) заказчика, которому открыт соответствующий лицевой счет в финансовом органе субъекта Российской Федерации (муниципального образования), и регионального (муниципального) участника казначейского сопровождения.</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Финансовый орган субъекта Российской Федерации (муниципального образования), в случае приостановления открытия лицевого счета региональному (муниципальному) участнику казначейского сопровождения, не позднее следующего рабочего дня после получения от соответствующего получателя бюджетных средств, участника казначейского сопровождения, являющегося заказчиком по контракту (договору), которому открыт соответствующий лицевой счет в финансовом органе субъекта Российской Федерации (муниципального образования), решения о подтверждении открытия лицевого счета или об отказе в его открытии направляет соответствующую информацию в территориальный орган Федерального казначейства в электронном виде с использованием информационных систем.</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Финансовый орган субъекта Российской Федерации (муниципального образования) в случае </w:t>
      </w:r>
      <w:proofErr w:type="spellStart"/>
      <w:r w:rsidRPr="00A05C31">
        <w:rPr>
          <w:rFonts w:ascii="Times New Roman" w:hAnsi="Times New Roman" w:cs="Times New Roman"/>
          <w:sz w:val="28"/>
          <w:szCs w:val="28"/>
        </w:rPr>
        <w:t>непоступления</w:t>
      </w:r>
      <w:proofErr w:type="spellEnd"/>
      <w:r w:rsidRPr="00A05C31">
        <w:rPr>
          <w:rFonts w:ascii="Times New Roman" w:hAnsi="Times New Roman" w:cs="Times New Roman"/>
          <w:sz w:val="28"/>
          <w:szCs w:val="28"/>
        </w:rPr>
        <w:t xml:space="preserve"> от соответствующего получателя бюджетных средств, участника казначейского сопровождения, являющегося заказчиком по контракту (договору), которому открыт соответствующий лицевой счет в финансовом органе субъекта Российской Федерации (муниципального образования), решения о подтверждении открытия лицевого счета или об отказе в его открытии, не позднее рабочего дня, следующего за днем открытия лицевого счета после приостановления его открытия, направляет информацию об открытии лицевого счета в территориальный орган Федерального казначейства.</w:t>
      </w:r>
    </w:p>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(абзац введен </w:t>
      </w:r>
      <w:hyperlink r:id="rId99">
        <w:r w:rsidRPr="00A05C31">
          <w:rPr>
            <w:rFonts w:ascii="Times New Roman" w:hAnsi="Times New Roman" w:cs="Times New Roman"/>
            <w:sz w:val="28"/>
            <w:szCs w:val="28"/>
          </w:rPr>
          <w:t>Приказом</w:t>
        </w:r>
      </w:hyperlink>
      <w:r w:rsidRPr="00A05C31">
        <w:rPr>
          <w:rFonts w:ascii="Times New Roman" w:hAnsi="Times New Roman" w:cs="Times New Roman"/>
          <w:sz w:val="28"/>
          <w:szCs w:val="28"/>
        </w:rPr>
        <w:t xml:space="preserve"> Казначейства России от 06.12.2024 N 22н)</w:t>
      </w:r>
    </w:p>
    <w:p w:rsidR="00A05C31" w:rsidRPr="00A05C31" w:rsidRDefault="00A05C31">
      <w:pPr>
        <w:pStyle w:val="ConsPlusNormal"/>
        <w:spacing w:before="220"/>
        <w:ind w:firstLine="540"/>
        <w:jc w:val="both"/>
        <w:rPr>
          <w:rFonts w:ascii="Times New Roman" w:hAnsi="Times New Roman" w:cs="Times New Roman"/>
          <w:sz w:val="28"/>
          <w:szCs w:val="28"/>
        </w:rPr>
      </w:pPr>
      <w:bookmarkStart w:id="12" w:name="P205"/>
      <w:bookmarkEnd w:id="12"/>
      <w:r w:rsidRPr="00A05C31">
        <w:rPr>
          <w:rFonts w:ascii="Times New Roman" w:hAnsi="Times New Roman" w:cs="Times New Roman"/>
          <w:sz w:val="28"/>
          <w:szCs w:val="28"/>
        </w:rPr>
        <w:t xml:space="preserve">41. Для открытия последующих разделов на лицевом счете клиентом в территориальный орган Федерального казначейства представляется документ-основание, в соответствии с положениями, предусмотренными </w:t>
      </w:r>
      <w:hyperlink w:anchor="P133">
        <w:r w:rsidRPr="00A05C31">
          <w:rPr>
            <w:rFonts w:ascii="Times New Roman" w:hAnsi="Times New Roman" w:cs="Times New Roman"/>
            <w:sz w:val="28"/>
            <w:szCs w:val="28"/>
          </w:rPr>
          <w:t>пунктом 24</w:t>
        </w:r>
      </w:hyperlink>
      <w:r w:rsidRPr="00A05C31">
        <w:rPr>
          <w:rFonts w:ascii="Times New Roman" w:hAnsi="Times New Roman" w:cs="Times New Roman"/>
          <w:sz w:val="28"/>
          <w:szCs w:val="28"/>
        </w:rPr>
        <w:t xml:space="preserve"> настоящего Порядка.</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При размещении заказчиком документа-основания в информационных системах для открытия раздела на лицевом счете клиенту документ-основание поступает в территориальный орган Федерального казначейства автоматически.</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42. Территориальный орган Федерального казначейства в день получения документа-основания осуществляет открытие раздела на лицевом счете клиента.</w:t>
      </w:r>
    </w:p>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(в ред. </w:t>
      </w:r>
      <w:hyperlink r:id="rId100">
        <w:r w:rsidRPr="00A05C31">
          <w:rPr>
            <w:rFonts w:ascii="Times New Roman" w:hAnsi="Times New Roman" w:cs="Times New Roman"/>
            <w:sz w:val="28"/>
            <w:szCs w:val="28"/>
          </w:rPr>
          <w:t>Приказа</w:t>
        </w:r>
      </w:hyperlink>
      <w:r w:rsidRPr="00A05C31">
        <w:rPr>
          <w:rFonts w:ascii="Times New Roman" w:hAnsi="Times New Roman" w:cs="Times New Roman"/>
          <w:sz w:val="28"/>
          <w:szCs w:val="28"/>
        </w:rPr>
        <w:t xml:space="preserve"> Казначейства России от 06.12.2024 N 22н)</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lastRenderedPageBreak/>
        <w:t>При открытии раздела на лицевом счете территориальный орган Федерального казначейства уведомляет клиента и заказчика в электронном виде не позднее следующего рабочего дня после открытия раздела на лицевом счете.</w:t>
      </w:r>
    </w:p>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(в ред. </w:t>
      </w:r>
      <w:hyperlink r:id="rId101">
        <w:r w:rsidRPr="00A05C31">
          <w:rPr>
            <w:rFonts w:ascii="Times New Roman" w:hAnsi="Times New Roman" w:cs="Times New Roman"/>
            <w:sz w:val="28"/>
            <w:szCs w:val="28"/>
          </w:rPr>
          <w:t>Приказа</w:t>
        </w:r>
      </w:hyperlink>
      <w:r w:rsidRPr="00A05C31">
        <w:rPr>
          <w:rFonts w:ascii="Times New Roman" w:hAnsi="Times New Roman" w:cs="Times New Roman"/>
          <w:sz w:val="28"/>
          <w:szCs w:val="28"/>
        </w:rPr>
        <w:t xml:space="preserve"> Казначейства России от 06.12.2024 N 22н)</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43. Клиенты обязаны в пятидневный срок после внесения изменений в документы-основания, представленные ими в соответствии с настоящим Порядком для открытия лицевого счета (раздела на лицевом счете), представить в территориальный орган Федерального казначейства указанные документы-основания.</w:t>
      </w:r>
    </w:p>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(в ред. </w:t>
      </w:r>
      <w:hyperlink r:id="rId102">
        <w:r w:rsidRPr="00A05C31">
          <w:rPr>
            <w:rFonts w:ascii="Times New Roman" w:hAnsi="Times New Roman" w:cs="Times New Roman"/>
            <w:sz w:val="28"/>
            <w:szCs w:val="28"/>
          </w:rPr>
          <w:t>Приказа</w:t>
        </w:r>
      </w:hyperlink>
      <w:r w:rsidRPr="00A05C31">
        <w:rPr>
          <w:rFonts w:ascii="Times New Roman" w:hAnsi="Times New Roman" w:cs="Times New Roman"/>
          <w:sz w:val="28"/>
          <w:szCs w:val="28"/>
        </w:rPr>
        <w:t xml:space="preserve"> Казначейства России от 06.12.2024 N 22н)</w:t>
      </w:r>
    </w:p>
    <w:p w:rsidR="00A05C31" w:rsidRPr="00A05C31" w:rsidRDefault="00A05C31">
      <w:pPr>
        <w:pStyle w:val="ConsPlusNormal"/>
        <w:spacing w:before="220"/>
        <w:ind w:firstLine="540"/>
        <w:jc w:val="both"/>
        <w:rPr>
          <w:rFonts w:ascii="Times New Roman" w:hAnsi="Times New Roman" w:cs="Times New Roman"/>
          <w:sz w:val="28"/>
          <w:szCs w:val="28"/>
        </w:rPr>
      </w:pPr>
      <w:bookmarkStart w:id="13" w:name="P213"/>
      <w:bookmarkEnd w:id="13"/>
      <w:r w:rsidRPr="00A05C31">
        <w:rPr>
          <w:rFonts w:ascii="Times New Roman" w:hAnsi="Times New Roman" w:cs="Times New Roman"/>
          <w:sz w:val="28"/>
          <w:szCs w:val="28"/>
        </w:rPr>
        <w:t xml:space="preserve">44. В случае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не связанного с изменением типа учреждения (далее - изменение наименования клиента), уполномоченный руководителем территориального органа Федерального казначейства работник не позднее следующего рабочего дня после внесения соответствующих изменений в Сводный реестр либо в Справочник ИП и КФХ указывает в </w:t>
      </w:r>
      <w:hyperlink w:anchor="P2957">
        <w:r w:rsidRPr="00A05C31">
          <w:rPr>
            <w:rFonts w:ascii="Times New Roman" w:hAnsi="Times New Roman" w:cs="Times New Roman"/>
            <w:sz w:val="28"/>
            <w:szCs w:val="28"/>
          </w:rPr>
          <w:t>Книге</w:t>
        </w:r>
      </w:hyperlink>
      <w:r w:rsidRPr="00A05C31">
        <w:rPr>
          <w:rFonts w:ascii="Times New Roman" w:hAnsi="Times New Roman" w:cs="Times New Roman"/>
          <w:sz w:val="28"/>
          <w:szCs w:val="28"/>
        </w:rPr>
        <w:t xml:space="preserve"> регистрации лицевых счетов новое наименование клиента.</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Территориальный орган Федерального казначейства вносит изменения в Справочник ИП и КФХ, предусмотренные </w:t>
      </w:r>
      <w:hyperlink w:anchor="P213">
        <w:r w:rsidRPr="00A05C31">
          <w:rPr>
            <w:rFonts w:ascii="Times New Roman" w:hAnsi="Times New Roman" w:cs="Times New Roman"/>
            <w:sz w:val="28"/>
            <w:szCs w:val="28"/>
          </w:rPr>
          <w:t>абзацем первым</w:t>
        </w:r>
      </w:hyperlink>
      <w:r w:rsidRPr="00A05C31">
        <w:rPr>
          <w:rFonts w:ascii="Times New Roman" w:hAnsi="Times New Roman" w:cs="Times New Roman"/>
          <w:sz w:val="28"/>
          <w:szCs w:val="28"/>
        </w:rPr>
        <w:t xml:space="preserve"> настоящего пункта, на основании письменной информации, полученной от клиента, сформированной на основании сведений из ЕГРИП.</w:t>
      </w:r>
    </w:p>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(п. 44 в ред. </w:t>
      </w:r>
      <w:hyperlink r:id="rId103">
        <w:r w:rsidRPr="00A05C31">
          <w:rPr>
            <w:rFonts w:ascii="Times New Roman" w:hAnsi="Times New Roman" w:cs="Times New Roman"/>
            <w:sz w:val="28"/>
            <w:szCs w:val="28"/>
          </w:rPr>
          <w:t>Приказа</w:t>
        </w:r>
      </w:hyperlink>
      <w:r w:rsidRPr="00A05C31">
        <w:rPr>
          <w:rFonts w:ascii="Times New Roman" w:hAnsi="Times New Roman" w:cs="Times New Roman"/>
          <w:sz w:val="28"/>
          <w:szCs w:val="28"/>
        </w:rPr>
        <w:t xml:space="preserve"> Казначейства России от 06.12.2024 N 22н)</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45. Территориальный орган Федерального казначейства в течение пяти рабочих дней после внесения изменений в </w:t>
      </w:r>
      <w:hyperlink w:anchor="P2957">
        <w:r w:rsidRPr="00A05C31">
          <w:rPr>
            <w:rFonts w:ascii="Times New Roman" w:hAnsi="Times New Roman" w:cs="Times New Roman"/>
            <w:sz w:val="28"/>
            <w:szCs w:val="28"/>
          </w:rPr>
          <w:t>Книгу</w:t>
        </w:r>
      </w:hyperlink>
      <w:r w:rsidRPr="00A05C31">
        <w:rPr>
          <w:rFonts w:ascii="Times New Roman" w:hAnsi="Times New Roman" w:cs="Times New Roman"/>
          <w:sz w:val="28"/>
          <w:szCs w:val="28"/>
        </w:rPr>
        <w:t xml:space="preserve"> регистрации лицевых счетов направляет информацию о переоформлении (изменении реквизитов) лицевого счета в электронном виде клиенту.</w:t>
      </w:r>
    </w:p>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(в ред. </w:t>
      </w:r>
      <w:hyperlink r:id="rId104">
        <w:r w:rsidRPr="00A05C31">
          <w:rPr>
            <w:rFonts w:ascii="Times New Roman" w:hAnsi="Times New Roman" w:cs="Times New Roman"/>
            <w:sz w:val="28"/>
            <w:szCs w:val="28"/>
          </w:rPr>
          <w:t>Приказа</w:t>
        </w:r>
      </w:hyperlink>
      <w:r w:rsidRPr="00A05C31">
        <w:rPr>
          <w:rFonts w:ascii="Times New Roman" w:hAnsi="Times New Roman" w:cs="Times New Roman"/>
          <w:sz w:val="28"/>
          <w:szCs w:val="28"/>
        </w:rPr>
        <w:t xml:space="preserve"> Казначейства России от 06.12.2024 N 22н)</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Копии сообщений о переоформлении (изменении реквизитов) лицевого счета хранятся в деле клиента.</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46. В случае изменения реквизитов клиента в течение двух рабочих дней после внесения соответствующих изменений клиент формирует новую доверенность в электронной форме.</w:t>
      </w:r>
    </w:p>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(в ред. </w:t>
      </w:r>
      <w:hyperlink r:id="rId105">
        <w:r w:rsidRPr="00A05C31">
          <w:rPr>
            <w:rFonts w:ascii="Times New Roman" w:hAnsi="Times New Roman" w:cs="Times New Roman"/>
            <w:sz w:val="28"/>
            <w:szCs w:val="28"/>
          </w:rPr>
          <w:t>Приказа</w:t>
        </w:r>
      </w:hyperlink>
      <w:r w:rsidRPr="00A05C31">
        <w:rPr>
          <w:rFonts w:ascii="Times New Roman" w:hAnsi="Times New Roman" w:cs="Times New Roman"/>
          <w:sz w:val="28"/>
          <w:szCs w:val="28"/>
        </w:rPr>
        <w:t xml:space="preserve"> Казначейства России от 06.12.2024 N 22н)</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Абзац утратил силу. - </w:t>
      </w:r>
      <w:hyperlink r:id="rId106">
        <w:r w:rsidRPr="00A05C31">
          <w:rPr>
            <w:rFonts w:ascii="Times New Roman" w:hAnsi="Times New Roman" w:cs="Times New Roman"/>
            <w:sz w:val="28"/>
            <w:szCs w:val="28"/>
          </w:rPr>
          <w:t>Приказ</w:t>
        </w:r>
      </w:hyperlink>
      <w:r w:rsidRPr="00A05C31">
        <w:rPr>
          <w:rFonts w:ascii="Times New Roman" w:hAnsi="Times New Roman" w:cs="Times New Roman"/>
          <w:sz w:val="28"/>
          <w:szCs w:val="28"/>
        </w:rPr>
        <w:t xml:space="preserve"> Казначейства России от 06.12.2024 N 22н.</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47. При изменении полного наименования территориального органа </w:t>
      </w:r>
      <w:r w:rsidRPr="00A05C31">
        <w:rPr>
          <w:rFonts w:ascii="Times New Roman" w:hAnsi="Times New Roman" w:cs="Times New Roman"/>
          <w:sz w:val="28"/>
          <w:szCs w:val="28"/>
        </w:rPr>
        <w:lastRenderedPageBreak/>
        <w:t>Федерального казначейства, не вызванного его реорганизацией (за исключением реорганизации территориального органа Федерального казначейства в форме присоединения к нему другого территориального органа Федерального казначейства либо выделения из него другого территориального органа Федерального казначейства без образования нового юридического лица и изменения кодов по ОКПО, ИНН), территориальный орган Федерального казначейства уведомляет в электронной форме клиента о смене полного наименования территориального органа Федерального казначейства.</w:t>
      </w:r>
    </w:p>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(п. 47 в ред. </w:t>
      </w:r>
      <w:hyperlink r:id="rId107">
        <w:r w:rsidRPr="00A05C31">
          <w:rPr>
            <w:rFonts w:ascii="Times New Roman" w:hAnsi="Times New Roman" w:cs="Times New Roman"/>
            <w:sz w:val="28"/>
            <w:szCs w:val="28"/>
          </w:rPr>
          <w:t>Приказа</w:t>
        </w:r>
      </w:hyperlink>
      <w:r w:rsidRPr="00A05C31">
        <w:rPr>
          <w:rFonts w:ascii="Times New Roman" w:hAnsi="Times New Roman" w:cs="Times New Roman"/>
          <w:sz w:val="28"/>
          <w:szCs w:val="28"/>
        </w:rPr>
        <w:t xml:space="preserve"> Казначейства России от 06.12.2024 N 22н)</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48. Закрытие лицевого счета клиента в случаях, предусмотренных настоящим Порядком, осуществляется на основании </w:t>
      </w:r>
      <w:hyperlink w:anchor="P349">
        <w:r w:rsidRPr="00A05C31">
          <w:rPr>
            <w:rFonts w:ascii="Times New Roman" w:hAnsi="Times New Roman" w:cs="Times New Roman"/>
            <w:sz w:val="28"/>
            <w:szCs w:val="28"/>
          </w:rPr>
          <w:t>Заявления</w:t>
        </w:r>
      </w:hyperlink>
      <w:r w:rsidRPr="00A05C31">
        <w:rPr>
          <w:rFonts w:ascii="Times New Roman" w:hAnsi="Times New Roman" w:cs="Times New Roman"/>
          <w:sz w:val="28"/>
          <w:szCs w:val="28"/>
        </w:rPr>
        <w:t>, представленного клиентом (ликвидационной комиссией) в форме электронного документа с использованием информационных систем в территориальный орган Федерального казначейства, или оформленного уполномоченным руководителем территориального органа Федерального казначейства работником.</w:t>
      </w:r>
    </w:p>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(в ред. </w:t>
      </w:r>
      <w:hyperlink r:id="rId108">
        <w:r w:rsidRPr="00A05C31">
          <w:rPr>
            <w:rFonts w:ascii="Times New Roman" w:hAnsi="Times New Roman" w:cs="Times New Roman"/>
            <w:sz w:val="28"/>
            <w:szCs w:val="28"/>
          </w:rPr>
          <w:t>Приказа</w:t>
        </w:r>
      </w:hyperlink>
      <w:r w:rsidRPr="00A05C31">
        <w:rPr>
          <w:rFonts w:ascii="Times New Roman" w:hAnsi="Times New Roman" w:cs="Times New Roman"/>
          <w:sz w:val="28"/>
          <w:szCs w:val="28"/>
        </w:rPr>
        <w:t xml:space="preserve"> Казначейства России от 06.12.2024 N 22н)</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При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 ИНН, закрытие лицевого счета, открытого данному клиенту, не требуется.</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49. Закрытие лицевого счета клиенту осуществляется в случае:</w:t>
      </w:r>
    </w:p>
    <w:p w:rsidR="00A05C31" w:rsidRPr="00A05C31" w:rsidRDefault="00A05C31">
      <w:pPr>
        <w:pStyle w:val="ConsPlusNormal"/>
        <w:spacing w:before="220"/>
        <w:ind w:firstLine="540"/>
        <w:jc w:val="both"/>
        <w:rPr>
          <w:rFonts w:ascii="Times New Roman" w:hAnsi="Times New Roman" w:cs="Times New Roman"/>
          <w:sz w:val="28"/>
          <w:szCs w:val="28"/>
        </w:rPr>
      </w:pPr>
      <w:bookmarkStart w:id="14" w:name="P228"/>
      <w:bookmarkEnd w:id="14"/>
      <w:r w:rsidRPr="00A05C31">
        <w:rPr>
          <w:rFonts w:ascii="Times New Roman" w:hAnsi="Times New Roman" w:cs="Times New Roman"/>
          <w:sz w:val="28"/>
          <w:szCs w:val="28"/>
        </w:rPr>
        <w:t>а) реорганизации (ликвидации, исключении из ЕГРЮЛ) юридического лица, прекращения деятельности индивидуального предпринимателя;</w:t>
      </w:r>
    </w:p>
    <w:p w:rsidR="00A05C31" w:rsidRPr="00A05C31" w:rsidRDefault="00A05C31">
      <w:pPr>
        <w:pStyle w:val="ConsPlusNormal"/>
        <w:spacing w:before="220"/>
        <w:ind w:firstLine="540"/>
        <w:jc w:val="both"/>
        <w:rPr>
          <w:rFonts w:ascii="Times New Roman" w:hAnsi="Times New Roman" w:cs="Times New Roman"/>
          <w:sz w:val="28"/>
          <w:szCs w:val="28"/>
        </w:rPr>
      </w:pPr>
      <w:bookmarkStart w:id="15" w:name="P229"/>
      <w:bookmarkEnd w:id="15"/>
      <w:r w:rsidRPr="00A05C31">
        <w:rPr>
          <w:rFonts w:ascii="Times New Roman" w:hAnsi="Times New Roman" w:cs="Times New Roman"/>
          <w:sz w:val="28"/>
          <w:szCs w:val="28"/>
        </w:rPr>
        <w:t>б) исполнения (расторжения) государственного (муниципального) контракта, договора (соглашения), контракта (договора), на основании которых открыты разделы на лицевом счете, и (или) отсутствия операций на лицевом счете в течение двух лет;</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в) изменения типа учреждения;</w:t>
      </w:r>
    </w:p>
    <w:p w:rsidR="00A05C31" w:rsidRPr="00A05C31" w:rsidRDefault="00A05C31">
      <w:pPr>
        <w:pStyle w:val="ConsPlusNormal"/>
        <w:spacing w:before="220"/>
        <w:ind w:firstLine="540"/>
        <w:jc w:val="both"/>
        <w:rPr>
          <w:rFonts w:ascii="Times New Roman" w:hAnsi="Times New Roman" w:cs="Times New Roman"/>
          <w:sz w:val="28"/>
          <w:szCs w:val="28"/>
        </w:rPr>
      </w:pPr>
      <w:bookmarkStart w:id="16" w:name="P231"/>
      <w:bookmarkEnd w:id="16"/>
      <w:r w:rsidRPr="00A05C31">
        <w:rPr>
          <w:rFonts w:ascii="Times New Roman" w:hAnsi="Times New Roman" w:cs="Times New Roman"/>
          <w:sz w:val="28"/>
          <w:szCs w:val="28"/>
        </w:rPr>
        <w:t>г) изменения структуры номера лицевого счета клиента;</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д) в иных случаях, предусмотренных законодательством Российской Федерации и иными нормативными правовыми актами Российской Федерации;</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е) преобразования (упразднения) муниципального образования (далее - преобразование муниципального образования).</w:t>
      </w:r>
    </w:p>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w:t>
      </w:r>
      <w:proofErr w:type="spellStart"/>
      <w:r w:rsidRPr="00A05C31">
        <w:rPr>
          <w:rFonts w:ascii="Times New Roman" w:hAnsi="Times New Roman" w:cs="Times New Roman"/>
          <w:sz w:val="28"/>
          <w:szCs w:val="28"/>
        </w:rPr>
        <w:t>пп</w:t>
      </w:r>
      <w:proofErr w:type="spellEnd"/>
      <w:r w:rsidRPr="00A05C31">
        <w:rPr>
          <w:rFonts w:ascii="Times New Roman" w:hAnsi="Times New Roman" w:cs="Times New Roman"/>
          <w:sz w:val="28"/>
          <w:szCs w:val="28"/>
        </w:rPr>
        <w:t xml:space="preserve">. "е" введен </w:t>
      </w:r>
      <w:hyperlink r:id="rId109">
        <w:r w:rsidRPr="00A05C31">
          <w:rPr>
            <w:rFonts w:ascii="Times New Roman" w:hAnsi="Times New Roman" w:cs="Times New Roman"/>
            <w:sz w:val="28"/>
            <w:szCs w:val="28"/>
          </w:rPr>
          <w:t>Приказом</w:t>
        </w:r>
      </w:hyperlink>
      <w:r w:rsidRPr="00A05C31">
        <w:rPr>
          <w:rFonts w:ascii="Times New Roman" w:hAnsi="Times New Roman" w:cs="Times New Roman"/>
          <w:sz w:val="28"/>
          <w:szCs w:val="28"/>
        </w:rPr>
        <w:t xml:space="preserve"> Казначейства России от 06.12.2024 N 22н)</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50. При реорганизации (ликвидации) клиента или изменении типа </w:t>
      </w:r>
      <w:r w:rsidRPr="00A05C31">
        <w:rPr>
          <w:rFonts w:ascii="Times New Roman" w:hAnsi="Times New Roman" w:cs="Times New Roman"/>
          <w:sz w:val="28"/>
          <w:szCs w:val="28"/>
        </w:rPr>
        <w:lastRenderedPageBreak/>
        <w:t>учреждения лицевые счета закрываются после внесения соответствующих изменений в Сводный реестр (Справочник ИП и КФХ).</w:t>
      </w:r>
    </w:p>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(в ред. </w:t>
      </w:r>
      <w:hyperlink r:id="rId110">
        <w:r w:rsidRPr="00A05C31">
          <w:rPr>
            <w:rFonts w:ascii="Times New Roman" w:hAnsi="Times New Roman" w:cs="Times New Roman"/>
            <w:sz w:val="28"/>
            <w:szCs w:val="28"/>
          </w:rPr>
          <w:t>Приказа</w:t>
        </w:r>
      </w:hyperlink>
      <w:r w:rsidRPr="00A05C31">
        <w:rPr>
          <w:rFonts w:ascii="Times New Roman" w:hAnsi="Times New Roman" w:cs="Times New Roman"/>
          <w:sz w:val="28"/>
          <w:szCs w:val="28"/>
        </w:rPr>
        <w:t xml:space="preserve"> Казначейства России от 06.12.2024 N 22н)</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Территориальный орган Федерального казначейства не позднее пятого рабочего дня после дня внесения изменений в Сводный реестр (Справочник ИП и КФХ), являющихся основанием для закрытия лицевого счета клиента, информирует клиента о необходимости представить </w:t>
      </w:r>
      <w:hyperlink w:anchor="P349">
        <w:r w:rsidRPr="00A05C31">
          <w:rPr>
            <w:rFonts w:ascii="Times New Roman" w:hAnsi="Times New Roman" w:cs="Times New Roman"/>
            <w:sz w:val="28"/>
            <w:szCs w:val="28"/>
          </w:rPr>
          <w:t>Заявление</w:t>
        </w:r>
      </w:hyperlink>
      <w:r w:rsidRPr="00A05C31">
        <w:rPr>
          <w:rFonts w:ascii="Times New Roman" w:hAnsi="Times New Roman" w:cs="Times New Roman"/>
          <w:sz w:val="28"/>
          <w:szCs w:val="28"/>
        </w:rPr>
        <w:t>.</w:t>
      </w:r>
    </w:p>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(в ред. </w:t>
      </w:r>
      <w:hyperlink r:id="rId111">
        <w:r w:rsidRPr="00A05C31">
          <w:rPr>
            <w:rFonts w:ascii="Times New Roman" w:hAnsi="Times New Roman" w:cs="Times New Roman"/>
            <w:sz w:val="28"/>
            <w:szCs w:val="28"/>
          </w:rPr>
          <w:t>Приказа</w:t>
        </w:r>
      </w:hyperlink>
      <w:r w:rsidRPr="00A05C31">
        <w:rPr>
          <w:rFonts w:ascii="Times New Roman" w:hAnsi="Times New Roman" w:cs="Times New Roman"/>
          <w:sz w:val="28"/>
          <w:szCs w:val="28"/>
        </w:rPr>
        <w:t xml:space="preserve"> Казначейства России от 06.12.2024 N 22н)</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Абзац утратил силу. - </w:t>
      </w:r>
      <w:hyperlink r:id="rId112">
        <w:r w:rsidRPr="00A05C31">
          <w:rPr>
            <w:rFonts w:ascii="Times New Roman" w:hAnsi="Times New Roman" w:cs="Times New Roman"/>
            <w:sz w:val="28"/>
            <w:szCs w:val="28"/>
          </w:rPr>
          <w:t>Приказ</w:t>
        </w:r>
      </w:hyperlink>
      <w:r w:rsidRPr="00A05C31">
        <w:rPr>
          <w:rFonts w:ascii="Times New Roman" w:hAnsi="Times New Roman" w:cs="Times New Roman"/>
          <w:sz w:val="28"/>
          <w:szCs w:val="28"/>
        </w:rPr>
        <w:t xml:space="preserve"> Казначейства России от 30.09.2025 N 11н.</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Абзац утратил силу. - </w:t>
      </w:r>
      <w:hyperlink r:id="rId113">
        <w:r w:rsidRPr="00A05C31">
          <w:rPr>
            <w:rFonts w:ascii="Times New Roman" w:hAnsi="Times New Roman" w:cs="Times New Roman"/>
            <w:sz w:val="28"/>
            <w:szCs w:val="28"/>
          </w:rPr>
          <w:t>Приказ</w:t>
        </w:r>
      </w:hyperlink>
      <w:r w:rsidRPr="00A05C31">
        <w:rPr>
          <w:rFonts w:ascii="Times New Roman" w:hAnsi="Times New Roman" w:cs="Times New Roman"/>
          <w:sz w:val="28"/>
          <w:szCs w:val="28"/>
        </w:rPr>
        <w:t xml:space="preserve"> Казначейства России от 06.12.2024 N 22н.</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По завершении работы ликвидационной комиссии </w:t>
      </w:r>
      <w:hyperlink w:anchor="P349">
        <w:r w:rsidRPr="00A05C31">
          <w:rPr>
            <w:rFonts w:ascii="Times New Roman" w:hAnsi="Times New Roman" w:cs="Times New Roman"/>
            <w:sz w:val="28"/>
            <w:szCs w:val="28"/>
          </w:rPr>
          <w:t>Заявление</w:t>
        </w:r>
      </w:hyperlink>
      <w:r w:rsidRPr="00A05C31">
        <w:rPr>
          <w:rFonts w:ascii="Times New Roman" w:hAnsi="Times New Roman" w:cs="Times New Roman"/>
          <w:sz w:val="28"/>
          <w:szCs w:val="28"/>
        </w:rPr>
        <w:t xml:space="preserve"> оформляется ликвидационной комиссией.</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51. Лицевой счет клиента закрывается при отсутствии учтенных показателей и остатка денежных средств, отраженных на лицевом счете и разделах на лицевом счете.</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В случае закрытия лицевого счета в связи с реорганизацией (ликвидацией) клиента или изменением типа учреждения передача показателей, отраженных на закрываемом лицевом счете, осуществляется территориальным органом Федерального казначейства на лицевой счет клиента, принимающего показатели.</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В случае отсутствия правопреемников заказчиком принимается решение о возврате остатков неиспользованных целевых средств с лицевого счета клиента.</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Не позднее пяти рабочих дней после передачи показателей, отраженных на лицевом счете, территориальный орган Федерального казначейства осуществляет закрытие лицевого счета.</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представленного </w:t>
      </w:r>
      <w:hyperlink w:anchor="P349">
        <w:r w:rsidRPr="00A05C31">
          <w:rPr>
            <w:rFonts w:ascii="Times New Roman" w:hAnsi="Times New Roman" w:cs="Times New Roman"/>
            <w:sz w:val="28"/>
            <w:szCs w:val="28"/>
          </w:rPr>
          <w:t>Заявления</w:t>
        </w:r>
      </w:hyperlink>
      <w:r w:rsidRPr="00A05C31">
        <w:rPr>
          <w:rFonts w:ascii="Times New Roman" w:hAnsi="Times New Roman" w:cs="Times New Roman"/>
          <w:sz w:val="28"/>
          <w:szCs w:val="28"/>
        </w:rPr>
        <w:t>.</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52. При наличии на закрываемом лицевом счете остатка денежных средств клиент представляет в территориальный орган Федерального казначейства </w:t>
      </w:r>
      <w:hyperlink w:anchor="P349">
        <w:r w:rsidRPr="00A05C31">
          <w:rPr>
            <w:rFonts w:ascii="Times New Roman" w:hAnsi="Times New Roman" w:cs="Times New Roman"/>
            <w:sz w:val="28"/>
            <w:szCs w:val="28"/>
          </w:rPr>
          <w:t>Заявление</w:t>
        </w:r>
      </w:hyperlink>
      <w:r w:rsidRPr="00A05C31">
        <w:rPr>
          <w:rFonts w:ascii="Times New Roman" w:hAnsi="Times New Roman" w:cs="Times New Roman"/>
          <w:sz w:val="28"/>
          <w:szCs w:val="28"/>
        </w:rPr>
        <w:t xml:space="preserve">, а также распоряжение о совершении казначейских платежей, составленное в соответствии с </w:t>
      </w:r>
      <w:hyperlink r:id="rId114">
        <w:r w:rsidRPr="00A05C31">
          <w:rPr>
            <w:rFonts w:ascii="Times New Roman" w:hAnsi="Times New Roman" w:cs="Times New Roman"/>
            <w:sz w:val="28"/>
            <w:szCs w:val="28"/>
          </w:rPr>
          <w:t>правилами</w:t>
        </w:r>
      </w:hyperlink>
      <w:r w:rsidRPr="00A05C31">
        <w:rPr>
          <w:rFonts w:ascii="Times New Roman" w:hAnsi="Times New Roman" w:cs="Times New Roman"/>
          <w:sz w:val="28"/>
          <w:szCs w:val="28"/>
        </w:rPr>
        <w:t xml:space="preserve"> организации и функционирования системы казначейских платежей &lt;11&gt;, установленными Федеральным казначейством по согласованию с Центральным банком Российской Федерации на основании </w:t>
      </w:r>
      <w:hyperlink r:id="rId115">
        <w:r w:rsidRPr="00A05C31">
          <w:rPr>
            <w:rFonts w:ascii="Times New Roman" w:hAnsi="Times New Roman" w:cs="Times New Roman"/>
            <w:sz w:val="28"/>
            <w:szCs w:val="28"/>
          </w:rPr>
          <w:t>пункта 5 статьи 242.7</w:t>
        </w:r>
      </w:hyperlink>
      <w:r w:rsidRPr="00A05C31">
        <w:rPr>
          <w:rFonts w:ascii="Times New Roman" w:hAnsi="Times New Roman" w:cs="Times New Roman"/>
          <w:sz w:val="28"/>
          <w:szCs w:val="28"/>
        </w:rPr>
        <w:t xml:space="preserve"> Бюджетного кодекса, для перечисления остатка денежных средств по назначению.</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lastRenderedPageBreak/>
        <w:t>--------------------------------</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&lt;11&gt; </w:t>
      </w:r>
      <w:hyperlink r:id="rId116">
        <w:r w:rsidRPr="00A05C31">
          <w:rPr>
            <w:rFonts w:ascii="Times New Roman" w:hAnsi="Times New Roman" w:cs="Times New Roman"/>
            <w:sz w:val="28"/>
            <w:szCs w:val="28"/>
          </w:rPr>
          <w:t>Правила</w:t>
        </w:r>
      </w:hyperlink>
      <w:r w:rsidRPr="00A05C31">
        <w:rPr>
          <w:rFonts w:ascii="Times New Roman" w:hAnsi="Times New Roman" w:cs="Times New Roman"/>
          <w:sz w:val="28"/>
          <w:szCs w:val="28"/>
        </w:rPr>
        <w:t xml:space="preserve"> организации и функционирования системы казначейских платежей, утвержденные приказом Федерального казначейства от 13 мая 2020 г. N 20н (зарегистрирован Министерством юстиции Российской Федерации 13 июля 2020 г., регистрационный N 58915), с изменениями, внесенными приказами Федерального казначейства от 29 июля 2022 г. N 20н (зарегистрирован Министерством юстиции Российской Федерации 2 сентября 2022 г., регистрационный N 69909), от 5 июня 2023 г. N 11н (зарегистрирован Министерством юстиции Российской Федерации 6 сентября 2023 г., регистрационный N 75116), от 27 августа 2024 г. N 10н (зарегистрирован Министерством юстиции Российской Федерации 3 декабря 2024 г., регистрационный N 80444) (далее - Правила организации и функционирования системы казначейских платежей).</w:t>
      </w:r>
    </w:p>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(сноска в ред. </w:t>
      </w:r>
      <w:hyperlink r:id="rId117">
        <w:r w:rsidRPr="00A05C31">
          <w:rPr>
            <w:rFonts w:ascii="Times New Roman" w:hAnsi="Times New Roman" w:cs="Times New Roman"/>
            <w:sz w:val="28"/>
            <w:szCs w:val="28"/>
          </w:rPr>
          <w:t>Приказа</w:t>
        </w:r>
      </w:hyperlink>
      <w:r w:rsidRPr="00A05C31">
        <w:rPr>
          <w:rFonts w:ascii="Times New Roman" w:hAnsi="Times New Roman" w:cs="Times New Roman"/>
          <w:sz w:val="28"/>
          <w:szCs w:val="28"/>
        </w:rPr>
        <w:t xml:space="preserve"> Казначейства России от 06.12.2024 N 22н)</w:t>
      </w: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53. При изменении кода статуса клиента в уникальном номере реестровой записи Сводного реестра на значение, соответствующее статусу "не действующее", в случае, предусмотренном </w:t>
      </w:r>
      <w:hyperlink w:anchor="P228">
        <w:r w:rsidRPr="00A05C31">
          <w:rPr>
            <w:rFonts w:ascii="Times New Roman" w:hAnsi="Times New Roman" w:cs="Times New Roman"/>
            <w:sz w:val="28"/>
            <w:szCs w:val="28"/>
          </w:rPr>
          <w:t>подпунктом "а" пункта 49</w:t>
        </w:r>
      </w:hyperlink>
      <w:r w:rsidRPr="00A05C31">
        <w:rPr>
          <w:rFonts w:ascii="Times New Roman" w:hAnsi="Times New Roman" w:cs="Times New Roman"/>
          <w:sz w:val="28"/>
          <w:szCs w:val="28"/>
        </w:rPr>
        <w:t xml:space="preserve"> настоящего Порядка, а также в случаях, предусмотренных в </w:t>
      </w:r>
      <w:hyperlink w:anchor="P229">
        <w:r w:rsidRPr="00A05C31">
          <w:rPr>
            <w:rFonts w:ascii="Times New Roman" w:hAnsi="Times New Roman" w:cs="Times New Roman"/>
            <w:sz w:val="28"/>
            <w:szCs w:val="28"/>
          </w:rPr>
          <w:t>подпунктах "б"</w:t>
        </w:r>
      </w:hyperlink>
      <w:r w:rsidRPr="00A05C31">
        <w:rPr>
          <w:rFonts w:ascii="Times New Roman" w:hAnsi="Times New Roman" w:cs="Times New Roman"/>
          <w:sz w:val="28"/>
          <w:szCs w:val="28"/>
        </w:rPr>
        <w:t xml:space="preserve"> и </w:t>
      </w:r>
      <w:hyperlink w:anchor="P231">
        <w:r w:rsidRPr="00A05C31">
          <w:rPr>
            <w:rFonts w:ascii="Times New Roman" w:hAnsi="Times New Roman" w:cs="Times New Roman"/>
            <w:sz w:val="28"/>
            <w:szCs w:val="28"/>
          </w:rPr>
          <w:t>"г" пункта 49</w:t>
        </w:r>
      </w:hyperlink>
      <w:r w:rsidRPr="00A05C31">
        <w:rPr>
          <w:rFonts w:ascii="Times New Roman" w:hAnsi="Times New Roman" w:cs="Times New Roman"/>
          <w:sz w:val="28"/>
          <w:szCs w:val="28"/>
        </w:rPr>
        <w:t xml:space="preserve"> настоящего Порядка, и одновременном отсутствии учтенных показателей и остатка денежных средств, отраженного на лицевом счете клиента, закрытие лицевого счета клиента осуществляется территориальным органом Федерального казначейства на основании </w:t>
      </w:r>
      <w:hyperlink w:anchor="P349">
        <w:r w:rsidRPr="00A05C31">
          <w:rPr>
            <w:rFonts w:ascii="Times New Roman" w:hAnsi="Times New Roman" w:cs="Times New Roman"/>
            <w:sz w:val="28"/>
            <w:szCs w:val="28"/>
          </w:rPr>
          <w:t>Заявления</w:t>
        </w:r>
      </w:hyperlink>
      <w:r w:rsidRPr="00A05C31">
        <w:rPr>
          <w:rFonts w:ascii="Times New Roman" w:hAnsi="Times New Roman" w:cs="Times New Roman"/>
          <w:sz w:val="28"/>
          <w:szCs w:val="28"/>
        </w:rPr>
        <w:t>, оформленного уполномоченным руководителем территориального органа Федерального казначейства работником.</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54. Территориальный орган Федерального казначейства по месту представления </w:t>
      </w:r>
      <w:hyperlink w:anchor="P349">
        <w:r w:rsidRPr="00A05C31">
          <w:rPr>
            <w:rFonts w:ascii="Times New Roman" w:hAnsi="Times New Roman" w:cs="Times New Roman"/>
            <w:sz w:val="28"/>
            <w:szCs w:val="28"/>
          </w:rPr>
          <w:t>Заявления</w:t>
        </w:r>
      </w:hyperlink>
      <w:r w:rsidRPr="00A05C31">
        <w:rPr>
          <w:rFonts w:ascii="Times New Roman" w:hAnsi="Times New Roman" w:cs="Times New Roman"/>
          <w:sz w:val="28"/>
          <w:szCs w:val="28"/>
        </w:rPr>
        <w:t xml:space="preserve"> при закрытии лицевого счета осуществляет проверку реквизитов, предусмотренных к заполнению клиентом, а также их соответствие документам, представленным вместе с </w:t>
      </w:r>
      <w:hyperlink w:anchor="P349">
        <w:r w:rsidRPr="00A05C31">
          <w:rPr>
            <w:rFonts w:ascii="Times New Roman" w:hAnsi="Times New Roman" w:cs="Times New Roman"/>
            <w:sz w:val="28"/>
            <w:szCs w:val="28"/>
          </w:rPr>
          <w:t>Заявлением</w:t>
        </w:r>
      </w:hyperlink>
      <w:r w:rsidRPr="00A05C31">
        <w:rPr>
          <w:rFonts w:ascii="Times New Roman" w:hAnsi="Times New Roman" w:cs="Times New Roman"/>
          <w:sz w:val="28"/>
          <w:szCs w:val="28"/>
        </w:rPr>
        <w:t>.</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55. Проверка представленных документов, необходимых для закрытия лицевого счета, осуществляется территориальным органом Федерального казначейства в течение двух рабочих дней после их поступления.</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56. Утратил силу. - </w:t>
      </w:r>
      <w:hyperlink r:id="rId118">
        <w:r w:rsidRPr="00A05C31">
          <w:rPr>
            <w:rFonts w:ascii="Times New Roman" w:hAnsi="Times New Roman" w:cs="Times New Roman"/>
            <w:sz w:val="28"/>
            <w:szCs w:val="28"/>
          </w:rPr>
          <w:t>Приказ</w:t>
        </w:r>
      </w:hyperlink>
      <w:r w:rsidRPr="00A05C31">
        <w:rPr>
          <w:rFonts w:ascii="Times New Roman" w:hAnsi="Times New Roman" w:cs="Times New Roman"/>
          <w:sz w:val="28"/>
          <w:szCs w:val="28"/>
        </w:rPr>
        <w:t xml:space="preserve"> Казначейства России от 06.12.2024 N 22н.</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57. При наличии документов, представленных клиентом для закрытия лицевого счета в соответствии с положениями настоящего Порядка и не прошедших проверку, территориальный орган Федерального казначейства не позднее двух рабочих дней после представления клиентом в территориальный орган Федерального казначейства указанных документов осуществляет процедуру возврата указанных документов в соответствии с </w:t>
      </w:r>
      <w:hyperlink w:anchor="P276">
        <w:r w:rsidRPr="00A05C31">
          <w:rPr>
            <w:rFonts w:ascii="Times New Roman" w:hAnsi="Times New Roman" w:cs="Times New Roman"/>
            <w:sz w:val="28"/>
            <w:szCs w:val="28"/>
          </w:rPr>
          <w:t>пунктом 65</w:t>
        </w:r>
      </w:hyperlink>
      <w:r w:rsidRPr="00A05C31">
        <w:rPr>
          <w:rFonts w:ascii="Times New Roman" w:hAnsi="Times New Roman" w:cs="Times New Roman"/>
          <w:sz w:val="28"/>
          <w:szCs w:val="28"/>
        </w:rPr>
        <w:t xml:space="preserve"> настоящего Порядка.</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58. На основании документов, представленных клиентом для закрытия </w:t>
      </w:r>
      <w:r w:rsidRPr="00A05C31">
        <w:rPr>
          <w:rFonts w:ascii="Times New Roman" w:hAnsi="Times New Roman" w:cs="Times New Roman"/>
          <w:sz w:val="28"/>
          <w:szCs w:val="28"/>
        </w:rPr>
        <w:lastRenderedPageBreak/>
        <w:t xml:space="preserve">лицевого счета и прошедших проверку в соответствии с положениями, предусмотренными настоящим Порядком, территориальный орган Федерального казначейства не позднее следующего рабочего дня после завершения проверки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Отчета о состоянии лицевого счета по форме согласно </w:t>
      </w:r>
      <w:hyperlink w:anchor="P1483">
        <w:r w:rsidRPr="00A05C31">
          <w:rPr>
            <w:rFonts w:ascii="Times New Roman" w:hAnsi="Times New Roman" w:cs="Times New Roman"/>
            <w:sz w:val="28"/>
            <w:szCs w:val="28"/>
          </w:rPr>
          <w:t>приложению N 10</w:t>
        </w:r>
      </w:hyperlink>
      <w:r w:rsidRPr="00A05C31">
        <w:rPr>
          <w:rFonts w:ascii="Times New Roman" w:hAnsi="Times New Roman" w:cs="Times New Roman"/>
          <w:sz w:val="28"/>
          <w:szCs w:val="28"/>
        </w:rPr>
        <w:t xml:space="preserve"> к настоящему Порядку (код формы по КФД 0531372) (далее - Отчет о состоянии лицевого счета).</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59. Проверенные документы хранятся в деле клиента.</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60. После закрытия лицевого счета клиента уполномоченный руководителем территориального органа Федерального казначейства работник вносит запись о закрытии лицевого счета в </w:t>
      </w:r>
      <w:hyperlink w:anchor="P2957">
        <w:r w:rsidRPr="00A05C31">
          <w:rPr>
            <w:rFonts w:ascii="Times New Roman" w:hAnsi="Times New Roman" w:cs="Times New Roman"/>
            <w:sz w:val="28"/>
            <w:szCs w:val="28"/>
          </w:rPr>
          <w:t>Книгу</w:t>
        </w:r>
      </w:hyperlink>
      <w:r w:rsidRPr="00A05C31">
        <w:rPr>
          <w:rFonts w:ascii="Times New Roman" w:hAnsi="Times New Roman" w:cs="Times New Roman"/>
          <w:sz w:val="28"/>
          <w:szCs w:val="28"/>
        </w:rPr>
        <w:t xml:space="preserve"> регистрации лицевых счетов.</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Территориальный орган Федерального казначейства в течение пяти рабочих дней после закрытия лицевого счета сообщает об этом клиенту или ликвидационной комиссии в электронной форме.</w:t>
      </w:r>
    </w:p>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(в ред. </w:t>
      </w:r>
      <w:hyperlink r:id="rId119">
        <w:r w:rsidRPr="00A05C31">
          <w:rPr>
            <w:rFonts w:ascii="Times New Roman" w:hAnsi="Times New Roman" w:cs="Times New Roman"/>
            <w:sz w:val="28"/>
            <w:szCs w:val="28"/>
          </w:rPr>
          <w:t>Приказа</w:t>
        </w:r>
      </w:hyperlink>
      <w:r w:rsidRPr="00A05C31">
        <w:rPr>
          <w:rFonts w:ascii="Times New Roman" w:hAnsi="Times New Roman" w:cs="Times New Roman"/>
          <w:sz w:val="28"/>
          <w:szCs w:val="28"/>
        </w:rPr>
        <w:t xml:space="preserve"> Казначейства России от 06.12.2024 N 22н)</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Копии сообщений о закрытии соответствующего лицевого счета хранятся в деле клиента.</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61. Территориальный орган Федерального казначейства после открытия, переоформления (изменения реквизитов) и закрытия лицевого счета в случаях, предусмотренных законодательством Российской Федерации, сообщает об этом в налоговый орган.</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Копии сообщений, направленных в налоговый орган, хранятся в деле клиента.</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62. Закрытие раздела на лицевом счете клиента осуществляется территориальным органом Федерального казначейства в случае исполнения обязательств по документу-основанию или расторжения государственного (муниципального) контракта, договора (соглашения), контракта (договора) на основании информации об исполнении (расторжении) государственного (муниципального) контракта, договора (соглашения), контракта (договора), представленной клиентом в течение трех рабочих дней после исполнения (расторжения) государственного (муниципального) контракта, договора (соглашения), контракта (договора) с использованием информационных систем, не позднее двух рабочих дней после дня представления клиентом в территориальный орган Федерального казначейства указанной информации.</w:t>
      </w:r>
    </w:p>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(в ред. </w:t>
      </w:r>
      <w:hyperlink r:id="rId120">
        <w:r w:rsidRPr="00A05C31">
          <w:rPr>
            <w:rFonts w:ascii="Times New Roman" w:hAnsi="Times New Roman" w:cs="Times New Roman"/>
            <w:sz w:val="28"/>
            <w:szCs w:val="28"/>
          </w:rPr>
          <w:t>Приказа</w:t>
        </w:r>
      </w:hyperlink>
      <w:r w:rsidRPr="00A05C31">
        <w:rPr>
          <w:rFonts w:ascii="Times New Roman" w:hAnsi="Times New Roman" w:cs="Times New Roman"/>
          <w:sz w:val="28"/>
          <w:szCs w:val="28"/>
        </w:rPr>
        <w:t xml:space="preserve"> Казначейства России от 06.12.2024 N 22н)</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lastRenderedPageBreak/>
        <w:t>В случае непредставления клиентом информации об исполнении (расторжении) государственного (муниципального) контракта, договора (соглашения), контракта (договора), на основании которых открыты разделы на лицевом счете, и (или) отсутствия операций на разделе на лицевом счете в течение одного года закрытие раздела на лицевом счете клиента осуществляется территориальным органом Федерального казначейства на основании информации, сформированной в ГИИС "Электронный бюджет" уполномоченным руководителем территориального органа Федерального казначейства работником.</w:t>
      </w:r>
    </w:p>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(в ред. </w:t>
      </w:r>
      <w:hyperlink r:id="rId121">
        <w:r w:rsidRPr="00A05C31">
          <w:rPr>
            <w:rFonts w:ascii="Times New Roman" w:hAnsi="Times New Roman" w:cs="Times New Roman"/>
            <w:sz w:val="28"/>
            <w:szCs w:val="28"/>
          </w:rPr>
          <w:t>Приказа</w:t>
        </w:r>
      </w:hyperlink>
      <w:r w:rsidRPr="00A05C31">
        <w:rPr>
          <w:rFonts w:ascii="Times New Roman" w:hAnsi="Times New Roman" w:cs="Times New Roman"/>
          <w:sz w:val="28"/>
          <w:szCs w:val="28"/>
        </w:rPr>
        <w:t xml:space="preserve"> Казначейства России от 06.12.2024 N 22н)</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63. Раздел на лицевом счете клиента закрывается при отсутствии отраженных в указанном разделе учтенных показателей и остатка денежных средств.</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При наличии на закрываемом разделе на лицевом счете показателей, не переданных до конца текущего финансового года, закрытие раздела на лицевом счете осуществляется не позднее пяти рабочих дней после завершения текущего финансового года.</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При поступлении денежных средств на казначейский счет после закрытия раздела на лицевом счете клиента, территориальный орган Федерального казначейства осуществляет открытие соответствующего раздела на лицевом счете для их отражения.</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При открытии раздела на лицевом счете территориальный орган Федерального казначейства направляет информацию об этом клиенту или ликвидационной комиссии в электронном виде не позднее следующего рабочего дня после открытия раздела на лицевом счете.</w:t>
      </w:r>
    </w:p>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(в ред. </w:t>
      </w:r>
      <w:hyperlink r:id="rId122">
        <w:r w:rsidRPr="00A05C31">
          <w:rPr>
            <w:rFonts w:ascii="Times New Roman" w:hAnsi="Times New Roman" w:cs="Times New Roman"/>
            <w:sz w:val="28"/>
            <w:szCs w:val="28"/>
          </w:rPr>
          <w:t>Приказа</w:t>
        </w:r>
      </w:hyperlink>
      <w:r w:rsidRPr="00A05C31">
        <w:rPr>
          <w:rFonts w:ascii="Times New Roman" w:hAnsi="Times New Roman" w:cs="Times New Roman"/>
          <w:sz w:val="28"/>
          <w:szCs w:val="28"/>
        </w:rPr>
        <w:t xml:space="preserve"> Казначейства России от 06.12.2024 N 22н)</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64. Территориальный орган Федерального казначейства не позднее следующего рабочего дня после дня закрытия раздела на лицевом счете направляет клиенту информацию о закрытии раздела на лицевом счете в электронном виде.</w:t>
      </w:r>
    </w:p>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(в ред. </w:t>
      </w:r>
      <w:hyperlink r:id="rId123">
        <w:r w:rsidRPr="00A05C31">
          <w:rPr>
            <w:rFonts w:ascii="Times New Roman" w:hAnsi="Times New Roman" w:cs="Times New Roman"/>
            <w:sz w:val="28"/>
            <w:szCs w:val="28"/>
          </w:rPr>
          <w:t>Приказа</w:t>
        </w:r>
      </w:hyperlink>
      <w:r w:rsidRPr="00A05C31">
        <w:rPr>
          <w:rFonts w:ascii="Times New Roman" w:hAnsi="Times New Roman" w:cs="Times New Roman"/>
          <w:sz w:val="28"/>
          <w:szCs w:val="28"/>
        </w:rPr>
        <w:t xml:space="preserve"> Казначейства России от 06.12.2024 N 22н)</w:t>
      </w:r>
    </w:p>
    <w:p w:rsidR="00A05C31" w:rsidRPr="00A05C31" w:rsidRDefault="00A05C31">
      <w:pPr>
        <w:pStyle w:val="ConsPlusNormal"/>
        <w:spacing w:before="220"/>
        <w:ind w:firstLine="540"/>
        <w:jc w:val="both"/>
        <w:rPr>
          <w:rFonts w:ascii="Times New Roman" w:hAnsi="Times New Roman" w:cs="Times New Roman"/>
          <w:sz w:val="28"/>
          <w:szCs w:val="28"/>
        </w:rPr>
      </w:pPr>
      <w:bookmarkStart w:id="17" w:name="P276"/>
      <w:bookmarkEnd w:id="17"/>
      <w:r w:rsidRPr="00A05C31">
        <w:rPr>
          <w:rFonts w:ascii="Times New Roman" w:hAnsi="Times New Roman" w:cs="Times New Roman"/>
          <w:sz w:val="28"/>
          <w:szCs w:val="28"/>
        </w:rPr>
        <w:t>65. При возврате документов, предусмотренных настоящим Порядком, территориальный орган Федерального казначейства направляет участнику казначейского сопровождения или заказчику (в случае представления документов заказчиком в соответствии с положениями настоящего Порядка) уведомление с указанием причины возврата в электронном виде.</w:t>
      </w:r>
    </w:p>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(в ред. </w:t>
      </w:r>
      <w:hyperlink r:id="rId124">
        <w:r w:rsidRPr="00A05C31">
          <w:rPr>
            <w:rFonts w:ascii="Times New Roman" w:hAnsi="Times New Roman" w:cs="Times New Roman"/>
            <w:sz w:val="28"/>
            <w:szCs w:val="28"/>
          </w:rPr>
          <w:t>Приказа</w:t>
        </w:r>
      </w:hyperlink>
      <w:r w:rsidRPr="00A05C31">
        <w:rPr>
          <w:rFonts w:ascii="Times New Roman" w:hAnsi="Times New Roman" w:cs="Times New Roman"/>
          <w:sz w:val="28"/>
          <w:szCs w:val="28"/>
        </w:rPr>
        <w:t xml:space="preserve"> Казначейства России от 06.12.2024 N 22н)</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66. Передача показателей, отраженных на лицевом счете клиента, осуществляется в случае:</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lastRenderedPageBreak/>
        <w:t>а) реорганизации клиента;</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б) изменения типа учреждения;</w:t>
      </w:r>
    </w:p>
    <w:p w:rsidR="00A05C31" w:rsidRPr="00A05C31" w:rsidRDefault="00A05C31">
      <w:pPr>
        <w:pStyle w:val="ConsPlusNormal"/>
        <w:spacing w:before="220"/>
        <w:ind w:firstLine="540"/>
        <w:jc w:val="both"/>
        <w:rPr>
          <w:rFonts w:ascii="Times New Roman" w:hAnsi="Times New Roman" w:cs="Times New Roman"/>
          <w:sz w:val="28"/>
          <w:szCs w:val="28"/>
        </w:rPr>
      </w:pPr>
      <w:bookmarkStart w:id="18" w:name="P281"/>
      <w:bookmarkEnd w:id="18"/>
      <w:r w:rsidRPr="00A05C31">
        <w:rPr>
          <w:rFonts w:ascii="Times New Roman" w:hAnsi="Times New Roman" w:cs="Times New Roman"/>
          <w:sz w:val="28"/>
          <w:szCs w:val="28"/>
        </w:rPr>
        <w:t>в) изменения структуры номера лицевого счета клиента;</w:t>
      </w:r>
    </w:p>
    <w:p w:rsidR="00A05C31" w:rsidRPr="00A05C31" w:rsidRDefault="00A05C31">
      <w:pPr>
        <w:pStyle w:val="ConsPlusNormal"/>
        <w:spacing w:before="220"/>
        <w:ind w:firstLine="540"/>
        <w:jc w:val="both"/>
        <w:rPr>
          <w:rFonts w:ascii="Times New Roman" w:hAnsi="Times New Roman" w:cs="Times New Roman"/>
          <w:sz w:val="28"/>
          <w:szCs w:val="28"/>
        </w:rPr>
      </w:pPr>
      <w:bookmarkStart w:id="19" w:name="P282"/>
      <w:bookmarkEnd w:id="19"/>
      <w:r w:rsidRPr="00A05C31">
        <w:rPr>
          <w:rFonts w:ascii="Times New Roman" w:hAnsi="Times New Roman" w:cs="Times New Roman"/>
          <w:sz w:val="28"/>
          <w:szCs w:val="28"/>
        </w:rPr>
        <w:t>г) преобразования муниципального образования;</w:t>
      </w:r>
    </w:p>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w:t>
      </w:r>
      <w:proofErr w:type="spellStart"/>
      <w:r w:rsidRPr="00A05C31">
        <w:rPr>
          <w:rFonts w:ascii="Times New Roman" w:hAnsi="Times New Roman" w:cs="Times New Roman"/>
          <w:sz w:val="28"/>
          <w:szCs w:val="28"/>
        </w:rPr>
        <w:t>пп</w:t>
      </w:r>
      <w:proofErr w:type="spellEnd"/>
      <w:r w:rsidRPr="00A05C31">
        <w:rPr>
          <w:rFonts w:ascii="Times New Roman" w:hAnsi="Times New Roman" w:cs="Times New Roman"/>
          <w:sz w:val="28"/>
          <w:szCs w:val="28"/>
        </w:rPr>
        <w:t xml:space="preserve">. "г" в ред. </w:t>
      </w:r>
      <w:hyperlink r:id="rId125">
        <w:r w:rsidRPr="00A05C31">
          <w:rPr>
            <w:rFonts w:ascii="Times New Roman" w:hAnsi="Times New Roman" w:cs="Times New Roman"/>
            <w:sz w:val="28"/>
            <w:szCs w:val="28"/>
          </w:rPr>
          <w:t>Приказа</w:t>
        </w:r>
      </w:hyperlink>
      <w:r w:rsidRPr="00A05C31">
        <w:rPr>
          <w:rFonts w:ascii="Times New Roman" w:hAnsi="Times New Roman" w:cs="Times New Roman"/>
          <w:sz w:val="28"/>
          <w:szCs w:val="28"/>
        </w:rPr>
        <w:t xml:space="preserve"> Казначейства России от 06.12.2024 N 22н)</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д) в иных случаях, предусмотренных законодательством Российской Федерации и иными нормативными правовыми актами Российской Федерации.</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67. В случае реорганизации клиента или изменения его типа учреждения принимающий обязательства участник казначейского сопровождения представляет в территориальный орган Федерального казначейства документы для открытия лицевого счета, указанные в </w:t>
      </w:r>
      <w:hyperlink w:anchor="P133">
        <w:r w:rsidRPr="00A05C31">
          <w:rPr>
            <w:rFonts w:ascii="Times New Roman" w:hAnsi="Times New Roman" w:cs="Times New Roman"/>
            <w:sz w:val="28"/>
            <w:szCs w:val="28"/>
          </w:rPr>
          <w:t>пункте 24</w:t>
        </w:r>
      </w:hyperlink>
      <w:r w:rsidRPr="00A05C31">
        <w:rPr>
          <w:rFonts w:ascii="Times New Roman" w:hAnsi="Times New Roman" w:cs="Times New Roman"/>
          <w:sz w:val="28"/>
          <w:szCs w:val="28"/>
        </w:rPr>
        <w:t xml:space="preserve"> настоящего Порядка.</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В случае необходимости указания реквизитов нового номера лицевого счета в дополнительных соглашениях к документам-основаниям принимающий обязательства участник казначейского сопровождения вправе зарезервировать номер лицевого счета в соответствии с </w:t>
      </w:r>
      <w:hyperlink w:anchor="P108">
        <w:r w:rsidRPr="00A05C31">
          <w:rPr>
            <w:rFonts w:ascii="Times New Roman" w:hAnsi="Times New Roman" w:cs="Times New Roman"/>
            <w:sz w:val="28"/>
            <w:szCs w:val="28"/>
          </w:rPr>
          <w:t>пунктом 14</w:t>
        </w:r>
      </w:hyperlink>
      <w:r w:rsidRPr="00A05C31">
        <w:rPr>
          <w:rFonts w:ascii="Times New Roman" w:hAnsi="Times New Roman" w:cs="Times New Roman"/>
          <w:sz w:val="28"/>
          <w:szCs w:val="28"/>
        </w:rPr>
        <w:t xml:space="preserve"> настоящего Порядка.</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Для открытия раздела на лицевом счете (в случае наличия у принимающего обязательства клиента, открытого ранее в соответствии с положениями настоящего Порядка, лицевого счета) клиент представляет в территориальный орган Федерального казначейства документы, указанные в </w:t>
      </w:r>
      <w:hyperlink w:anchor="P205">
        <w:r w:rsidRPr="00A05C31">
          <w:rPr>
            <w:rFonts w:ascii="Times New Roman" w:hAnsi="Times New Roman" w:cs="Times New Roman"/>
            <w:sz w:val="28"/>
            <w:szCs w:val="28"/>
          </w:rPr>
          <w:t>пункте 41</w:t>
        </w:r>
      </w:hyperlink>
      <w:r w:rsidRPr="00A05C31">
        <w:rPr>
          <w:rFonts w:ascii="Times New Roman" w:hAnsi="Times New Roman" w:cs="Times New Roman"/>
          <w:sz w:val="28"/>
          <w:szCs w:val="28"/>
        </w:rPr>
        <w:t xml:space="preserve"> настоящего Порядка.</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После открытия клиенту, принимающему обязательства, лицевого счета (раздела на лицевом счете) клиент, передающий обязательства, представляет в территориальный орган Федерального казначейства </w:t>
      </w:r>
      <w:hyperlink w:anchor="P349">
        <w:r w:rsidRPr="00A05C31">
          <w:rPr>
            <w:rFonts w:ascii="Times New Roman" w:hAnsi="Times New Roman" w:cs="Times New Roman"/>
            <w:sz w:val="28"/>
            <w:szCs w:val="28"/>
          </w:rPr>
          <w:t>Заявление</w:t>
        </w:r>
      </w:hyperlink>
      <w:r w:rsidRPr="00A05C31">
        <w:rPr>
          <w:rFonts w:ascii="Times New Roman" w:hAnsi="Times New Roman" w:cs="Times New Roman"/>
          <w:sz w:val="28"/>
          <w:szCs w:val="28"/>
        </w:rPr>
        <w:t xml:space="preserve"> для закрытия лицевого счета.</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После получения от клиента, передающего обязательства, </w:t>
      </w:r>
      <w:hyperlink w:anchor="P349">
        <w:r w:rsidRPr="00A05C31">
          <w:rPr>
            <w:rFonts w:ascii="Times New Roman" w:hAnsi="Times New Roman" w:cs="Times New Roman"/>
            <w:sz w:val="28"/>
            <w:szCs w:val="28"/>
          </w:rPr>
          <w:t>Заявления</w:t>
        </w:r>
      </w:hyperlink>
      <w:r w:rsidRPr="00A05C31">
        <w:rPr>
          <w:rFonts w:ascii="Times New Roman" w:hAnsi="Times New Roman" w:cs="Times New Roman"/>
          <w:sz w:val="28"/>
          <w:szCs w:val="28"/>
        </w:rPr>
        <w:t xml:space="preserve"> для закрытия лицевого счета территориальный орган Федерального казначейства не позднее следующего рабочего дня после завершения проверки </w:t>
      </w:r>
      <w:hyperlink w:anchor="P349">
        <w:r w:rsidRPr="00A05C31">
          <w:rPr>
            <w:rFonts w:ascii="Times New Roman" w:hAnsi="Times New Roman" w:cs="Times New Roman"/>
            <w:sz w:val="28"/>
            <w:szCs w:val="28"/>
          </w:rPr>
          <w:t>Заявления</w:t>
        </w:r>
      </w:hyperlink>
      <w:r w:rsidRPr="00A05C31">
        <w:rPr>
          <w:rFonts w:ascii="Times New Roman" w:hAnsi="Times New Roman" w:cs="Times New Roman"/>
          <w:sz w:val="28"/>
          <w:szCs w:val="28"/>
        </w:rPr>
        <w:t xml:space="preserve"> прекращает отражение операций на соответствующем лицевом счете, формирует и согласовывает с клиентом, передающим обязательства, Акт приемки-передачи показателей лицевого счета по форме согласно </w:t>
      </w:r>
      <w:hyperlink w:anchor="P1848">
        <w:r w:rsidRPr="00A05C31">
          <w:rPr>
            <w:rFonts w:ascii="Times New Roman" w:hAnsi="Times New Roman" w:cs="Times New Roman"/>
            <w:sz w:val="28"/>
            <w:szCs w:val="28"/>
          </w:rPr>
          <w:t>приложению N 11</w:t>
        </w:r>
      </w:hyperlink>
      <w:r w:rsidRPr="00A05C31">
        <w:rPr>
          <w:rFonts w:ascii="Times New Roman" w:hAnsi="Times New Roman" w:cs="Times New Roman"/>
          <w:sz w:val="28"/>
          <w:szCs w:val="28"/>
        </w:rPr>
        <w:t xml:space="preserve"> к настоящему Порядку (код формы по КФД 0531375) (далее - Акт приемки-передачи показателей лицевого счета).</w:t>
      </w:r>
    </w:p>
    <w:p w:rsidR="00A05C31" w:rsidRPr="00A05C31" w:rsidRDefault="00A05C31">
      <w:pPr>
        <w:pStyle w:val="ConsPlusNormal"/>
        <w:spacing w:before="220"/>
        <w:ind w:firstLine="540"/>
        <w:jc w:val="both"/>
        <w:rPr>
          <w:rFonts w:ascii="Times New Roman" w:hAnsi="Times New Roman" w:cs="Times New Roman"/>
          <w:sz w:val="28"/>
          <w:szCs w:val="28"/>
        </w:rPr>
      </w:pPr>
      <w:hyperlink w:anchor="P1848">
        <w:r w:rsidRPr="00A05C31">
          <w:rPr>
            <w:rFonts w:ascii="Times New Roman" w:hAnsi="Times New Roman" w:cs="Times New Roman"/>
            <w:sz w:val="28"/>
            <w:szCs w:val="28"/>
          </w:rPr>
          <w:t>Акт</w:t>
        </w:r>
      </w:hyperlink>
      <w:r w:rsidRPr="00A05C31">
        <w:rPr>
          <w:rFonts w:ascii="Times New Roman" w:hAnsi="Times New Roman" w:cs="Times New Roman"/>
          <w:sz w:val="28"/>
          <w:szCs w:val="28"/>
        </w:rPr>
        <w:t xml:space="preserve"> приемки-передачи показателей лицевого счета подписывается руководителем клиента (иным уполномоченным лицом) и главным бухгалтером клиента (иным уполномоченным лицом) (при наличии), </w:t>
      </w:r>
      <w:r w:rsidRPr="00A05C31">
        <w:rPr>
          <w:rFonts w:ascii="Times New Roman" w:hAnsi="Times New Roman" w:cs="Times New Roman"/>
          <w:sz w:val="28"/>
          <w:szCs w:val="28"/>
        </w:rPr>
        <w:lastRenderedPageBreak/>
        <w:t>передающего обязательства, и руководителем и главным бухгалтером территориального органа Федерального казначейства и направляется в территориальный орган Федерального казначейства по месту открытия лицевого счета клиента, принимающего обязательства.</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Территориальный орган Федерального казначейства по месту открытия лицевого счета клиента, принимающего обязательства, после получения </w:t>
      </w:r>
      <w:hyperlink w:anchor="P1848">
        <w:r w:rsidRPr="00A05C31">
          <w:rPr>
            <w:rFonts w:ascii="Times New Roman" w:hAnsi="Times New Roman" w:cs="Times New Roman"/>
            <w:sz w:val="28"/>
            <w:szCs w:val="28"/>
          </w:rPr>
          <w:t>Акта</w:t>
        </w:r>
      </w:hyperlink>
      <w:r w:rsidRPr="00A05C31">
        <w:rPr>
          <w:rFonts w:ascii="Times New Roman" w:hAnsi="Times New Roman" w:cs="Times New Roman"/>
          <w:sz w:val="28"/>
          <w:szCs w:val="28"/>
        </w:rPr>
        <w:t xml:space="preserve"> приемки-передачи показателей лицевого счета, отражает указанные в нем показатели на соответствующем разделе на лицевом счете, согласовывает с принимающим обязательства клиентом и направляет в территориальный орган Федерального казначейства по месту открытия лицевого счета клиенту, передающему обязательства, подтверждение в </w:t>
      </w:r>
      <w:hyperlink w:anchor="P1193">
        <w:r w:rsidRPr="00A05C31">
          <w:rPr>
            <w:rFonts w:ascii="Times New Roman" w:hAnsi="Times New Roman" w:cs="Times New Roman"/>
            <w:sz w:val="28"/>
            <w:szCs w:val="28"/>
          </w:rPr>
          <w:t>форме</w:t>
        </w:r>
      </w:hyperlink>
      <w:r w:rsidRPr="00A05C31">
        <w:rPr>
          <w:rFonts w:ascii="Times New Roman" w:hAnsi="Times New Roman" w:cs="Times New Roman"/>
          <w:sz w:val="28"/>
          <w:szCs w:val="28"/>
        </w:rPr>
        <w:t xml:space="preserve"> Выписки из лицевого счета.</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Показатели, указанные в </w:t>
      </w:r>
      <w:hyperlink w:anchor="P1193">
        <w:r w:rsidRPr="00A05C31">
          <w:rPr>
            <w:rFonts w:ascii="Times New Roman" w:hAnsi="Times New Roman" w:cs="Times New Roman"/>
            <w:sz w:val="28"/>
            <w:szCs w:val="28"/>
          </w:rPr>
          <w:t>Выписке</w:t>
        </w:r>
      </w:hyperlink>
      <w:r w:rsidRPr="00A05C31">
        <w:rPr>
          <w:rFonts w:ascii="Times New Roman" w:hAnsi="Times New Roman" w:cs="Times New Roman"/>
          <w:sz w:val="28"/>
          <w:szCs w:val="28"/>
        </w:rPr>
        <w:t xml:space="preserve"> из лицевого счета, отражаются с обратным знаком в территориальном органе Федерального казначейства по месту открытия закрываемого лицевого счета клиента.</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После сверки корректности отражения передачи показателей на лицевой счет клиента, принимающего обязательства, территориальный орган Федерального казначейства осуществляет закрытие лицевого счета клиенту, передающему обязательства.</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68. При изменении структуры номера лицевого счета, открытого клиенту в территориальном органе Федерального казначейства, или преобразовании муниципального образования передача показателей осуществляется на основании документов, оформленных уполномоченным руководителем территориального органа Федерального казначейства работником, и новый лицевой счет открывается на основании документа-основания, представленного клиентом ранее для открытия лицевого счета (раздела на лицевом счете) в соответствии с настоящим Порядком.</w:t>
      </w:r>
    </w:p>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(в ред. </w:t>
      </w:r>
      <w:hyperlink r:id="rId126">
        <w:r w:rsidRPr="00A05C31">
          <w:rPr>
            <w:rFonts w:ascii="Times New Roman" w:hAnsi="Times New Roman" w:cs="Times New Roman"/>
            <w:sz w:val="28"/>
            <w:szCs w:val="28"/>
          </w:rPr>
          <w:t>Приказа</w:t>
        </w:r>
      </w:hyperlink>
      <w:r w:rsidRPr="00A05C31">
        <w:rPr>
          <w:rFonts w:ascii="Times New Roman" w:hAnsi="Times New Roman" w:cs="Times New Roman"/>
          <w:sz w:val="28"/>
          <w:szCs w:val="28"/>
        </w:rPr>
        <w:t xml:space="preserve"> Казначейства России от 06.12.2024 N 22н)</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Абзац утратил силу. - </w:t>
      </w:r>
      <w:hyperlink r:id="rId127">
        <w:r w:rsidRPr="00A05C31">
          <w:rPr>
            <w:rFonts w:ascii="Times New Roman" w:hAnsi="Times New Roman" w:cs="Times New Roman"/>
            <w:sz w:val="28"/>
            <w:szCs w:val="28"/>
          </w:rPr>
          <w:t>Приказ</w:t>
        </w:r>
      </w:hyperlink>
      <w:r w:rsidRPr="00A05C31">
        <w:rPr>
          <w:rFonts w:ascii="Times New Roman" w:hAnsi="Times New Roman" w:cs="Times New Roman"/>
          <w:sz w:val="28"/>
          <w:szCs w:val="28"/>
        </w:rPr>
        <w:t xml:space="preserve"> Казначейства России от 06.12.2024 N 22н.</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В целях передачи показателей с закрываемого лицевого счета на новый лицевой счет уполномоченным руководителем территориального органа Федерального казначейства работником осуществляется формирование </w:t>
      </w:r>
      <w:hyperlink w:anchor="P1848">
        <w:r w:rsidRPr="00A05C31">
          <w:rPr>
            <w:rFonts w:ascii="Times New Roman" w:hAnsi="Times New Roman" w:cs="Times New Roman"/>
            <w:sz w:val="28"/>
            <w:szCs w:val="28"/>
          </w:rPr>
          <w:t>Акта</w:t>
        </w:r>
      </w:hyperlink>
      <w:r w:rsidRPr="00A05C31">
        <w:rPr>
          <w:rFonts w:ascii="Times New Roman" w:hAnsi="Times New Roman" w:cs="Times New Roman"/>
          <w:sz w:val="28"/>
          <w:szCs w:val="28"/>
        </w:rPr>
        <w:t xml:space="preserve"> приемки-передачи показателей лицевого счета.</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Указанные документы подписываются электронной подписью уполномоченного руководителем территориального органа Федерального казначейства работником и направляются в принимающий территориальный орган Федерального казначейства.</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После завершения передачи показателей с закрываемого лицевого счета на новый лицевой счет и сверки корректности отражения, территориальный </w:t>
      </w:r>
      <w:r w:rsidRPr="00A05C31">
        <w:rPr>
          <w:rFonts w:ascii="Times New Roman" w:hAnsi="Times New Roman" w:cs="Times New Roman"/>
          <w:sz w:val="28"/>
          <w:szCs w:val="28"/>
        </w:rPr>
        <w:lastRenderedPageBreak/>
        <w:t xml:space="preserve">орган Федерального казначейства осуществляет закрытие лицевого счета, в случаях, указанных в </w:t>
      </w:r>
      <w:hyperlink w:anchor="P281">
        <w:r w:rsidRPr="00A05C31">
          <w:rPr>
            <w:rFonts w:ascii="Times New Roman" w:hAnsi="Times New Roman" w:cs="Times New Roman"/>
            <w:sz w:val="28"/>
            <w:szCs w:val="28"/>
          </w:rPr>
          <w:t>подпунктах "в"</w:t>
        </w:r>
      </w:hyperlink>
      <w:r w:rsidRPr="00A05C31">
        <w:rPr>
          <w:rFonts w:ascii="Times New Roman" w:hAnsi="Times New Roman" w:cs="Times New Roman"/>
          <w:sz w:val="28"/>
          <w:szCs w:val="28"/>
        </w:rPr>
        <w:t xml:space="preserve"> и </w:t>
      </w:r>
      <w:hyperlink w:anchor="P282">
        <w:r w:rsidRPr="00A05C31">
          <w:rPr>
            <w:rFonts w:ascii="Times New Roman" w:hAnsi="Times New Roman" w:cs="Times New Roman"/>
            <w:sz w:val="28"/>
            <w:szCs w:val="28"/>
          </w:rPr>
          <w:t>"г" пункта 66</w:t>
        </w:r>
      </w:hyperlink>
      <w:r w:rsidRPr="00A05C31">
        <w:rPr>
          <w:rFonts w:ascii="Times New Roman" w:hAnsi="Times New Roman" w:cs="Times New Roman"/>
          <w:sz w:val="28"/>
          <w:szCs w:val="28"/>
        </w:rPr>
        <w:t xml:space="preserve"> настоящего Порядка, на основании </w:t>
      </w:r>
      <w:hyperlink w:anchor="P349">
        <w:r w:rsidRPr="00A05C31">
          <w:rPr>
            <w:rFonts w:ascii="Times New Roman" w:hAnsi="Times New Roman" w:cs="Times New Roman"/>
            <w:sz w:val="28"/>
            <w:szCs w:val="28"/>
          </w:rPr>
          <w:t>Заявления</w:t>
        </w:r>
      </w:hyperlink>
      <w:r w:rsidRPr="00A05C31">
        <w:rPr>
          <w:rFonts w:ascii="Times New Roman" w:hAnsi="Times New Roman" w:cs="Times New Roman"/>
          <w:sz w:val="28"/>
          <w:szCs w:val="28"/>
        </w:rPr>
        <w:t>, оформленного уполномоченным руководителем территориального органа Федерального казначейства работником, с указанием в качестве причины закрытия счета "Изменение структуры номера лицевого счета" либо "Преобразование муниципального образования".</w:t>
      </w:r>
    </w:p>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(в ред. </w:t>
      </w:r>
      <w:hyperlink r:id="rId128">
        <w:r w:rsidRPr="00A05C31">
          <w:rPr>
            <w:rFonts w:ascii="Times New Roman" w:hAnsi="Times New Roman" w:cs="Times New Roman"/>
            <w:sz w:val="28"/>
            <w:szCs w:val="28"/>
          </w:rPr>
          <w:t>Приказа</w:t>
        </w:r>
      </w:hyperlink>
      <w:r w:rsidRPr="00A05C31">
        <w:rPr>
          <w:rFonts w:ascii="Times New Roman" w:hAnsi="Times New Roman" w:cs="Times New Roman"/>
          <w:sz w:val="28"/>
          <w:szCs w:val="28"/>
        </w:rPr>
        <w:t xml:space="preserve"> Казначейства России от 06.12.2024 N 22н)</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69. Территориальный орган Федерального казначейства в случае поступления денежных средств на казначейский счет территориального органа Федерального казначейства после закрытия лицевого счета отражает поступившие денежные средства на соответствующем разделе нового лицевого счета (при наличии).</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В случае если новый лицевой счет, на котором необходимо отразить денежные средства, открыт в другом территориальном органе Федерального казначейства, территориальный орган Федерального казначейства, на казначейский счет которого поступили денежные средства, перечисляет такие средства по реквизитам нового лицевого счета посредством составления и исполнения распоряжения о совершении казначейских платежей в виде поручения о перечислении на счет.</w:t>
      </w: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Title"/>
        <w:jc w:val="center"/>
        <w:outlineLvl w:val="1"/>
        <w:rPr>
          <w:rFonts w:ascii="Times New Roman" w:hAnsi="Times New Roman" w:cs="Times New Roman"/>
          <w:sz w:val="28"/>
          <w:szCs w:val="28"/>
        </w:rPr>
      </w:pPr>
      <w:r w:rsidRPr="00A05C31">
        <w:rPr>
          <w:rFonts w:ascii="Times New Roman" w:hAnsi="Times New Roman" w:cs="Times New Roman"/>
          <w:sz w:val="28"/>
          <w:szCs w:val="28"/>
        </w:rPr>
        <w:t>III. Ведение лицевого счета</w:t>
      </w: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ind w:firstLine="540"/>
        <w:jc w:val="both"/>
        <w:rPr>
          <w:rFonts w:ascii="Times New Roman" w:hAnsi="Times New Roman" w:cs="Times New Roman"/>
          <w:sz w:val="28"/>
          <w:szCs w:val="28"/>
        </w:rPr>
      </w:pPr>
      <w:r w:rsidRPr="00A05C31">
        <w:rPr>
          <w:rFonts w:ascii="Times New Roman" w:hAnsi="Times New Roman" w:cs="Times New Roman"/>
          <w:sz w:val="28"/>
          <w:szCs w:val="28"/>
        </w:rPr>
        <w:t>70. Операции со средствами на лицевом счете клиента отражаются нарастающим итогом в пределах текущего финансового года.</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Операции отражаются на лицевом счете клиента в валюте Российской Федерации.</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71. На лицевом счете клиента, в том числе в разрезе разделов на лицевом счете отражаются:</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поступление денежных средств;</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суммы выплат;</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сведения об операциях с целевыми средствами.</w:t>
      </w: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Title"/>
        <w:jc w:val="center"/>
        <w:outlineLvl w:val="1"/>
        <w:rPr>
          <w:rFonts w:ascii="Times New Roman" w:hAnsi="Times New Roman" w:cs="Times New Roman"/>
          <w:sz w:val="28"/>
          <w:szCs w:val="28"/>
        </w:rPr>
      </w:pPr>
      <w:r w:rsidRPr="00A05C31">
        <w:rPr>
          <w:rFonts w:ascii="Times New Roman" w:hAnsi="Times New Roman" w:cs="Times New Roman"/>
          <w:sz w:val="28"/>
          <w:szCs w:val="28"/>
        </w:rPr>
        <w:t>IV. Документооборот при ведении лицевых счетов</w:t>
      </w: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ind w:firstLine="540"/>
        <w:jc w:val="both"/>
        <w:rPr>
          <w:rFonts w:ascii="Times New Roman" w:hAnsi="Times New Roman" w:cs="Times New Roman"/>
          <w:sz w:val="28"/>
          <w:szCs w:val="28"/>
        </w:rPr>
      </w:pPr>
      <w:r w:rsidRPr="00A05C31">
        <w:rPr>
          <w:rFonts w:ascii="Times New Roman" w:hAnsi="Times New Roman" w:cs="Times New Roman"/>
          <w:sz w:val="28"/>
          <w:szCs w:val="28"/>
        </w:rPr>
        <w:t>72. Территориальный орган Федерального казначейства по месту обслуживания клиента осуществляет сверку операций, учтенных на лицевых счетах, с клиентами (далее - сверка).</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Сверка производится путем предоставления территориальным органом Федерального казначейства </w:t>
      </w:r>
      <w:hyperlink w:anchor="P1193">
        <w:r w:rsidRPr="00A05C31">
          <w:rPr>
            <w:rFonts w:ascii="Times New Roman" w:hAnsi="Times New Roman" w:cs="Times New Roman"/>
            <w:sz w:val="28"/>
            <w:szCs w:val="28"/>
          </w:rPr>
          <w:t>Выписки</w:t>
        </w:r>
      </w:hyperlink>
      <w:r w:rsidRPr="00A05C31">
        <w:rPr>
          <w:rFonts w:ascii="Times New Roman" w:hAnsi="Times New Roman" w:cs="Times New Roman"/>
          <w:sz w:val="28"/>
          <w:szCs w:val="28"/>
        </w:rPr>
        <w:t xml:space="preserve"> из лицевого счета (с копиями </w:t>
      </w:r>
      <w:r w:rsidRPr="00A05C31">
        <w:rPr>
          <w:rFonts w:ascii="Times New Roman" w:hAnsi="Times New Roman" w:cs="Times New Roman"/>
          <w:sz w:val="28"/>
          <w:szCs w:val="28"/>
        </w:rPr>
        <w:lastRenderedPageBreak/>
        <w:t>документов, служащих основанием для отражения операций на лицевом счете).</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73. Выписки из лицевых счетов формируются в разрезе первичных документов по операциям за соответствующий операционный день.</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Выписки из лицевого счета предоставляются по запросу клиента после совершения казначейского платежа, подтверждения банком проведения банковской операции (представления банковской выписки) с приложением документов, служащих основанием для отражения операций на лицевом счете не позднее следующего рабочего дня после дня поступления указанного запроса.</w:t>
      </w:r>
    </w:p>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(в ред. </w:t>
      </w:r>
      <w:hyperlink r:id="rId129">
        <w:r w:rsidRPr="00A05C31">
          <w:rPr>
            <w:rFonts w:ascii="Times New Roman" w:hAnsi="Times New Roman" w:cs="Times New Roman"/>
            <w:sz w:val="28"/>
            <w:szCs w:val="28"/>
          </w:rPr>
          <w:t>Приказа</w:t>
        </w:r>
      </w:hyperlink>
      <w:r w:rsidRPr="00A05C31">
        <w:rPr>
          <w:rFonts w:ascii="Times New Roman" w:hAnsi="Times New Roman" w:cs="Times New Roman"/>
          <w:sz w:val="28"/>
          <w:szCs w:val="28"/>
        </w:rPr>
        <w:t xml:space="preserve"> Казначейства России от 06.12.2024 N 22н)</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Абзац утратил силу. - </w:t>
      </w:r>
      <w:hyperlink r:id="rId130">
        <w:r w:rsidRPr="00A05C31">
          <w:rPr>
            <w:rFonts w:ascii="Times New Roman" w:hAnsi="Times New Roman" w:cs="Times New Roman"/>
            <w:sz w:val="28"/>
            <w:szCs w:val="28"/>
          </w:rPr>
          <w:t>Приказ</w:t>
        </w:r>
      </w:hyperlink>
      <w:r w:rsidRPr="00A05C31">
        <w:rPr>
          <w:rFonts w:ascii="Times New Roman" w:hAnsi="Times New Roman" w:cs="Times New Roman"/>
          <w:sz w:val="28"/>
          <w:szCs w:val="28"/>
        </w:rPr>
        <w:t xml:space="preserve"> Казначейства России от 06.12.2024 N 22н.</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Вместе с </w:t>
      </w:r>
      <w:hyperlink w:anchor="P1193">
        <w:r w:rsidRPr="00A05C31">
          <w:rPr>
            <w:rFonts w:ascii="Times New Roman" w:hAnsi="Times New Roman" w:cs="Times New Roman"/>
            <w:sz w:val="28"/>
            <w:szCs w:val="28"/>
          </w:rPr>
          <w:t>Выпиской</w:t>
        </w:r>
      </w:hyperlink>
      <w:r w:rsidRPr="00A05C31">
        <w:rPr>
          <w:rFonts w:ascii="Times New Roman" w:hAnsi="Times New Roman" w:cs="Times New Roman"/>
          <w:sz w:val="28"/>
          <w:szCs w:val="28"/>
        </w:rPr>
        <w:t xml:space="preserve"> из лицевого счета по запросу клиента формируется и представляется:</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Приложение к </w:t>
      </w:r>
      <w:hyperlink w:anchor="P1193">
        <w:r w:rsidRPr="00A05C31">
          <w:rPr>
            <w:rFonts w:ascii="Times New Roman" w:hAnsi="Times New Roman" w:cs="Times New Roman"/>
            <w:sz w:val="28"/>
            <w:szCs w:val="28"/>
          </w:rPr>
          <w:t>Выписке</w:t>
        </w:r>
      </w:hyperlink>
      <w:r w:rsidRPr="00A05C31">
        <w:rPr>
          <w:rFonts w:ascii="Times New Roman" w:hAnsi="Times New Roman" w:cs="Times New Roman"/>
          <w:sz w:val="28"/>
          <w:szCs w:val="28"/>
        </w:rPr>
        <w:t xml:space="preserve"> из лицевого счета по форме согласно </w:t>
      </w:r>
      <w:hyperlink w:anchor="P2482">
        <w:r w:rsidRPr="00A05C31">
          <w:rPr>
            <w:rFonts w:ascii="Times New Roman" w:hAnsi="Times New Roman" w:cs="Times New Roman"/>
            <w:sz w:val="28"/>
            <w:szCs w:val="28"/>
          </w:rPr>
          <w:t>приложению N 12</w:t>
        </w:r>
      </w:hyperlink>
      <w:r w:rsidRPr="00A05C31">
        <w:rPr>
          <w:rFonts w:ascii="Times New Roman" w:hAnsi="Times New Roman" w:cs="Times New Roman"/>
          <w:sz w:val="28"/>
          <w:szCs w:val="28"/>
        </w:rPr>
        <w:t xml:space="preserve"> к настоящему Порядку (код формы по КФД 0531373) (далее - Приложение к Выписке из лицевого счета).</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74. Утратил силу. - </w:t>
      </w:r>
      <w:hyperlink r:id="rId131">
        <w:r w:rsidRPr="00A05C31">
          <w:rPr>
            <w:rFonts w:ascii="Times New Roman" w:hAnsi="Times New Roman" w:cs="Times New Roman"/>
            <w:sz w:val="28"/>
            <w:szCs w:val="28"/>
          </w:rPr>
          <w:t>Приказ</w:t>
        </w:r>
      </w:hyperlink>
      <w:r w:rsidRPr="00A05C31">
        <w:rPr>
          <w:rFonts w:ascii="Times New Roman" w:hAnsi="Times New Roman" w:cs="Times New Roman"/>
          <w:sz w:val="28"/>
          <w:szCs w:val="28"/>
        </w:rPr>
        <w:t xml:space="preserve"> Казначейства России от 06.12.2024 N 22н.</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75. Отчеты о состоянии лицевого счета формируются в разрезе кодов целевых средств и иных аналитических признаков нарастающим итогом по запросу клиента.</w:t>
      </w:r>
    </w:p>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(п. 75 в ред. </w:t>
      </w:r>
      <w:hyperlink r:id="rId132">
        <w:r w:rsidRPr="00A05C31">
          <w:rPr>
            <w:rFonts w:ascii="Times New Roman" w:hAnsi="Times New Roman" w:cs="Times New Roman"/>
            <w:sz w:val="28"/>
            <w:szCs w:val="28"/>
          </w:rPr>
          <w:t>Приказа</w:t>
        </w:r>
      </w:hyperlink>
      <w:r w:rsidRPr="00A05C31">
        <w:rPr>
          <w:rFonts w:ascii="Times New Roman" w:hAnsi="Times New Roman" w:cs="Times New Roman"/>
          <w:sz w:val="28"/>
          <w:szCs w:val="28"/>
        </w:rPr>
        <w:t xml:space="preserve"> Казначейства России от 06.12.2024 N 22н)</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76. Выписки из лицевых счетов, </w:t>
      </w:r>
      <w:hyperlink w:anchor="P2482">
        <w:r w:rsidRPr="00A05C31">
          <w:rPr>
            <w:rFonts w:ascii="Times New Roman" w:hAnsi="Times New Roman" w:cs="Times New Roman"/>
            <w:sz w:val="28"/>
            <w:szCs w:val="28"/>
          </w:rPr>
          <w:t>Приложения</w:t>
        </w:r>
      </w:hyperlink>
      <w:r w:rsidRPr="00A05C31">
        <w:rPr>
          <w:rFonts w:ascii="Times New Roman" w:hAnsi="Times New Roman" w:cs="Times New Roman"/>
          <w:sz w:val="28"/>
          <w:szCs w:val="28"/>
        </w:rPr>
        <w:t xml:space="preserve"> к Выпискам из лицевых счетов и </w:t>
      </w:r>
      <w:hyperlink w:anchor="P1483">
        <w:r w:rsidRPr="00A05C31">
          <w:rPr>
            <w:rFonts w:ascii="Times New Roman" w:hAnsi="Times New Roman" w:cs="Times New Roman"/>
            <w:sz w:val="28"/>
            <w:szCs w:val="28"/>
          </w:rPr>
          <w:t>Отчеты</w:t>
        </w:r>
      </w:hyperlink>
      <w:r w:rsidRPr="00A05C31">
        <w:rPr>
          <w:rFonts w:ascii="Times New Roman" w:hAnsi="Times New Roman" w:cs="Times New Roman"/>
          <w:sz w:val="28"/>
          <w:szCs w:val="28"/>
        </w:rPr>
        <w:t xml:space="preserve"> о состоянии лицевого счета формируются в электронном виде и подписываются усиленной квалифицированной электронной подписью Федерального казначейства, квалифицированный сертификат ключа проверки которой содержит указание только на Федеральное казначейство в качестве владельца данного сертификата.</w:t>
      </w:r>
    </w:p>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(п. 76 в ред. </w:t>
      </w:r>
      <w:hyperlink r:id="rId133">
        <w:r w:rsidRPr="00A05C31">
          <w:rPr>
            <w:rFonts w:ascii="Times New Roman" w:hAnsi="Times New Roman" w:cs="Times New Roman"/>
            <w:sz w:val="28"/>
            <w:szCs w:val="28"/>
          </w:rPr>
          <w:t>Приказа</w:t>
        </w:r>
      </w:hyperlink>
      <w:r w:rsidRPr="00A05C31">
        <w:rPr>
          <w:rFonts w:ascii="Times New Roman" w:hAnsi="Times New Roman" w:cs="Times New Roman"/>
          <w:sz w:val="28"/>
          <w:szCs w:val="28"/>
        </w:rPr>
        <w:t xml:space="preserve"> Казначейства России от 06.12.2024 N 22н)</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77. Утратил силу. - </w:t>
      </w:r>
      <w:hyperlink r:id="rId134">
        <w:r w:rsidRPr="00A05C31">
          <w:rPr>
            <w:rFonts w:ascii="Times New Roman" w:hAnsi="Times New Roman" w:cs="Times New Roman"/>
            <w:sz w:val="28"/>
            <w:szCs w:val="28"/>
          </w:rPr>
          <w:t>Приказ</w:t>
        </w:r>
      </w:hyperlink>
      <w:r w:rsidRPr="00A05C31">
        <w:rPr>
          <w:rFonts w:ascii="Times New Roman" w:hAnsi="Times New Roman" w:cs="Times New Roman"/>
          <w:sz w:val="28"/>
          <w:szCs w:val="28"/>
        </w:rPr>
        <w:t xml:space="preserve"> Казначейства России от 06.12.2024 N 22н.</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78. Клиент письменно сообщает территориальному органу Федерального казначейства не позднее чем через три рабочих дня после получения </w:t>
      </w:r>
      <w:hyperlink w:anchor="P1193">
        <w:r w:rsidRPr="00A05C31">
          <w:rPr>
            <w:rFonts w:ascii="Times New Roman" w:hAnsi="Times New Roman" w:cs="Times New Roman"/>
            <w:sz w:val="28"/>
            <w:szCs w:val="28"/>
          </w:rPr>
          <w:t>Выписки</w:t>
        </w:r>
      </w:hyperlink>
      <w:r w:rsidRPr="00A05C31">
        <w:rPr>
          <w:rFonts w:ascii="Times New Roman" w:hAnsi="Times New Roman" w:cs="Times New Roman"/>
          <w:sz w:val="28"/>
          <w:szCs w:val="28"/>
        </w:rPr>
        <w:t xml:space="preserve"> из лицевого счета или </w:t>
      </w:r>
      <w:hyperlink w:anchor="P1483">
        <w:r w:rsidRPr="00A05C31">
          <w:rPr>
            <w:rFonts w:ascii="Times New Roman" w:hAnsi="Times New Roman" w:cs="Times New Roman"/>
            <w:sz w:val="28"/>
            <w:szCs w:val="28"/>
          </w:rPr>
          <w:t>Отчета</w:t>
        </w:r>
      </w:hyperlink>
      <w:r w:rsidRPr="00A05C31">
        <w:rPr>
          <w:rFonts w:ascii="Times New Roman" w:hAnsi="Times New Roman" w:cs="Times New Roman"/>
          <w:sz w:val="28"/>
          <w:szCs w:val="28"/>
        </w:rPr>
        <w:t xml:space="preserve"> о состоянии лицевого счета о суммах, ошибочно отраженных в его лицевом счете. При </w:t>
      </w:r>
      <w:proofErr w:type="spellStart"/>
      <w:r w:rsidRPr="00A05C31">
        <w:rPr>
          <w:rFonts w:ascii="Times New Roman" w:hAnsi="Times New Roman" w:cs="Times New Roman"/>
          <w:sz w:val="28"/>
          <w:szCs w:val="28"/>
        </w:rPr>
        <w:t>непоступлении</w:t>
      </w:r>
      <w:proofErr w:type="spellEnd"/>
      <w:r w:rsidRPr="00A05C31">
        <w:rPr>
          <w:rFonts w:ascii="Times New Roman" w:hAnsi="Times New Roman" w:cs="Times New Roman"/>
          <w:sz w:val="28"/>
          <w:szCs w:val="28"/>
        </w:rPr>
        <w:t xml:space="preserve"> от клиента возражений в указанные сроки совершенные операции по лицевому счету и остатки, отраженные на лицевом счете, считаются подтвержденными.</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 xml:space="preserve">79. Руководитель территориального органа Федерального казначейства </w:t>
      </w:r>
      <w:r w:rsidRPr="00A05C31">
        <w:rPr>
          <w:rFonts w:ascii="Times New Roman" w:hAnsi="Times New Roman" w:cs="Times New Roman"/>
          <w:sz w:val="28"/>
          <w:szCs w:val="28"/>
        </w:rPr>
        <w:lastRenderedPageBreak/>
        <w:t>осуществляет распределение и закрепление конкретных обязанностей за работниками территориального органа Федерального казначейства в части обслуживания ими лицевых счетов и осуществления учета операций на лицевых счетах.</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80. Руководитель территориального органа Федерального казначейства обеспечивает создание условий для сохранности документов.</w:t>
      </w:r>
    </w:p>
    <w:p w:rsidR="00A05C31" w:rsidRPr="00A05C31" w:rsidRDefault="00A05C31">
      <w:pPr>
        <w:pStyle w:val="ConsPlusNormal"/>
        <w:spacing w:before="220"/>
        <w:ind w:firstLine="540"/>
        <w:jc w:val="both"/>
        <w:rPr>
          <w:rFonts w:ascii="Times New Roman" w:hAnsi="Times New Roman" w:cs="Times New Roman"/>
          <w:sz w:val="28"/>
          <w:szCs w:val="28"/>
        </w:rPr>
      </w:pPr>
      <w:r w:rsidRPr="00A05C31">
        <w:rPr>
          <w:rFonts w:ascii="Times New Roman" w:hAnsi="Times New Roman" w:cs="Times New Roman"/>
          <w:sz w:val="28"/>
          <w:szCs w:val="28"/>
        </w:rPr>
        <w:t>Порядок хранения и создание условий для сохранности документов постоянного пользования осуществляется в соответствии с правилами делопроизводства.</w:t>
      </w: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jc w:val="right"/>
        <w:outlineLvl w:val="1"/>
        <w:rPr>
          <w:rFonts w:ascii="Times New Roman" w:hAnsi="Times New Roman" w:cs="Times New Roman"/>
          <w:sz w:val="28"/>
          <w:szCs w:val="28"/>
        </w:rPr>
      </w:pPr>
      <w:r w:rsidRPr="00A05C31">
        <w:rPr>
          <w:rFonts w:ascii="Times New Roman" w:hAnsi="Times New Roman" w:cs="Times New Roman"/>
          <w:sz w:val="28"/>
          <w:szCs w:val="28"/>
        </w:rPr>
        <w:t>Приложение N 1</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к Порядку открытия лицевых</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счетов территориальными органами</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Федерального казначейства участникам</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казначейского сопровождения,</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утвержденному приказом</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Федерального казначейства</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от 22 декабря 2021 г. N 44н</w:t>
      </w:r>
    </w:p>
    <w:p w:rsidR="00A05C31" w:rsidRPr="00A05C31" w:rsidRDefault="00A05C31">
      <w:pPr>
        <w:pStyle w:val="ConsPlusNormal"/>
        <w:spacing w:after="1"/>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05C31" w:rsidRPr="00A05C3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05C31" w:rsidRPr="00A05C31" w:rsidRDefault="00A05C31">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A05C31" w:rsidRPr="00A05C31" w:rsidRDefault="00A05C31">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Список изменяющих документов</w:t>
            </w:r>
          </w:p>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 xml:space="preserve">(в ред. </w:t>
            </w:r>
            <w:hyperlink r:id="rId135">
              <w:r w:rsidRPr="00A05C31">
                <w:rPr>
                  <w:rFonts w:ascii="Times New Roman" w:hAnsi="Times New Roman" w:cs="Times New Roman"/>
                  <w:sz w:val="28"/>
                  <w:szCs w:val="28"/>
                </w:rPr>
                <w:t>Приказа</w:t>
              </w:r>
            </w:hyperlink>
            <w:r w:rsidRPr="00A05C31">
              <w:rPr>
                <w:rFonts w:ascii="Times New Roman" w:hAnsi="Times New Roman" w:cs="Times New Roman"/>
                <w:sz w:val="28"/>
                <w:szCs w:val="28"/>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A05C31" w:rsidRPr="00A05C31" w:rsidRDefault="00A05C31">
            <w:pPr>
              <w:pStyle w:val="ConsPlusNormal"/>
              <w:rPr>
                <w:rFonts w:ascii="Times New Roman" w:hAnsi="Times New Roman" w:cs="Times New Roman"/>
                <w:sz w:val="28"/>
                <w:szCs w:val="28"/>
              </w:rPr>
            </w:pPr>
          </w:p>
        </w:tc>
      </w:tr>
    </w:tbl>
    <w:p w:rsidR="00A05C31" w:rsidRPr="00A05C31" w:rsidRDefault="00A05C31">
      <w:pPr>
        <w:pStyle w:val="ConsPlusNormal"/>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A05C31" w:rsidRPr="00A05C31">
        <w:tc>
          <w:tcPr>
            <w:tcW w:w="9071"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bookmarkStart w:id="20" w:name="P349"/>
            <w:bookmarkEnd w:id="20"/>
            <w:r w:rsidRPr="00A05C31">
              <w:rPr>
                <w:rFonts w:ascii="Times New Roman" w:hAnsi="Times New Roman" w:cs="Times New Roman"/>
                <w:sz w:val="28"/>
                <w:szCs w:val="28"/>
              </w:rPr>
              <w:t>ЗАЯВЛЕНИЕ</w:t>
            </w:r>
          </w:p>
        </w:tc>
      </w:tr>
    </w:tbl>
    <w:p w:rsidR="00A05C31" w:rsidRPr="00A05C31" w:rsidRDefault="00A05C31">
      <w:pPr>
        <w:pStyle w:val="ConsPlusNormal"/>
        <w:jc w:val="both"/>
        <w:rPr>
          <w:rFonts w:ascii="Times New Roman" w:hAnsi="Times New Roman" w:cs="Times New Roman"/>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3231"/>
        <w:gridCol w:w="1870"/>
        <w:gridCol w:w="1020"/>
      </w:tblGrid>
      <w:tr w:rsidR="00A05C31" w:rsidRPr="00A05C31">
        <w:tc>
          <w:tcPr>
            <w:tcW w:w="6179" w:type="dxa"/>
            <w:gridSpan w:val="2"/>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1870" w:type="dxa"/>
            <w:tcBorders>
              <w:top w:val="nil"/>
              <w:left w:val="nil"/>
              <w:bottom w:val="nil"/>
              <w:right w:val="single" w:sz="4" w:space="0" w:color="auto"/>
            </w:tcBorders>
          </w:tcPr>
          <w:p w:rsidR="00A05C31" w:rsidRPr="00A05C31" w:rsidRDefault="00A05C31">
            <w:pPr>
              <w:pStyle w:val="ConsPlusNormal"/>
              <w:rPr>
                <w:rFonts w:ascii="Times New Roman" w:hAnsi="Times New Roman" w:cs="Times New Roman"/>
                <w:sz w:val="28"/>
                <w:szCs w:val="28"/>
              </w:rPr>
            </w:pPr>
          </w:p>
        </w:tc>
        <w:tc>
          <w:tcPr>
            <w:tcW w:w="1020" w:type="dxa"/>
            <w:tcBorders>
              <w:top w:val="single" w:sz="4" w:space="0" w:color="auto"/>
              <w:left w:val="single" w:sz="4" w:space="0" w:color="auto"/>
              <w:bottom w:val="single" w:sz="4" w:space="0" w:color="auto"/>
              <w:right w:val="single" w:sz="4" w:space="0" w:color="auto"/>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Коды</w:t>
            </w:r>
          </w:p>
        </w:tc>
      </w:tr>
      <w:tr w:rsidR="00A05C31" w:rsidRPr="00A05C31">
        <w:tc>
          <w:tcPr>
            <w:tcW w:w="6179" w:type="dxa"/>
            <w:gridSpan w:val="2"/>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на _______________________ лицевого счета резервирование/закрытие (указать нужное)</w:t>
            </w:r>
          </w:p>
        </w:tc>
        <w:tc>
          <w:tcPr>
            <w:tcW w:w="1870" w:type="dxa"/>
            <w:tcBorders>
              <w:top w:val="nil"/>
              <w:left w:val="nil"/>
              <w:bottom w:val="nil"/>
              <w:right w:val="single" w:sz="4" w:space="0" w:color="auto"/>
            </w:tcBorders>
            <w:vAlign w:val="bottom"/>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Форма по КФД</w:t>
            </w:r>
          </w:p>
        </w:tc>
        <w:tc>
          <w:tcPr>
            <w:tcW w:w="1020" w:type="dxa"/>
            <w:tcBorders>
              <w:top w:val="single" w:sz="4" w:space="0" w:color="auto"/>
              <w:left w:val="single" w:sz="4" w:space="0" w:color="auto"/>
              <w:bottom w:val="single" w:sz="4" w:space="0" w:color="auto"/>
              <w:right w:val="single" w:sz="4" w:space="0" w:color="auto"/>
            </w:tcBorders>
            <w:vAlign w:val="bottom"/>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0531368</w:t>
            </w:r>
          </w:p>
        </w:tc>
      </w:tr>
      <w:tr w:rsidR="00A05C31" w:rsidRPr="00A05C31">
        <w:tc>
          <w:tcPr>
            <w:tcW w:w="6179" w:type="dxa"/>
            <w:gridSpan w:val="2"/>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от "__" _________ 20__ г.</w:t>
            </w:r>
          </w:p>
        </w:tc>
        <w:tc>
          <w:tcPr>
            <w:tcW w:w="1870" w:type="dxa"/>
            <w:tcBorders>
              <w:top w:val="nil"/>
              <w:left w:val="nil"/>
              <w:bottom w:val="nil"/>
              <w:right w:val="single" w:sz="4" w:space="0" w:color="auto"/>
            </w:tcBorders>
            <w:vAlign w:val="bottom"/>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A05C31" w:rsidRPr="00A05C31" w:rsidRDefault="00A05C31">
            <w:pPr>
              <w:pStyle w:val="ConsPlusNormal"/>
              <w:rPr>
                <w:rFonts w:ascii="Times New Roman" w:hAnsi="Times New Roman" w:cs="Times New Roman"/>
                <w:sz w:val="28"/>
                <w:szCs w:val="28"/>
              </w:rPr>
            </w:pPr>
          </w:p>
        </w:tc>
      </w:tr>
      <w:tr w:rsidR="00A05C31" w:rsidRPr="00A05C31">
        <w:tc>
          <w:tcPr>
            <w:tcW w:w="2948" w:type="dxa"/>
            <w:tcBorders>
              <w:top w:val="nil"/>
              <w:left w:val="nil"/>
              <w:bottom w:val="nil"/>
              <w:right w:val="nil"/>
            </w:tcBorders>
            <w:vAlign w:val="bottom"/>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Наименование участника казначейского сопровождения</w:t>
            </w:r>
          </w:p>
        </w:tc>
        <w:tc>
          <w:tcPr>
            <w:tcW w:w="3231" w:type="dxa"/>
            <w:tcBorders>
              <w:top w:val="nil"/>
              <w:left w:val="nil"/>
              <w:bottom w:val="single" w:sz="4" w:space="0" w:color="auto"/>
              <w:right w:val="nil"/>
            </w:tcBorders>
          </w:tcPr>
          <w:p w:rsidR="00A05C31" w:rsidRPr="00A05C31" w:rsidRDefault="00A05C31">
            <w:pPr>
              <w:pStyle w:val="ConsPlusNormal"/>
              <w:rPr>
                <w:rFonts w:ascii="Times New Roman" w:hAnsi="Times New Roman" w:cs="Times New Roman"/>
                <w:sz w:val="28"/>
                <w:szCs w:val="28"/>
              </w:rPr>
            </w:pPr>
          </w:p>
        </w:tc>
        <w:tc>
          <w:tcPr>
            <w:tcW w:w="1870" w:type="dxa"/>
            <w:tcBorders>
              <w:top w:val="nil"/>
              <w:left w:val="nil"/>
              <w:bottom w:val="nil"/>
              <w:right w:val="single" w:sz="4" w:space="0" w:color="auto"/>
            </w:tcBorders>
            <w:vAlign w:val="center"/>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bottom"/>
          </w:tcPr>
          <w:p w:rsidR="00A05C31" w:rsidRPr="00A05C31" w:rsidRDefault="00A05C31">
            <w:pPr>
              <w:pStyle w:val="ConsPlusNormal"/>
              <w:rPr>
                <w:rFonts w:ascii="Times New Roman" w:hAnsi="Times New Roman" w:cs="Times New Roman"/>
                <w:sz w:val="28"/>
                <w:szCs w:val="28"/>
              </w:rPr>
            </w:pPr>
          </w:p>
        </w:tc>
      </w:tr>
      <w:tr w:rsidR="00A05C31" w:rsidRPr="00A05C31">
        <w:tc>
          <w:tcPr>
            <w:tcW w:w="2948"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3231" w:type="dxa"/>
            <w:tcBorders>
              <w:top w:val="single" w:sz="4" w:space="0" w:color="auto"/>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1870" w:type="dxa"/>
            <w:tcBorders>
              <w:top w:val="nil"/>
              <w:left w:val="nil"/>
              <w:bottom w:val="nil"/>
              <w:right w:val="single" w:sz="4" w:space="0" w:color="auto"/>
            </w:tcBorders>
            <w:vAlign w:val="bottom"/>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ИНН</w:t>
            </w:r>
          </w:p>
        </w:tc>
        <w:tc>
          <w:tcPr>
            <w:tcW w:w="1020" w:type="dxa"/>
            <w:tcBorders>
              <w:top w:val="single" w:sz="4" w:space="0" w:color="auto"/>
              <w:left w:val="single" w:sz="4" w:space="0" w:color="auto"/>
              <w:bottom w:val="single" w:sz="4" w:space="0" w:color="auto"/>
              <w:right w:val="single" w:sz="4" w:space="0" w:color="auto"/>
            </w:tcBorders>
            <w:vAlign w:val="bottom"/>
          </w:tcPr>
          <w:p w:rsidR="00A05C31" w:rsidRPr="00A05C31" w:rsidRDefault="00A05C31">
            <w:pPr>
              <w:pStyle w:val="ConsPlusNormal"/>
              <w:rPr>
                <w:rFonts w:ascii="Times New Roman" w:hAnsi="Times New Roman" w:cs="Times New Roman"/>
                <w:sz w:val="28"/>
                <w:szCs w:val="28"/>
              </w:rPr>
            </w:pPr>
          </w:p>
        </w:tc>
      </w:tr>
      <w:tr w:rsidR="00A05C31" w:rsidRPr="00A05C31">
        <w:tc>
          <w:tcPr>
            <w:tcW w:w="2948"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3231"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1870" w:type="dxa"/>
            <w:tcBorders>
              <w:top w:val="nil"/>
              <w:left w:val="nil"/>
              <w:bottom w:val="nil"/>
              <w:right w:val="single" w:sz="4" w:space="0" w:color="auto"/>
            </w:tcBorders>
            <w:vAlign w:val="bottom"/>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КПП</w:t>
            </w:r>
          </w:p>
        </w:tc>
        <w:tc>
          <w:tcPr>
            <w:tcW w:w="1020" w:type="dxa"/>
            <w:tcBorders>
              <w:top w:val="single" w:sz="4" w:space="0" w:color="auto"/>
              <w:left w:val="single" w:sz="4" w:space="0" w:color="auto"/>
              <w:bottom w:val="single" w:sz="4" w:space="0" w:color="auto"/>
              <w:right w:val="single" w:sz="4" w:space="0" w:color="auto"/>
            </w:tcBorders>
            <w:vAlign w:val="bottom"/>
          </w:tcPr>
          <w:p w:rsidR="00A05C31" w:rsidRPr="00A05C31" w:rsidRDefault="00A05C31">
            <w:pPr>
              <w:pStyle w:val="ConsPlusNormal"/>
              <w:rPr>
                <w:rFonts w:ascii="Times New Roman" w:hAnsi="Times New Roman" w:cs="Times New Roman"/>
                <w:sz w:val="28"/>
                <w:szCs w:val="28"/>
              </w:rPr>
            </w:pPr>
          </w:p>
        </w:tc>
      </w:tr>
      <w:tr w:rsidR="00A05C31" w:rsidRPr="00A05C31">
        <w:tc>
          <w:tcPr>
            <w:tcW w:w="2948" w:type="dxa"/>
            <w:tcBorders>
              <w:top w:val="nil"/>
              <w:left w:val="nil"/>
              <w:bottom w:val="nil"/>
              <w:right w:val="nil"/>
            </w:tcBorders>
            <w:vAlign w:val="bottom"/>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lastRenderedPageBreak/>
              <w:t>Адрес участника казначейского сопровождения</w:t>
            </w:r>
          </w:p>
        </w:tc>
        <w:tc>
          <w:tcPr>
            <w:tcW w:w="3231" w:type="dxa"/>
            <w:tcBorders>
              <w:top w:val="nil"/>
              <w:left w:val="nil"/>
              <w:bottom w:val="single" w:sz="4" w:space="0" w:color="auto"/>
              <w:right w:val="nil"/>
            </w:tcBorders>
          </w:tcPr>
          <w:p w:rsidR="00A05C31" w:rsidRPr="00A05C31" w:rsidRDefault="00A05C31">
            <w:pPr>
              <w:pStyle w:val="ConsPlusNormal"/>
              <w:rPr>
                <w:rFonts w:ascii="Times New Roman" w:hAnsi="Times New Roman" w:cs="Times New Roman"/>
                <w:sz w:val="28"/>
                <w:szCs w:val="28"/>
              </w:rPr>
            </w:pPr>
          </w:p>
        </w:tc>
        <w:tc>
          <w:tcPr>
            <w:tcW w:w="1870" w:type="dxa"/>
            <w:tcBorders>
              <w:top w:val="nil"/>
              <w:left w:val="nil"/>
              <w:bottom w:val="nil"/>
              <w:right w:val="single" w:sz="4" w:space="0" w:color="auto"/>
            </w:tcBorders>
            <w:vAlign w:val="bottom"/>
          </w:tcPr>
          <w:p w:rsidR="00A05C31" w:rsidRPr="00A05C31" w:rsidRDefault="00A05C31">
            <w:pPr>
              <w:pStyle w:val="ConsPlusNormal"/>
              <w:rPr>
                <w:rFonts w:ascii="Times New Roman" w:hAnsi="Times New Roman" w:cs="Times New Roman"/>
                <w:sz w:val="28"/>
                <w:szCs w:val="28"/>
              </w:rPr>
            </w:pPr>
          </w:p>
        </w:tc>
        <w:tc>
          <w:tcPr>
            <w:tcW w:w="1020" w:type="dxa"/>
            <w:tcBorders>
              <w:top w:val="single" w:sz="4" w:space="0" w:color="auto"/>
              <w:left w:val="single" w:sz="4" w:space="0" w:color="auto"/>
              <w:bottom w:val="single" w:sz="4" w:space="0" w:color="auto"/>
              <w:right w:val="single" w:sz="4" w:space="0" w:color="auto"/>
            </w:tcBorders>
            <w:vAlign w:val="bottom"/>
          </w:tcPr>
          <w:p w:rsidR="00A05C31" w:rsidRPr="00A05C31" w:rsidRDefault="00A05C31">
            <w:pPr>
              <w:pStyle w:val="ConsPlusNormal"/>
              <w:rPr>
                <w:rFonts w:ascii="Times New Roman" w:hAnsi="Times New Roman" w:cs="Times New Roman"/>
                <w:sz w:val="28"/>
                <w:szCs w:val="28"/>
              </w:rPr>
            </w:pPr>
          </w:p>
        </w:tc>
      </w:tr>
      <w:tr w:rsidR="00A05C31" w:rsidRPr="00A05C31">
        <w:tc>
          <w:tcPr>
            <w:tcW w:w="2948" w:type="dxa"/>
            <w:tcBorders>
              <w:top w:val="nil"/>
              <w:left w:val="nil"/>
              <w:bottom w:val="nil"/>
              <w:right w:val="nil"/>
            </w:tcBorders>
            <w:vAlign w:val="bottom"/>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Адрес электронной почты участника казначейского сопровождения</w:t>
            </w:r>
          </w:p>
        </w:tc>
        <w:tc>
          <w:tcPr>
            <w:tcW w:w="3231" w:type="dxa"/>
            <w:tcBorders>
              <w:top w:val="single" w:sz="4" w:space="0" w:color="auto"/>
              <w:left w:val="nil"/>
              <w:bottom w:val="single" w:sz="4" w:space="0" w:color="auto"/>
              <w:right w:val="nil"/>
            </w:tcBorders>
          </w:tcPr>
          <w:p w:rsidR="00A05C31" w:rsidRPr="00A05C31" w:rsidRDefault="00A05C31">
            <w:pPr>
              <w:pStyle w:val="ConsPlusNormal"/>
              <w:rPr>
                <w:rFonts w:ascii="Times New Roman" w:hAnsi="Times New Roman" w:cs="Times New Roman"/>
                <w:sz w:val="28"/>
                <w:szCs w:val="28"/>
              </w:rPr>
            </w:pPr>
          </w:p>
        </w:tc>
        <w:tc>
          <w:tcPr>
            <w:tcW w:w="1870" w:type="dxa"/>
            <w:tcBorders>
              <w:top w:val="nil"/>
              <w:left w:val="nil"/>
              <w:bottom w:val="nil"/>
              <w:right w:val="single" w:sz="4" w:space="0" w:color="auto"/>
            </w:tcBorders>
          </w:tcPr>
          <w:p w:rsidR="00A05C31" w:rsidRPr="00A05C31" w:rsidRDefault="00A05C31">
            <w:pPr>
              <w:pStyle w:val="ConsPlusNormal"/>
              <w:rPr>
                <w:rFonts w:ascii="Times New Roman" w:hAnsi="Times New Roman" w:cs="Times New Roman"/>
                <w:sz w:val="28"/>
                <w:szCs w:val="28"/>
              </w:rPr>
            </w:pPr>
          </w:p>
        </w:tc>
        <w:tc>
          <w:tcPr>
            <w:tcW w:w="1020" w:type="dxa"/>
            <w:tcBorders>
              <w:top w:val="single" w:sz="4" w:space="0" w:color="auto"/>
              <w:left w:val="single" w:sz="4" w:space="0" w:color="auto"/>
              <w:bottom w:val="single" w:sz="4" w:space="0" w:color="auto"/>
              <w:right w:val="single" w:sz="4" w:space="0" w:color="auto"/>
            </w:tcBorders>
          </w:tcPr>
          <w:p w:rsidR="00A05C31" w:rsidRPr="00A05C31" w:rsidRDefault="00A05C31">
            <w:pPr>
              <w:pStyle w:val="ConsPlusNormal"/>
              <w:rPr>
                <w:rFonts w:ascii="Times New Roman" w:hAnsi="Times New Roman" w:cs="Times New Roman"/>
                <w:sz w:val="28"/>
                <w:szCs w:val="28"/>
              </w:rPr>
            </w:pPr>
          </w:p>
        </w:tc>
      </w:tr>
      <w:tr w:rsidR="00A05C31" w:rsidRPr="00A05C31">
        <w:tc>
          <w:tcPr>
            <w:tcW w:w="2948" w:type="dxa"/>
            <w:tcBorders>
              <w:top w:val="nil"/>
              <w:left w:val="nil"/>
              <w:bottom w:val="nil"/>
              <w:right w:val="nil"/>
            </w:tcBorders>
            <w:vAlign w:val="bottom"/>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Территориальный орган Федерального казначейства</w:t>
            </w:r>
          </w:p>
        </w:tc>
        <w:tc>
          <w:tcPr>
            <w:tcW w:w="3231" w:type="dxa"/>
            <w:tcBorders>
              <w:top w:val="single" w:sz="4" w:space="0" w:color="auto"/>
              <w:left w:val="nil"/>
              <w:bottom w:val="single" w:sz="4" w:space="0" w:color="auto"/>
              <w:right w:val="nil"/>
            </w:tcBorders>
          </w:tcPr>
          <w:p w:rsidR="00A05C31" w:rsidRPr="00A05C31" w:rsidRDefault="00A05C31">
            <w:pPr>
              <w:pStyle w:val="ConsPlusNormal"/>
              <w:rPr>
                <w:rFonts w:ascii="Times New Roman" w:hAnsi="Times New Roman" w:cs="Times New Roman"/>
                <w:sz w:val="28"/>
                <w:szCs w:val="28"/>
              </w:rPr>
            </w:pPr>
          </w:p>
        </w:tc>
        <w:tc>
          <w:tcPr>
            <w:tcW w:w="1870" w:type="dxa"/>
            <w:tcBorders>
              <w:top w:val="nil"/>
              <w:left w:val="nil"/>
              <w:bottom w:val="nil"/>
              <w:right w:val="single" w:sz="4" w:space="0" w:color="auto"/>
            </w:tcBorders>
            <w:vAlign w:val="center"/>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по КОФК</w:t>
            </w:r>
          </w:p>
        </w:tc>
        <w:tc>
          <w:tcPr>
            <w:tcW w:w="1020" w:type="dxa"/>
            <w:tcBorders>
              <w:top w:val="single" w:sz="4" w:space="0" w:color="auto"/>
              <w:left w:val="single" w:sz="4" w:space="0" w:color="auto"/>
              <w:bottom w:val="single" w:sz="4" w:space="0" w:color="auto"/>
              <w:right w:val="single" w:sz="4" w:space="0" w:color="auto"/>
            </w:tcBorders>
            <w:vAlign w:val="bottom"/>
          </w:tcPr>
          <w:p w:rsidR="00A05C31" w:rsidRPr="00A05C31" w:rsidRDefault="00A05C31">
            <w:pPr>
              <w:pStyle w:val="ConsPlusNormal"/>
              <w:rPr>
                <w:rFonts w:ascii="Times New Roman" w:hAnsi="Times New Roman" w:cs="Times New Roman"/>
                <w:sz w:val="28"/>
                <w:szCs w:val="28"/>
              </w:rPr>
            </w:pPr>
          </w:p>
        </w:tc>
      </w:tr>
      <w:tr w:rsidR="00A05C31" w:rsidRPr="00A05C31">
        <w:tc>
          <w:tcPr>
            <w:tcW w:w="2948" w:type="dxa"/>
            <w:tcBorders>
              <w:top w:val="nil"/>
              <w:left w:val="nil"/>
              <w:bottom w:val="nil"/>
              <w:right w:val="nil"/>
            </w:tcBorders>
            <w:vAlign w:val="bottom"/>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Наименование бюджета</w:t>
            </w:r>
          </w:p>
        </w:tc>
        <w:tc>
          <w:tcPr>
            <w:tcW w:w="3231" w:type="dxa"/>
            <w:tcBorders>
              <w:top w:val="single" w:sz="4" w:space="0" w:color="auto"/>
              <w:left w:val="nil"/>
              <w:bottom w:val="single" w:sz="4" w:space="0" w:color="auto"/>
              <w:right w:val="nil"/>
            </w:tcBorders>
          </w:tcPr>
          <w:p w:rsidR="00A05C31" w:rsidRPr="00A05C31" w:rsidRDefault="00A05C31">
            <w:pPr>
              <w:pStyle w:val="ConsPlusNormal"/>
              <w:rPr>
                <w:rFonts w:ascii="Times New Roman" w:hAnsi="Times New Roman" w:cs="Times New Roman"/>
                <w:sz w:val="28"/>
                <w:szCs w:val="28"/>
              </w:rPr>
            </w:pPr>
          </w:p>
        </w:tc>
        <w:tc>
          <w:tcPr>
            <w:tcW w:w="1870" w:type="dxa"/>
            <w:tcBorders>
              <w:top w:val="nil"/>
              <w:left w:val="nil"/>
              <w:bottom w:val="nil"/>
              <w:right w:val="single" w:sz="4" w:space="0" w:color="auto"/>
            </w:tcBorders>
            <w:vAlign w:val="bottom"/>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 xml:space="preserve">по </w:t>
            </w:r>
            <w:hyperlink r:id="rId136">
              <w:r w:rsidRPr="00A05C31">
                <w:rPr>
                  <w:rFonts w:ascii="Times New Roman" w:hAnsi="Times New Roman" w:cs="Times New Roman"/>
                  <w:sz w:val="28"/>
                  <w:szCs w:val="28"/>
                </w:rPr>
                <w:t>ОКТМО</w:t>
              </w:r>
            </w:hyperlink>
          </w:p>
        </w:tc>
        <w:tc>
          <w:tcPr>
            <w:tcW w:w="1020" w:type="dxa"/>
            <w:tcBorders>
              <w:top w:val="single" w:sz="4" w:space="0" w:color="auto"/>
              <w:left w:val="single" w:sz="4" w:space="0" w:color="auto"/>
              <w:bottom w:val="single" w:sz="4" w:space="0" w:color="auto"/>
              <w:right w:val="single" w:sz="4" w:space="0" w:color="auto"/>
            </w:tcBorders>
            <w:vAlign w:val="bottom"/>
          </w:tcPr>
          <w:p w:rsidR="00A05C31" w:rsidRPr="00A05C31" w:rsidRDefault="00A05C31">
            <w:pPr>
              <w:pStyle w:val="ConsPlusNormal"/>
              <w:rPr>
                <w:rFonts w:ascii="Times New Roman" w:hAnsi="Times New Roman" w:cs="Times New Roman"/>
                <w:sz w:val="28"/>
                <w:szCs w:val="28"/>
              </w:rPr>
            </w:pPr>
          </w:p>
        </w:tc>
      </w:tr>
      <w:tr w:rsidR="00A05C31" w:rsidRPr="00A05C31">
        <w:tc>
          <w:tcPr>
            <w:tcW w:w="2948" w:type="dxa"/>
            <w:tcBorders>
              <w:top w:val="nil"/>
              <w:left w:val="nil"/>
              <w:bottom w:val="nil"/>
              <w:right w:val="nil"/>
            </w:tcBorders>
            <w:vAlign w:val="bottom"/>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 xml:space="preserve">Наименование заказчика </w:t>
            </w:r>
            <w:hyperlink w:anchor="P548">
              <w:r w:rsidRPr="00A05C31">
                <w:rPr>
                  <w:rFonts w:ascii="Times New Roman" w:hAnsi="Times New Roman" w:cs="Times New Roman"/>
                  <w:sz w:val="28"/>
                  <w:szCs w:val="28"/>
                </w:rPr>
                <w:t>&lt;1&gt;</w:t>
              </w:r>
            </w:hyperlink>
          </w:p>
        </w:tc>
        <w:tc>
          <w:tcPr>
            <w:tcW w:w="3231" w:type="dxa"/>
            <w:tcBorders>
              <w:top w:val="single" w:sz="4" w:space="0" w:color="auto"/>
              <w:left w:val="nil"/>
              <w:bottom w:val="single" w:sz="4" w:space="0" w:color="auto"/>
              <w:right w:val="nil"/>
            </w:tcBorders>
          </w:tcPr>
          <w:p w:rsidR="00A05C31" w:rsidRPr="00A05C31" w:rsidRDefault="00A05C31">
            <w:pPr>
              <w:pStyle w:val="ConsPlusNormal"/>
              <w:rPr>
                <w:rFonts w:ascii="Times New Roman" w:hAnsi="Times New Roman" w:cs="Times New Roman"/>
                <w:sz w:val="28"/>
                <w:szCs w:val="28"/>
              </w:rPr>
            </w:pPr>
          </w:p>
        </w:tc>
        <w:tc>
          <w:tcPr>
            <w:tcW w:w="1870" w:type="dxa"/>
            <w:tcBorders>
              <w:top w:val="nil"/>
              <w:left w:val="nil"/>
              <w:bottom w:val="nil"/>
              <w:right w:val="single" w:sz="4" w:space="0" w:color="auto"/>
            </w:tcBorders>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по Сводному реестру</w:t>
            </w:r>
          </w:p>
        </w:tc>
        <w:tc>
          <w:tcPr>
            <w:tcW w:w="1020" w:type="dxa"/>
            <w:tcBorders>
              <w:top w:val="single" w:sz="4" w:space="0" w:color="auto"/>
              <w:left w:val="single" w:sz="4" w:space="0" w:color="auto"/>
              <w:bottom w:val="single" w:sz="4" w:space="0" w:color="auto"/>
              <w:right w:val="single" w:sz="4" w:space="0" w:color="auto"/>
            </w:tcBorders>
          </w:tcPr>
          <w:p w:rsidR="00A05C31" w:rsidRPr="00A05C31" w:rsidRDefault="00A05C31">
            <w:pPr>
              <w:pStyle w:val="ConsPlusNormal"/>
              <w:rPr>
                <w:rFonts w:ascii="Times New Roman" w:hAnsi="Times New Roman" w:cs="Times New Roman"/>
                <w:sz w:val="28"/>
                <w:szCs w:val="28"/>
              </w:rPr>
            </w:pPr>
          </w:p>
        </w:tc>
      </w:tr>
      <w:tr w:rsidR="00A05C31" w:rsidRPr="00A05C31">
        <w:tc>
          <w:tcPr>
            <w:tcW w:w="2948"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3231" w:type="dxa"/>
            <w:tcBorders>
              <w:top w:val="single" w:sz="4" w:space="0" w:color="auto"/>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1870" w:type="dxa"/>
            <w:tcBorders>
              <w:top w:val="nil"/>
              <w:left w:val="nil"/>
              <w:bottom w:val="nil"/>
              <w:right w:val="single" w:sz="4" w:space="0" w:color="auto"/>
            </w:tcBorders>
            <w:vAlign w:val="bottom"/>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ИНН</w:t>
            </w:r>
          </w:p>
        </w:tc>
        <w:tc>
          <w:tcPr>
            <w:tcW w:w="1020" w:type="dxa"/>
            <w:tcBorders>
              <w:top w:val="single" w:sz="4" w:space="0" w:color="auto"/>
              <w:left w:val="single" w:sz="4" w:space="0" w:color="auto"/>
              <w:bottom w:val="single" w:sz="4" w:space="0" w:color="auto"/>
              <w:right w:val="single" w:sz="4" w:space="0" w:color="auto"/>
            </w:tcBorders>
            <w:vAlign w:val="bottom"/>
          </w:tcPr>
          <w:p w:rsidR="00A05C31" w:rsidRPr="00A05C31" w:rsidRDefault="00A05C31">
            <w:pPr>
              <w:pStyle w:val="ConsPlusNormal"/>
              <w:rPr>
                <w:rFonts w:ascii="Times New Roman" w:hAnsi="Times New Roman" w:cs="Times New Roman"/>
                <w:sz w:val="28"/>
                <w:szCs w:val="28"/>
              </w:rPr>
            </w:pPr>
          </w:p>
        </w:tc>
      </w:tr>
      <w:tr w:rsidR="00A05C31" w:rsidRPr="00A05C31">
        <w:tc>
          <w:tcPr>
            <w:tcW w:w="2948"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5101" w:type="dxa"/>
            <w:gridSpan w:val="2"/>
            <w:tcBorders>
              <w:top w:val="nil"/>
              <w:left w:val="nil"/>
              <w:bottom w:val="nil"/>
              <w:right w:val="single" w:sz="4" w:space="0" w:color="auto"/>
            </w:tcBorders>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A05C31" w:rsidRPr="00A05C31" w:rsidRDefault="00A05C31">
            <w:pPr>
              <w:pStyle w:val="ConsPlusNormal"/>
              <w:rPr>
                <w:rFonts w:ascii="Times New Roman" w:hAnsi="Times New Roman" w:cs="Times New Roman"/>
                <w:sz w:val="28"/>
                <w:szCs w:val="28"/>
              </w:rPr>
            </w:pPr>
          </w:p>
        </w:tc>
      </w:tr>
    </w:tbl>
    <w:p w:rsidR="00A05C31" w:rsidRPr="00A05C31" w:rsidRDefault="00A05C31">
      <w:pPr>
        <w:pStyle w:val="ConsPlusNormal"/>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A05C31" w:rsidRPr="00A05C31">
        <w:tc>
          <w:tcPr>
            <w:tcW w:w="9071"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ПРОШУ</w:t>
            </w:r>
          </w:p>
        </w:tc>
      </w:tr>
    </w:tbl>
    <w:p w:rsidR="00A05C31" w:rsidRPr="00A05C31" w:rsidRDefault="00A05C31">
      <w:pPr>
        <w:pStyle w:val="ConsPlusNormal"/>
        <w:rPr>
          <w:rFonts w:ascii="Times New Roman" w:hAnsi="Times New Roman" w:cs="Times New Roman"/>
          <w:sz w:val="28"/>
          <w:szCs w:val="28"/>
        </w:rPr>
      </w:pPr>
    </w:p>
    <w:tbl>
      <w:tblPr>
        <w:tblW w:w="0" w:type="auto"/>
        <w:tblBorders>
          <w:left w:val="single" w:sz="4" w:space="0" w:color="auto"/>
          <w:right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
        <w:gridCol w:w="922"/>
        <w:gridCol w:w="1134"/>
        <w:gridCol w:w="3181"/>
        <w:gridCol w:w="2324"/>
        <w:gridCol w:w="1020"/>
      </w:tblGrid>
      <w:tr w:rsidR="00A05C31" w:rsidRPr="00A05C31">
        <w:tc>
          <w:tcPr>
            <w:tcW w:w="453" w:type="dxa"/>
            <w:tcBorders>
              <w:top w:val="single" w:sz="4" w:space="0" w:color="auto"/>
              <w:bottom w:val="single" w:sz="4" w:space="0" w:color="auto"/>
            </w:tcBorders>
          </w:tcPr>
          <w:p w:rsidR="00A05C31" w:rsidRPr="00A05C31" w:rsidRDefault="00A05C31">
            <w:pPr>
              <w:pStyle w:val="ConsPlusNormal"/>
              <w:rPr>
                <w:rFonts w:ascii="Times New Roman" w:hAnsi="Times New Roman" w:cs="Times New Roman"/>
                <w:sz w:val="28"/>
                <w:szCs w:val="28"/>
              </w:rPr>
            </w:pPr>
          </w:p>
        </w:tc>
        <w:tc>
          <w:tcPr>
            <w:tcW w:w="8581" w:type="dxa"/>
            <w:gridSpan w:val="5"/>
            <w:tcBorders>
              <w:top w:val="nil"/>
              <w:bottom w:val="nil"/>
              <w:right w:val="nil"/>
            </w:tcBorders>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зарезервировать лицевой счет</w:t>
            </w:r>
          </w:p>
        </w:tc>
      </w:tr>
      <w:tr w:rsidR="00A05C31" w:rsidRPr="00A05C31">
        <w:tblPrEx>
          <w:tblBorders>
            <w:left w:val="none" w:sz="0" w:space="0" w:color="auto"/>
            <w:insideV w:val="none" w:sz="0" w:space="0" w:color="auto"/>
          </w:tblBorders>
        </w:tblPrEx>
        <w:tc>
          <w:tcPr>
            <w:tcW w:w="453" w:type="dxa"/>
            <w:tcBorders>
              <w:top w:val="single" w:sz="4" w:space="0" w:color="auto"/>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5237" w:type="dxa"/>
            <w:gridSpan w:val="3"/>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2324"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1020" w:type="dxa"/>
            <w:tcBorders>
              <w:top w:val="nil"/>
              <w:left w:val="nil"/>
              <w:bottom w:val="single" w:sz="4" w:space="0" w:color="auto"/>
              <w:right w:val="nil"/>
            </w:tcBorders>
          </w:tcPr>
          <w:p w:rsidR="00A05C31" w:rsidRPr="00A05C31" w:rsidRDefault="00A05C31">
            <w:pPr>
              <w:pStyle w:val="ConsPlusNormal"/>
              <w:rPr>
                <w:rFonts w:ascii="Times New Roman" w:hAnsi="Times New Roman" w:cs="Times New Roman"/>
                <w:sz w:val="28"/>
                <w:szCs w:val="28"/>
              </w:rPr>
            </w:pPr>
          </w:p>
        </w:tc>
      </w:tr>
      <w:tr w:rsidR="00A05C31" w:rsidRPr="00A05C31">
        <w:tblPrEx>
          <w:tblBorders>
            <w:left w:val="none" w:sz="0" w:space="0" w:color="auto"/>
            <w:right w:val="single" w:sz="4" w:space="0" w:color="auto"/>
            <w:insideV w:val="none" w:sz="0" w:space="0" w:color="auto"/>
          </w:tblBorders>
        </w:tblPrEx>
        <w:tc>
          <w:tcPr>
            <w:tcW w:w="2509" w:type="dxa"/>
            <w:gridSpan w:val="3"/>
            <w:tcBorders>
              <w:top w:val="nil"/>
              <w:left w:val="nil"/>
              <w:bottom w:val="nil"/>
              <w:right w:val="nil"/>
            </w:tcBorders>
            <w:vAlign w:val="bottom"/>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Основание для открытия лицевого счета</w:t>
            </w:r>
          </w:p>
        </w:tc>
        <w:tc>
          <w:tcPr>
            <w:tcW w:w="3181" w:type="dxa"/>
            <w:tcBorders>
              <w:top w:val="nil"/>
              <w:left w:val="nil"/>
              <w:bottom w:val="single" w:sz="4" w:space="0" w:color="auto"/>
              <w:right w:val="nil"/>
            </w:tcBorders>
          </w:tcPr>
          <w:p w:rsidR="00A05C31" w:rsidRPr="00A05C31" w:rsidRDefault="00A05C31">
            <w:pPr>
              <w:pStyle w:val="ConsPlusNormal"/>
              <w:rPr>
                <w:rFonts w:ascii="Times New Roman" w:hAnsi="Times New Roman" w:cs="Times New Roman"/>
                <w:sz w:val="28"/>
                <w:szCs w:val="28"/>
              </w:rPr>
            </w:pPr>
          </w:p>
        </w:tc>
        <w:tc>
          <w:tcPr>
            <w:tcW w:w="2324" w:type="dxa"/>
            <w:tcBorders>
              <w:top w:val="nil"/>
              <w:left w:val="nil"/>
              <w:bottom w:val="nil"/>
              <w:right w:val="single" w:sz="4" w:space="0" w:color="auto"/>
            </w:tcBorders>
            <w:vAlign w:val="center"/>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Номер</w:t>
            </w:r>
          </w:p>
        </w:tc>
        <w:tc>
          <w:tcPr>
            <w:tcW w:w="1020" w:type="dxa"/>
            <w:tcBorders>
              <w:top w:val="single" w:sz="4" w:space="0" w:color="auto"/>
              <w:left w:val="single" w:sz="4" w:space="0" w:color="auto"/>
              <w:bottom w:val="single" w:sz="4" w:space="0" w:color="auto"/>
              <w:right w:val="single" w:sz="4" w:space="0" w:color="auto"/>
            </w:tcBorders>
            <w:vAlign w:val="bottom"/>
          </w:tcPr>
          <w:p w:rsidR="00A05C31" w:rsidRPr="00A05C31" w:rsidRDefault="00A05C31">
            <w:pPr>
              <w:pStyle w:val="ConsPlusNormal"/>
              <w:rPr>
                <w:rFonts w:ascii="Times New Roman" w:hAnsi="Times New Roman" w:cs="Times New Roman"/>
                <w:sz w:val="28"/>
                <w:szCs w:val="28"/>
              </w:rPr>
            </w:pPr>
          </w:p>
        </w:tc>
      </w:tr>
      <w:tr w:rsidR="00A05C31" w:rsidRPr="00A05C31">
        <w:tblPrEx>
          <w:tblBorders>
            <w:left w:val="none" w:sz="0" w:space="0" w:color="auto"/>
            <w:right w:val="single" w:sz="4" w:space="0" w:color="auto"/>
            <w:insideV w:val="none" w:sz="0" w:space="0" w:color="auto"/>
          </w:tblBorders>
        </w:tblPrEx>
        <w:tc>
          <w:tcPr>
            <w:tcW w:w="453"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2056" w:type="dxa"/>
            <w:gridSpan w:val="2"/>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3181" w:type="dxa"/>
            <w:tcBorders>
              <w:top w:val="single" w:sz="4" w:space="0" w:color="auto"/>
              <w:left w:val="nil"/>
              <w:bottom w:val="nil"/>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(наименование документа-основания)</w:t>
            </w:r>
          </w:p>
        </w:tc>
        <w:tc>
          <w:tcPr>
            <w:tcW w:w="2324" w:type="dxa"/>
            <w:tcBorders>
              <w:top w:val="nil"/>
              <w:left w:val="nil"/>
              <w:bottom w:val="nil"/>
              <w:right w:val="single" w:sz="4" w:space="0" w:color="auto"/>
            </w:tcBorders>
            <w:vAlign w:val="bottom"/>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A05C31" w:rsidRPr="00A05C31" w:rsidRDefault="00A05C31">
            <w:pPr>
              <w:pStyle w:val="ConsPlusNormal"/>
              <w:rPr>
                <w:rFonts w:ascii="Times New Roman" w:hAnsi="Times New Roman" w:cs="Times New Roman"/>
                <w:sz w:val="28"/>
                <w:szCs w:val="28"/>
              </w:rPr>
            </w:pPr>
          </w:p>
        </w:tc>
      </w:tr>
      <w:tr w:rsidR="00A05C31" w:rsidRPr="00A05C31">
        <w:tblPrEx>
          <w:tblBorders>
            <w:left w:val="none" w:sz="0" w:space="0" w:color="auto"/>
            <w:right w:val="single" w:sz="4" w:space="0" w:color="auto"/>
            <w:insideV w:val="none" w:sz="0" w:space="0" w:color="auto"/>
          </w:tblBorders>
        </w:tblPrEx>
        <w:tc>
          <w:tcPr>
            <w:tcW w:w="453" w:type="dxa"/>
            <w:tcBorders>
              <w:top w:val="nil"/>
              <w:left w:val="nil"/>
              <w:bottom w:val="single" w:sz="4" w:space="0" w:color="auto"/>
              <w:right w:val="nil"/>
            </w:tcBorders>
          </w:tcPr>
          <w:p w:rsidR="00A05C31" w:rsidRPr="00A05C31" w:rsidRDefault="00A05C31">
            <w:pPr>
              <w:pStyle w:val="ConsPlusNormal"/>
              <w:rPr>
                <w:rFonts w:ascii="Times New Roman" w:hAnsi="Times New Roman" w:cs="Times New Roman"/>
                <w:sz w:val="28"/>
                <w:szCs w:val="28"/>
              </w:rPr>
            </w:pPr>
          </w:p>
        </w:tc>
        <w:tc>
          <w:tcPr>
            <w:tcW w:w="5237" w:type="dxa"/>
            <w:gridSpan w:val="3"/>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2324" w:type="dxa"/>
            <w:tcBorders>
              <w:top w:val="nil"/>
              <w:left w:val="nil"/>
              <w:bottom w:val="nil"/>
              <w:right w:val="single" w:sz="4" w:space="0" w:color="auto"/>
            </w:tcBorders>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Идентификатор</w:t>
            </w:r>
          </w:p>
        </w:tc>
        <w:tc>
          <w:tcPr>
            <w:tcW w:w="1020" w:type="dxa"/>
            <w:tcBorders>
              <w:top w:val="single" w:sz="4" w:space="0" w:color="auto"/>
              <w:left w:val="single" w:sz="4" w:space="0" w:color="auto"/>
              <w:bottom w:val="single" w:sz="4" w:space="0" w:color="auto"/>
              <w:right w:val="single" w:sz="4" w:space="0" w:color="auto"/>
            </w:tcBorders>
          </w:tcPr>
          <w:p w:rsidR="00A05C31" w:rsidRPr="00A05C31" w:rsidRDefault="00A05C31">
            <w:pPr>
              <w:pStyle w:val="ConsPlusNormal"/>
              <w:rPr>
                <w:rFonts w:ascii="Times New Roman" w:hAnsi="Times New Roman" w:cs="Times New Roman"/>
                <w:sz w:val="28"/>
                <w:szCs w:val="28"/>
              </w:rPr>
            </w:pPr>
          </w:p>
        </w:tc>
      </w:tr>
      <w:tr w:rsidR="00A05C31" w:rsidRPr="00A05C31">
        <w:tblPrEx>
          <w:tblBorders>
            <w:right w:val="single" w:sz="4" w:space="0" w:color="auto"/>
          </w:tblBorders>
        </w:tblPrEx>
        <w:tc>
          <w:tcPr>
            <w:tcW w:w="453" w:type="dxa"/>
            <w:tcBorders>
              <w:top w:val="single" w:sz="4" w:space="0" w:color="auto"/>
              <w:bottom w:val="single" w:sz="4" w:space="0" w:color="auto"/>
            </w:tcBorders>
          </w:tcPr>
          <w:p w:rsidR="00A05C31" w:rsidRPr="00A05C31" w:rsidRDefault="00A05C31">
            <w:pPr>
              <w:pStyle w:val="ConsPlusNormal"/>
              <w:rPr>
                <w:rFonts w:ascii="Times New Roman" w:hAnsi="Times New Roman" w:cs="Times New Roman"/>
                <w:sz w:val="28"/>
                <w:szCs w:val="28"/>
              </w:rPr>
            </w:pPr>
          </w:p>
        </w:tc>
        <w:tc>
          <w:tcPr>
            <w:tcW w:w="5237" w:type="dxa"/>
            <w:gridSpan w:val="3"/>
            <w:tcBorders>
              <w:top w:val="nil"/>
              <w:bottom w:val="nil"/>
              <w:right w:val="nil"/>
            </w:tcBorders>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закрыть лицевой счет</w:t>
            </w:r>
          </w:p>
        </w:tc>
        <w:tc>
          <w:tcPr>
            <w:tcW w:w="2324" w:type="dxa"/>
            <w:tcBorders>
              <w:top w:val="nil"/>
              <w:left w:val="nil"/>
              <w:bottom w:val="nil"/>
            </w:tcBorders>
            <w:vAlign w:val="bottom"/>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Номер лицевого счета</w:t>
            </w:r>
          </w:p>
        </w:tc>
        <w:tc>
          <w:tcPr>
            <w:tcW w:w="1020" w:type="dxa"/>
            <w:tcBorders>
              <w:top w:val="single" w:sz="4" w:space="0" w:color="auto"/>
              <w:bottom w:val="single" w:sz="4" w:space="0" w:color="auto"/>
            </w:tcBorders>
            <w:vAlign w:val="bottom"/>
          </w:tcPr>
          <w:p w:rsidR="00A05C31" w:rsidRPr="00A05C31" w:rsidRDefault="00A05C31">
            <w:pPr>
              <w:pStyle w:val="ConsPlusNormal"/>
              <w:rPr>
                <w:rFonts w:ascii="Times New Roman" w:hAnsi="Times New Roman" w:cs="Times New Roman"/>
                <w:sz w:val="28"/>
                <w:szCs w:val="28"/>
              </w:rPr>
            </w:pPr>
          </w:p>
        </w:tc>
      </w:tr>
      <w:tr w:rsidR="00A05C31" w:rsidRPr="00A05C31">
        <w:tblPrEx>
          <w:tblBorders>
            <w:left w:val="none" w:sz="0" w:space="0" w:color="auto"/>
            <w:right w:val="single" w:sz="4" w:space="0" w:color="auto"/>
            <w:insideV w:val="none" w:sz="0" w:space="0" w:color="auto"/>
          </w:tblBorders>
        </w:tblPrEx>
        <w:tc>
          <w:tcPr>
            <w:tcW w:w="1375" w:type="dxa"/>
            <w:gridSpan w:val="2"/>
            <w:tcBorders>
              <w:top w:val="nil"/>
              <w:left w:val="nil"/>
              <w:bottom w:val="nil"/>
              <w:right w:val="nil"/>
            </w:tcBorders>
            <w:vAlign w:val="bottom"/>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В связи с:</w:t>
            </w:r>
          </w:p>
        </w:tc>
        <w:tc>
          <w:tcPr>
            <w:tcW w:w="4315" w:type="dxa"/>
            <w:gridSpan w:val="2"/>
            <w:tcBorders>
              <w:top w:val="nil"/>
              <w:left w:val="nil"/>
              <w:bottom w:val="single" w:sz="4" w:space="0" w:color="auto"/>
              <w:right w:val="nil"/>
            </w:tcBorders>
          </w:tcPr>
          <w:p w:rsidR="00A05C31" w:rsidRPr="00A05C31" w:rsidRDefault="00A05C31">
            <w:pPr>
              <w:pStyle w:val="ConsPlusNormal"/>
              <w:rPr>
                <w:rFonts w:ascii="Times New Roman" w:hAnsi="Times New Roman" w:cs="Times New Roman"/>
                <w:sz w:val="28"/>
                <w:szCs w:val="28"/>
              </w:rPr>
            </w:pPr>
          </w:p>
        </w:tc>
        <w:tc>
          <w:tcPr>
            <w:tcW w:w="2324" w:type="dxa"/>
            <w:tcBorders>
              <w:top w:val="nil"/>
              <w:left w:val="nil"/>
              <w:bottom w:val="nil"/>
              <w:right w:val="single" w:sz="4" w:space="0" w:color="auto"/>
            </w:tcBorders>
            <w:vAlign w:val="bottom"/>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Номер</w:t>
            </w:r>
          </w:p>
        </w:tc>
        <w:tc>
          <w:tcPr>
            <w:tcW w:w="1020" w:type="dxa"/>
            <w:tcBorders>
              <w:top w:val="single" w:sz="4" w:space="0" w:color="auto"/>
              <w:left w:val="single" w:sz="4" w:space="0" w:color="auto"/>
              <w:bottom w:val="single" w:sz="4" w:space="0" w:color="auto"/>
              <w:right w:val="single" w:sz="4" w:space="0" w:color="auto"/>
            </w:tcBorders>
            <w:vAlign w:val="bottom"/>
          </w:tcPr>
          <w:p w:rsidR="00A05C31" w:rsidRPr="00A05C31" w:rsidRDefault="00A05C31">
            <w:pPr>
              <w:pStyle w:val="ConsPlusNormal"/>
              <w:rPr>
                <w:rFonts w:ascii="Times New Roman" w:hAnsi="Times New Roman" w:cs="Times New Roman"/>
                <w:sz w:val="28"/>
                <w:szCs w:val="28"/>
              </w:rPr>
            </w:pPr>
          </w:p>
        </w:tc>
      </w:tr>
      <w:tr w:rsidR="00A05C31" w:rsidRPr="00A05C31">
        <w:tblPrEx>
          <w:tblBorders>
            <w:left w:val="none" w:sz="0" w:space="0" w:color="auto"/>
            <w:right w:val="single" w:sz="4" w:space="0" w:color="auto"/>
            <w:insideV w:val="none" w:sz="0" w:space="0" w:color="auto"/>
          </w:tblBorders>
        </w:tblPrEx>
        <w:tc>
          <w:tcPr>
            <w:tcW w:w="1375" w:type="dxa"/>
            <w:gridSpan w:val="2"/>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4315" w:type="dxa"/>
            <w:gridSpan w:val="2"/>
            <w:tcBorders>
              <w:top w:val="single" w:sz="4" w:space="0" w:color="auto"/>
              <w:left w:val="nil"/>
              <w:bottom w:val="nil"/>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(причина закрытия лицевого счета, наименование документа-основания)</w:t>
            </w:r>
          </w:p>
        </w:tc>
        <w:tc>
          <w:tcPr>
            <w:tcW w:w="2324" w:type="dxa"/>
            <w:tcBorders>
              <w:top w:val="nil"/>
              <w:left w:val="nil"/>
              <w:bottom w:val="nil"/>
              <w:right w:val="single" w:sz="4" w:space="0" w:color="auto"/>
            </w:tcBorders>
            <w:vAlign w:val="center"/>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A05C31" w:rsidRPr="00A05C31" w:rsidRDefault="00A05C31">
            <w:pPr>
              <w:pStyle w:val="ConsPlusNormal"/>
              <w:rPr>
                <w:rFonts w:ascii="Times New Roman" w:hAnsi="Times New Roman" w:cs="Times New Roman"/>
                <w:sz w:val="28"/>
                <w:szCs w:val="28"/>
              </w:rPr>
            </w:pPr>
          </w:p>
        </w:tc>
      </w:tr>
    </w:tbl>
    <w:p w:rsidR="00A05C31" w:rsidRPr="00A05C31" w:rsidRDefault="00A05C31">
      <w:pPr>
        <w:pStyle w:val="ConsPlusNormal"/>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590"/>
        <w:gridCol w:w="420"/>
        <w:gridCol w:w="7050"/>
      </w:tblGrid>
      <w:tr w:rsidR="00A05C31" w:rsidRPr="00A05C31">
        <w:tc>
          <w:tcPr>
            <w:tcW w:w="1590" w:type="dxa"/>
            <w:tcBorders>
              <w:top w:val="nil"/>
              <w:left w:val="nil"/>
              <w:bottom w:val="nil"/>
              <w:right w:val="nil"/>
            </w:tcBorders>
            <w:vAlign w:val="bottom"/>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lastRenderedPageBreak/>
              <w:t>Приложения:</w:t>
            </w:r>
          </w:p>
        </w:tc>
        <w:tc>
          <w:tcPr>
            <w:tcW w:w="420" w:type="dxa"/>
            <w:tcBorders>
              <w:top w:val="nil"/>
              <w:left w:val="nil"/>
              <w:bottom w:val="nil"/>
              <w:right w:val="nil"/>
            </w:tcBorders>
            <w:vAlign w:val="bottom"/>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1.</w:t>
            </w:r>
          </w:p>
        </w:tc>
        <w:tc>
          <w:tcPr>
            <w:tcW w:w="7050" w:type="dxa"/>
            <w:tcBorders>
              <w:top w:val="nil"/>
              <w:left w:val="nil"/>
              <w:bottom w:val="single" w:sz="4" w:space="0" w:color="auto"/>
              <w:right w:val="nil"/>
            </w:tcBorders>
          </w:tcPr>
          <w:p w:rsidR="00A05C31" w:rsidRPr="00A05C31" w:rsidRDefault="00A05C31">
            <w:pPr>
              <w:pStyle w:val="ConsPlusNormal"/>
              <w:jc w:val="both"/>
              <w:rPr>
                <w:rFonts w:ascii="Times New Roman" w:hAnsi="Times New Roman" w:cs="Times New Roman"/>
                <w:sz w:val="28"/>
                <w:szCs w:val="28"/>
              </w:rPr>
            </w:pPr>
          </w:p>
        </w:tc>
      </w:tr>
      <w:tr w:rsidR="00A05C31" w:rsidRPr="00A05C31">
        <w:tc>
          <w:tcPr>
            <w:tcW w:w="1590" w:type="dxa"/>
            <w:tcBorders>
              <w:top w:val="nil"/>
              <w:left w:val="nil"/>
              <w:bottom w:val="nil"/>
              <w:right w:val="nil"/>
            </w:tcBorders>
            <w:vAlign w:val="bottom"/>
          </w:tcPr>
          <w:p w:rsidR="00A05C31" w:rsidRPr="00A05C31" w:rsidRDefault="00A05C31">
            <w:pPr>
              <w:pStyle w:val="ConsPlusNormal"/>
              <w:rPr>
                <w:rFonts w:ascii="Times New Roman" w:hAnsi="Times New Roman" w:cs="Times New Roman"/>
                <w:sz w:val="28"/>
                <w:szCs w:val="28"/>
              </w:rPr>
            </w:pPr>
          </w:p>
        </w:tc>
        <w:tc>
          <w:tcPr>
            <w:tcW w:w="420" w:type="dxa"/>
            <w:tcBorders>
              <w:top w:val="nil"/>
              <w:left w:val="nil"/>
              <w:bottom w:val="nil"/>
              <w:right w:val="nil"/>
            </w:tcBorders>
            <w:vAlign w:val="bottom"/>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2.</w:t>
            </w:r>
          </w:p>
        </w:tc>
        <w:tc>
          <w:tcPr>
            <w:tcW w:w="7050" w:type="dxa"/>
            <w:tcBorders>
              <w:top w:val="single" w:sz="4" w:space="0" w:color="auto"/>
              <w:left w:val="nil"/>
              <w:bottom w:val="single" w:sz="4" w:space="0" w:color="auto"/>
              <w:right w:val="nil"/>
            </w:tcBorders>
          </w:tcPr>
          <w:p w:rsidR="00A05C31" w:rsidRPr="00A05C31" w:rsidRDefault="00A05C31">
            <w:pPr>
              <w:pStyle w:val="ConsPlusNormal"/>
              <w:jc w:val="both"/>
              <w:rPr>
                <w:rFonts w:ascii="Times New Roman" w:hAnsi="Times New Roman" w:cs="Times New Roman"/>
                <w:sz w:val="28"/>
                <w:szCs w:val="28"/>
              </w:rPr>
            </w:pPr>
          </w:p>
        </w:tc>
      </w:tr>
    </w:tbl>
    <w:p w:rsidR="00A05C31" w:rsidRPr="00A05C31" w:rsidRDefault="00A05C31">
      <w:pPr>
        <w:pStyle w:val="ConsPlusNormal"/>
        <w:ind w:firstLine="540"/>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678"/>
        <w:gridCol w:w="389"/>
        <w:gridCol w:w="1553"/>
        <w:gridCol w:w="340"/>
        <w:gridCol w:w="1531"/>
        <w:gridCol w:w="340"/>
        <w:gridCol w:w="2214"/>
      </w:tblGrid>
      <w:tr w:rsidR="00A05C31" w:rsidRPr="00A05C31">
        <w:tc>
          <w:tcPr>
            <w:tcW w:w="2678" w:type="dxa"/>
            <w:tcBorders>
              <w:top w:val="nil"/>
              <w:left w:val="nil"/>
              <w:bottom w:val="nil"/>
              <w:right w:val="nil"/>
            </w:tcBorders>
            <w:vAlign w:val="bottom"/>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Руководитель клиента (уполномоченное лицо)</w:t>
            </w:r>
          </w:p>
        </w:tc>
        <w:tc>
          <w:tcPr>
            <w:tcW w:w="389"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1553" w:type="dxa"/>
            <w:tcBorders>
              <w:top w:val="nil"/>
              <w:left w:val="nil"/>
              <w:bottom w:val="single" w:sz="4" w:space="0" w:color="auto"/>
              <w:right w:val="nil"/>
            </w:tcBorders>
          </w:tcPr>
          <w:p w:rsidR="00A05C31" w:rsidRPr="00A05C31" w:rsidRDefault="00A05C31">
            <w:pPr>
              <w:pStyle w:val="ConsPlusNormal"/>
              <w:rPr>
                <w:rFonts w:ascii="Times New Roman" w:hAnsi="Times New Roman" w:cs="Times New Roman"/>
                <w:sz w:val="28"/>
                <w:szCs w:val="28"/>
              </w:rPr>
            </w:pPr>
          </w:p>
        </w:tc>
        <w:tc>
          <w:tcPr>
            <w:tcW w:w="340"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1531" w:type="dxa"/>
            <w:tcBorders>
              <w:top w:val="nil"/>
              <w:left w:val="nil"/>
              <w:bottom w:val="single" w:sz="4" w:space="0" w:color="auto"/>
              <w:right w:val="nil"/>
            </w:tcBorders>
          </w:tcPr>
          <w:p w:rsidR="00A05C31" w:rsidRPr="00A05C31" w:rsidRDefault="00A05C31">
            <w:pPr>
              <w:pStyle w:val="ConsPlusNormal"/>
              <w:rPr>
                <w:rFonts w:ascii="Times New Roman" w:hAnsi="Times New Roman" w:cs="Times New Roman"/>
                <w:sz w:val="28"/>
                <w:szCs w:val="28"/>
              </w:rPr>
            </w:pPr>
          </w:p>
        </w:tc>
        <w:tc>
          <w:tcPr>
            <w:tcW w:w="340"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2214" w:type="dxa"/>
            <w:tcBorders>
              <w:top w:val="nil"/>
              <w:left w:val="nil"/>
              <w:bottom w:val="single" w:sz="4" w:space="0" w:color="auto"/>
              <w:right w:val="nil"/>
            </w:tcBorders>
          </w:tcPr>
          <w:p w:rsidR="00A05C31" w:rsidRPr="00A05C31" w:rsidRDefault="00A05C31">
            <w:pPr>
              <w:pStyle w:val="ConsPlusNormal"/>
              <w:rPr>
                <w:rFonts w:ascii="Times New Roman" w:hAnsi="Times New Roman" w:cs="Times New Roman"/>
                <w:sz w:val="28"/>
                <w:szCs w:val="28"/>
              </w:rPr>
            </w:pPr>
          </w:p>
        </w:tc>
      </w:tr>
      <w:tr w:rsidR="00A05C31" w:rsidRPr="00A05C31">
        <w:tc>
          <w:tcPr>
            <w:tcW w:w="2678"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389"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1553" w:type="dxa"/>
            <w:tcBorders>
              <w:top w:val="single" w:sz="4" w:space="0" w:color="auto"/>
              <w:left w:val="nil"/>
              <w:bottom w:val="nil"/>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(должность)</w:t>
            </w: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531" w:type="dxa"/>
            <w:tcBorders>
              <w:top w:val="single" w:sz="4" w:space="0" w:color="auto"/>
              <w:left w:val="nil"/>
              <w:bottom w:val="nil"/>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(подпись)</w:t>
            </w: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2214" w:type="dxa"/>
            <w:tcBorders>
              <w:top w:val="single" w:sz="4" w:space="0" w:color="auto"/>
              <w:left w:val="nil"/>
              <w:bottom w:val="nil"/>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(расшифровка подписи)</w:t>
            </w:r>
          </w:p>
        </w:tc>
      </w:tr>
      <w:tr w:rsidR="00A05C31" w:rsidRPr="00A05C31">
        <w:tc>
          <w:tcPr>
            <w:tcW w:w="2678" w:type="dxa"/>
            <w:tcBorders>
              <w:top w:val="nil"/>
              <w:left w:val="nil"/>
              <w:bottom w:val="nil"/>
              <w:right w:val="nil"/>
            </w:tcBorders>
            <w:vAlign w:val="bottom"/>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Главный бухгалтер клиента</w:t>
            </w:r>
          </w:p>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(уполномоченное лицо)</w:t>
            </w:r>
          </w:p>
        </w:tc>
        <w:tc>
          <w:tcPr>
            <w:tcW w:w="389"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1553" w:type="dxa"/>
            <w:tcBorders>
              <w:top w:val="nil"/>
              <w:left w:val="nil"/>
              <w:bottom w:val="single" w:sz="4" w:space="0" w:color="auto"/>
              <w:right w:val="nil"/>
            </w:tcBorders>
          </w:tcPr>
          <w:p w:rsidR="00A05C31" w:rsidRPr="00A05C31" w:rsidRDefault="00A05C31">
            <w:pPr>
              <w:pStyle w:val="ConsPlusNormal"/>
              <w:jc w:val="center"/>
              <w:rPr>
                <w:rFonts w:ascii="Times New Roman" w:hAnsi="Times New Roman" w:cs="Times New Roman"/>
                <w:sz w:val="28"/>
                <w:szCs w:val="28"/>
              </w:rPr>
            </w:pP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531" w:type="dxa"/>
            <w:tcBorders>
              <w:top w:val="nil"/>
              <w:left w:val="nil"/>
              <w:bottom w:val="single" w:sz="4" w:space="0" w:color="auto"/>
              <w:right w:val="nil"/>
            </w:tcBorders>
          </w:tcPr>
          <w:p w:rsidR="00A05C31" w:rsidRPr="00A05C31" w:rsidRDefault="00A05C31">
            <w:pPr>
              <w:pStyle w:val="ConsPlusNormal"/>
              <w:jc w:val="center"/>
              <w:rPr>
                <w:rFonts w:ascii="Times New Roman" w:hAnsi="Times New Roman" w:cs="Times New Roman"/>
                <w:sz w:val="28"/>
                <w:szCs w:val="28"/>
              </w:rPr>
            </w:pP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2214" w:type="dxa"/>
            <w:tcBorders>
              <w:top w:val="nil"/>
              <w:left w:val="nil"/>
              <w:bottom w:val="single" w:sz="4" w:space="0" w:color="auto"/>
              <w:right w:val="nil"/>
            </w:tcBorders>
          </w:tcPr>
          <w:p w:rsidR="00A05C31" w:rsidRPr="00A05C31" w:rsidRDefault="00A05C31">
            <w:pPr>
              <w:pStyle w:val="ConsPlusNormal"/>
              <w:jc w:val="center"/>
              <w:rPr>
                <w:rFonts w:ascii="Times New Roman" w:hAnsi="Times New Roman" w:cs="Times New Roman"/>
                <w:sz w:val="28"/>
                <w:szCs w:val="28"/>
              </w:rPr>
            </w:pPr>
          </w:p>
        </w:tc>
      </w:tr>
      <w:tr w:rsidR="00A05C31" w:rsidRPr="00A05C31">
        <w:tc>
          <w:tcPr>
            <w:tcW w:w="2678"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389"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1553" w:type="dxa"/>
            <w:tcBorders>
              <w:top w:val="single" w:sz="4" w:space="0" w:color="auto"/>
              <w:left w:val="nil"/>
              <w:bottom w:val="nil"/>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(должность)</w:t>
            </w: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531" w:type="dxa"/>
            <w:tcBorders>
              <w:top w:val="single" w:sz="4" w:space="0" w:color="auto"/>
              <w:left w:val="nil"/>
              <w:bottom w:val="nil"/>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(подпись)</w:t>
            </w: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2214" w:type="dxa"/>
            <w:tcBorders>
              <w:top w:val="single" w:sz="4" w:space="0" w:color="auto"/>
              <w:left w:val="nil"/>
              <w:bottom w:val="nil"/>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(расшифровка подписи)</w:t>
            </w:r>
          </w:p>
        </w:tc>
      </w:tr>
      <w:tr w:rsidR="00A05C31" w:rsidRPr="00A05C31">
        <w:tc>
          <w:tcPr>
            <w:tcW w:w="2678"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"__" ________ 20__ г.</w:t>
            </w:r>
          </w:p>
        </w:tc>
        <w:tc>
          <w:tcPr>
            <w:tcW w:w="389"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1553"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531"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2214"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r>
    </w:tbl>
    <w:p w:rsidR="00A05C31" w:rsidRPr="00A05C31" w:rsidRDefault="00A05C31">
      <w:pPr>
        <w:pStyle w:val="ConsPlusNormal"/>
        <w:ind w:firstLine="540"/>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30"/>
      </w:tblGrid>
      <w:tr w:rsidR="00A05C31" w:rsidRPr="00A05C31">
        <w:tc>
          <w:tcPr>
            <w:tcW w:w="903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Отметка территориального органа Федерального казначейства</w:t>
            </w:r>
          </w:p>
        </w:tc>
      </w:tr>
    </w:tbl>
    <w:p w:rsidR="00A05C31" w:rsidRPr="00A05C31" w:rsidRDefault="00A05C31">
      <w:pPr>
        <w:pStyle w:val="ConsPlusNormal"/>
        <w:ind w:firstLine="540"/>
        <w:jc w:val="both"/>
        <w:rPr>
          <w:rFonts w:ascii="Times New Roman" w:hAnsi="Times New Roman" w:cs="Times New Roman"/>
          <w:sz w:val="28"/>
          <w:szCs w:val="28"/>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60"/>
        <w:gridCol w:w="3898"/>
      </w:tblGrid>
      <w:tr w:rsidR="00A05C31" w:rsidRPr="00A05C31">
        <w:tc>
          <w:tcPr>
            <w:tcW w:w="5160" w:type="dxa"/>
            <w:tcBorders>
              <w:top w:val="nil"/>
              <w:left w:val="nil"/>
              <w:bottom w:val="nil"/>
            </w:tcBorders>
            <w:vAlign w:val="bottom"/>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о резервировании лицевого счета</w:t>
            </w:r>
          </w:p>
        </w:tc>
        <w:tc>
          <w:tcPr>
            <w:tcW w:w="3898" w:type="dxa"/>
            <w:tcBorders>
              <w:top w:val="single" w:sz="4" w:space="0" w:color="auto"/>
              <w:bottom w:val="single" w:sz="4" w:space="0" w:color="auto"/>
            </w:tcBorders>
          </w:tcPr>
          <w:p w:rsidR="00A05C31" w:rsidRPr="00A05C31" w:rsidRDefault="00A05C31">
            <w:pPr>
              <w:pStyle w:val="ConsPlusNormal"/>
              <w:rPr>
                <w:rFonts w:ascii="Times New Roman" w:hAnsi="Times New Roman" w:cs="Times New Roman"/>
                <w:sz w:val="28"/>
                <w:szCs w:val="28"/>
              </w:rPr>
            </w:pPr>
          </w:p>
        </w:tc>
      </w:tr>
      <w:tr w:rsidR="00A05C31" w:rsidRPr="00A05C31">
        <w:tblPrEx>
          <w:tblBorders>
            <w:right w:val="nil"/>
          </w:tblBorders>
        </w:tblPrEx>
        <w:tc>
          <w:tcPr>
            <w:tcW w:w="9058" w:type="dxa"/>
            <w:gridSpan w:val="2"/>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r>
      <w:tr w:rsidR="00A05C31" w:rsidRPr="00A05C31">
        <w:tc>
          <w:tcPr>
            <w:tcW w:w="5160" w:type="dxa"/>
            <w:tcBorders>
              <w:top w:val="nil"/>
              <w:left w:val="nil"/>
              <w:bottom w:val="nil"/>
            </w:tcBorders>
            <w:vAlign w:val="bottom"/>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о закрытии лицевого счета</w:t>
            </w:r>
          </w:p>
        </w:tc>
        <w:tc>
          <w:tcPr>
            <w:tcW w:w="3898" w:type="dxa"/>
            <w:tcBorders>
              <w:top w:val="single" w:sz="4" w:space="0" w:color="auto"/>
              <w:bottom w:val="single" w:sz="4" w:space="0" w:color="auto"/>
            </w:tcBorders>
          </w:tcPr>
          <w:p w:rsidR="00A05C31" w:rsidRPr="00A05C31" w:rsidRDefault="00A05C31">
            <w:pPr>
              <w:pStyle w:val="ConsPlusNormal"/>
              <w:rPr>
                <w:rFonts w:ascii="Times New Roman" w:hAnsi="Times New Roman" w:cs="Times New Roman"/>
                <w:sz w:val="28"/>
                <w:szCs w:val="28"/>
              </w:rPr>
            </w:pPr>
          </w:p>
        </w:tc>
      </w:tr>
    </w:tbl>
    <w:p w:rsidR="00A05C31" w:rsidRPr="00A05C31" w:rsidRDefault="00A05C31">
      <w:pPr>
        <w:pStyle w:val="ConsPlusNormal"/>
        <w:ind w:firstLine="540"/>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070"/>
        <w:gridCol w:w="340"/>
        <w:gridCol w:w="1469"/>
        <w:gridCol w:w="340"/>
        <w:gridCol w:w="1346"/>
        <w:gridCol w:w="340"/>
        <w:gridCol w:w="1685"/>
        <w:gridCol w:w="340"/>
        <w:gridCol w:w="1115"/>
      </w:tblGrid>
      <w:tr w:rsidR="00A05C31" w:rsidRPr="00A05C31">
        <w:tc>
          <w:tcPr>
            <w:tcW w:w="2070" w:type="dxa"/>
            <w:tcBorders>
              <w:top w:val="nil"/>
              <w:left w:val="nil"/>
              <w:bottom w:val="nil"/>
              <w:right w:val="nil"/>
            </w:tcBorders>
            <w:vAlign w:val="bottom"/>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Руководитель (уполномоченное лицо)</w:t>
            </w:r>
          </w:p>
        </w:tc>
        <w:tc>
          <w:tcPr>
            <w:tcW w:w="340"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1469" w:type="dxa"/>
            <w:tcBorders>
              <w:top w:val="nil"/>
              <w:left w:val="nil"/>
              <w:bottom w:val="single" w:sz="4" w:space="0" w:color="auto"/>
              <w:right w:val="nil"/>
            </w:tcBorders>
          </w:tcPr>
          <w:p w:rsidR="00A05C31" w:rsidRPr="00A05C31" w:rsidRDefault="00A05C31">
            <w:pPr>
              <w:pStyle w:val="ConsPlusNormal"/>
              <w:rPr>
                <w:rFonts w:ascii="Times New Roman" w:hAnsi="Times New Roman" w:cs="Times New Roman"/>
                <w:sz w:val="28"/>
                <w:szCs w:val="28"/>
              </w:rPr>
            </w:pPr>
          </w:p>
        </w:tc>
        <w:tc>
          <w:tcPr>
            <w:tcW w:w="340"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1346" w:type="dxa"/>
            <w:tcBorders>
              <w:top w:val="nil"/>
              <w:left w:val="nil"/>
              <w:bottom w:val="single" w:sz="4" w:space="0" w:color="auto"/>
              <w:right w:val="nil"/>
            </w:tcBorders>
          </w:tcPr>
          <w:p w:rsidR="00A05C31" w:rsidRPr="00A05C31" w:rsidRDefault="00A05C31">
            <w:pPr>
              <w:pStyle w:val="ConsPlusNormal"/>
              <w:rPr>
                <w:rFonts w:ascii="Times New Roman" w:hAnsi="Times New Roman" w:cs="Times New Roman"/>
                <w:sz w:val="28"/>
                <w:szCs w:val="28"/>
              </w:rPr>
            </w:pPr>
          </w:p>
        </w:tc>
        <w:tc>
          <w:tcPr>
            <w:tcW w:w="340"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1685" w:type="dxa"/>
            <w:tcBorders>
              <w:top w:val="nil"/>
              <w:left w:val="nil"/>
              <w:bottom w:val="single" w:sz="4" w:space="0" w:color="auto"/>
              <w:right w:val="nil"/>
            </w:tcBorders>
          </w:tcPr>
          <w:p w:rsidR="00A05C31" w:rsidRPr="00A05C31" w:rsidRDefault="00A05C31">
            <w:pPr>
              <w:pStyle w:val="ConsPlusNormal"/>
              <w:rPr>
                <w:rFonts w:ascii="Times New Roman" w:hAnsi="Times New Roman" w:cs="Times New Roman"/>
                <w:sz w:val="28"/>
                <w:szCs w:val="28"/>
              </w:rPr>
            </w:pPr>
          </w:p>
        </w:tc>
        <w:tc>
          <w:tcPr>
            <w:tcW w:w="340"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1115"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r>
      <w:tr w:rsidR="00A05C31" w:rsidRPr="00A05C31">
        <w:tc>
          <w:tcPr>
            <w:tcW w:w="2070" w:type="dxa"/>
            <w:tcBorders>
              <w:top w:val="nil"/>
              <w:left w:val="nil"/>
              <w:bottom w:val="nil"/>
              <w:right w:val="nil"/>
            </w:tcBorders>
            <w:vAlign w:val="bottom"/>
          </w:tcPr>
          <w:p w:rsidR="00A05C31" w:rsidRPr="00A05C31" w:rsidRDefault="00A05C31">
            <w:pPr>
              <w:pStyle w:val="ConsPlusNormal"/>
              <w:jc w:val="center"/>
              <w:rPr>
                <w:rFonts w:ascii="Times New Roman" w:hAnsi="Times New Roman" w:cs="Times New Roman"/>
                <w:sz w:val="28"/>
                <w:szCs w:val="28"/>
              </w:rPr>
            </w:pPr>
          </w:p>
        </w:tc>
        <w:tc>
          <w:tcPr>
            <w:tcW w:w="340"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1469" w:type="dxa"/>
            <w:tcBorders>
              <w:top w:val="single" w:sz="4" w:space="0" w:color="auto"/>
              <w:left w:val="nil"/>
              <w:bottom w:val="nil"/>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(должность)</w:t>
            </w: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346" w:type="dxa"/>
            <w:tcBorders>
              <w:top w:val="single" w:sz="4" w:space="0" w:color="auto"/>
              <w:left w:val="nil"/>
              <w:bottom w:val="nil"/>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(подпись)</w:t>
            </w: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685" w:type="dxa"/>
            <w:tcBorders>
              <w:top w:val="single" w:sz="4" w:space="0" w:color="auto"/>
              <w:left w:val="nil"/>
              <w:bottom w:val="nil"/>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(расшифровка подписи)</w:t>
            </w: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115"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r>
      <w:tr w:rsidR="00A05C31" w:rsidRPr="00A05C31">
        <w:tc>
          <w:tcPr>
            <w:tcW w:w="2070" w:type="dxa"/>
            <w:tcBorders>
              <w:top w:val="nil"/>
              <w:left w:val="nil"/>
              <w:bottom w:val="nil"/>
              <w:right w:val="nil"/>
            </w:tcBorders>
            <w:vAlign w:val="bottom"/>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Главный бухгалтер (уполномоченное лицо)</w:t>
            </w:r>
          </w:p>
        </w:tc>
        <w:tc>
          <w:tcPr>
            <w:tcW w:w="340"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1469" w:type="dxa"/>
            <w:tcBorders>
              <w:top w:val="nil"/>
              <w:left w:val="nil"/>
              <w:bottom w:val="single" w:sz="4" w:space="0" w:color="auto"/>
              <w:right w:val="nil"/>
            </w:tcBorders>
          </w:tcPr>
          <w:p w:rsidR="00A05C31" w:rsidRPr="00A05C31" w:rsidRDefault="00A05C31">
            <w:pPr>
              <w:pStyle w:val="ConsPlusNormal"/>
              <w:jc w:val="center"/>
              <w:rPr>
                <w:rFonts w:ascii="Times New Roman" w:hAnsi="Times New Roman" w:cs="Times New Roman"/>
                <w:sz w:val="28"/>
                <w:szCs w:val="28"/>
              </w:rPr>
            </w:pP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346" w:type="dxa"/>
            <w:tcBorders>
              <w:top w:val="nil"/>
              <w:left w:val="nil"/>
              <w:bottom w:val="single" w:sz="4" w:space="0" w:color="auto"/>
              <w:right w:val="nil"/>
            </w:tcBorders>
          </w:tcPr>
          <w:p w:rsidR="00A05C31" w:rsidRPr="00A05C31" w:rsidRDefault="00A05C31">
            <w:pPr>
              <w:pStyle w:val="ConsPlusNormal"/>
              <w:jc w:val="center"/>
              <w:rPr>
                <w:rFonts w:ascii="Times New Roman" w:hAnsi="Times New Roman" w:cs="Times New Roman"/>
                <w:sz w:val="28"/>
                <w:szCs w:val="28"/>
              </w:rPr>
            </w:pP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685" w:type="dxa"/>
            <w:tcBorders>
              <w:top w:val="nil"/>
              <w:left w:val="nil"/>
              <w:bottom w:val="single" w:sz="4" w:space="0" w:color="auto"/>
              <w:right w:val="nil"/>
            </w:tcBorders>
          </w:tcPr>
          <w:p w:rsidR="00A05C31" w:rsidRPr="00A05C31" w:rsidRDefault="00A05C31">
            <w:pPr>
              <w:pStyle w:val="ConsPlusNormal"/>
              <w:jc w:val="center"/>
              <w:rPr>
                <w:rFonts w:ascii="Times New Roman" w:hAnsi="Times New Roman" w:cs="Times New Roman"/>
                <w:sz w:val="28"/>
                <w:szCs w:val="28"/>
              </w:rPr>
            </w:pP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115"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r>
      <w:tr w:rsidR="00A05C31" w:rsidRPr="00A05C31">
        <w:tc>
          <w:tcPr>
            <w:tcW w:w="207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340"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1469" w:type="dxa"/>
            <w:tcBorders>
              <w:top w:val="single" w:sz="4" w:space="0" w:color="auto"/>
              <w:left w:val="nil"/>
              <w:bottom w:val="nil"/>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(должност</w:t>
            </w:r>
            <w:r w:rsidRPr="00A05C31">
              <w:rPr>
                <w:rFonts w:ascii="Times New Roman" w:hAnsi="Times New Roman" w:cs="Times New Roman"/>
                <w:sz w:val="28"/>
                <w:szCs w:val="28"/>
              </w:rPr>
              <w:lastRenderedPageBreak/>
              <w:t>ь)</w:t>
            </w: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346" w:type="dxa"/>
            <w:tcBorders>
              <w:top w:val="single" w:sz="4" w:space="0" w:color="auto"/>
              <w:left w:val="nil"/>
              <w:bottom w:val="nil"/>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(подпись)</w:t>
            </w: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685" w:type="dxa"/>
            <w:tcBorders>
              <w:top w:val="single" w:sz="4" w:space="0" w:color="auto"/>
              <w:left w:val="nil"/>
              <w:bottom w:val="nil"/>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(расшифров</w:t>
            </w:r>
            <w:r w:rsidRPr="00A05C31">
              <w:rPr>
                <w:rFonts w:ascii="Times New Roman" w:hAnsi="Times New Roman" w:cs="Times New Roman"/>
                <w:sz w:val="28"/>
                <w:szCs w:val="28"/>
              </w:rPr>
              <w:lastRenderedPageBreak/>
              <w:t>ка подписи)</w:t>
            </w: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115"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r>
      <w:tr w:rsidR="00A05C31" w:rsidRPr="00A05C31">
        <w:tc>
          <w:tcPr>
            <w:tcW w:w="2070" w:type="dxa"/>
            <w:vMerge w:val="restart"/>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Ответственный исполнитель</w:t>
            </w:r>
          </w:p>
        </w:tc>
        <w:tc>
          <w:tcPr>
            <w:tcW w:w="340"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1469" w:type="dxa"/>
            <w:tcBorders>
              <w:top w:val="nil"/>
              <w:left w:val="nil"/>
              <w:bottom w:val="single" w:sz="4" w:space="0" w:color="auto"/>
              <w:right w:val="nil"/>
            </w:tcBorders>
          </w:tcPr>
          <w:p w:rsidR="00A05C31" w:rsidRPr="00A05C31" w:rsidRDefault="00A05C31">
            <w:pPr>
              <w:pStyle w:val="ConsPlusNormal"/>
              <w:jc w:val="center"/>
              <w:rPr>
                <w:rFonts w:ascii="Times New Roman" w:hAnsi="Times New Roman" w:cs="Times New Roman"/>
                <w:sz w:val="28"/>
                <w:szCs w:val="28"/>
              </w:rPr>
            </w:pP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346" w:type="dxa"/>
            <w:tcBorders>
              <w:top w:val="nil"/>
              <w:left w:val="nil"/>
              <w:bottom w:val="single" w:sz="4" w:space="0" w:color="auto"/>
              <w:right w:val="nil"/>
            </w:tcBorders>
          </w:tcPr>
          <w:p w:rsidR="00A05C31" w:rsidRPr="00A05C31" w:rsidRDefault="00A05C31">
            <w:pPr>
              <w:pStyle w:val="ConsPlusNormal"/>
              <w:jc w:val="center"/>
              <w:rPr>
                <w:rFonts w:ascii="Times New Roman" w:hAnsi="Times New Roman" w:cs="Times New Roman"/>
                <w:sz w:val="28"/>
                <w:szCs w:val="28"/>
              </w:rPr>
            </w:pP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685" w:type="dxa"/>
            <w:tcBorders>
              <w:top w:val="nil"/>
              <w:left w:val="nil"/>
              <w:bottom w:val="single" w:sz="4" w:space="0" w:color="auto"/>
              <w:right w:val="nil"/>
            </w:tcBorders>
          </w:tcPr>
          <w:p w:rsidR="00A05C31" w:rsidRPr="00A05C31" w:rsidRDefault="00A05C31">
            <w:pPr>
              <w:pStyle w:val="ConsPlusNormal"/>
              <w:jc w:val="center"/>
              <w:rPr>
                <w:rFonts w:ascii="Times New Roman" w:hAnsi="Times New Roman" w:cs="Times New Roman"/>
                <w:sz w:val="28"/>
                <w:szCs w:val="28"/>
              </w:rPr>
            </w:pP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115" w:type="dxa"/>
            <w:tcBorders>
              <w:top w:val="nil"/>
              <w:left w:val="nil"/>
              <w:bottom w:val="single" w:sz="4" w:space="0" w:color="auto"/>
              <w:right w:val="nil"/>
            </w:tcBorders>
          </w:tcPr>
          <w:p w:rsidR="00A05C31" w:rsidRPr="00A05C31" w:rsidRDefault="00A05C31">
            <w:pPr>
              <w:pStyle w:val="ConsPlusNormal"/>
              <w:jc w:val="center"/>
              <w:rPr>
                <w:rFonts w:ascii="Times New Roman" w:hAnsi="Times New Roman" w:cs="Times New Roman"/>
                <w:sz w:val="28"/>
                <w:szCs w:val="28"/>
              </w:rPr>
            </w:pPr>
          </w:p>
        </w:tc>
      </w:tr>
      <w:tr w:rsidR="00A05C31" w:rsidRPr="00A05C31">
        <w:tc>
          <w:tcPr>
            <w:tcW w:w="2070" w:type="dxa"/>
            <w:vMerge/>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340"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1469" w:type="dxa"/>
            <w:tcBorders>
              <w:top w:val="single" w:sz="4" w:space="0" w:color="auto"/>
              <w:left w:val="nil"/>
              <w:bottom w:val="nil"/>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(должность)</w:t>
            </w: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346" w:type="dxa"/>
            <w:tcBorders>
              <w:top w:val="single" w:sz="4" w:space="0" w:color="auto"/>
              <w:left w:val="nil"/>
              <w:bottom w:val="nil"/>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(подпись)</w:t>
            </w: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685" w:type="dxa"/>
            <w:tcBorders>
              <w:top w:val="single" w:sz="4" w:space="0" w:color="auto"/>
              <w:left w:val="nil"/>
              <w:bottom w:val="nil"/>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(расшифровка подписи)</w:t>
            </w: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115" w:type="dxa"/>
            <w:tcBorders>
              <w:top w:val="single" w:sz="4" w:space="0" w:color="auto"/>
              <w:left w:val="nil"/>
              <w:bottom w:val="nil"/>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(телефон)</w:t>
            </w:r>
          </w:p>
        </w:tc>
      </w:tr>
      <w:tr w:rsidR="00A05C31" w:rsidRPr="00A05C31">
        <w:tc>
          <w:tcPr>
            <w:tcW w:w="3879" w:type="dxa"/>
            <w:gridSpan w:val="3"/>
            <w:tcBorders>
              <w:top w:val="nil"/>
              <w:left w:val="nil"/>
              <w:bottom w:val="nil"/>
              <w:right w:val="nil"/>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"__" ________ 20__ г.</w:t>
            </w: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346"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685"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115"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r>
    </w:tbl>
    <w:p w:rsidR="00A05C31" w:rsidRPr="00A05C31" w:rsidRDefault="00A05C31">
      <w:pPr>
        <w:pStyle w:val="ConsPlusNormal"/>
        <w:ind w:firstLine="540"/>
        <w:jc w:val="both"/>
        <w:rPr>
          <w:rFonts w:ascii="Times New Roman" w:hAnsi="Times New Roman" w:cs="Times New Roman"/>
          <w:sz w:val="28"/>
          <w:szCs w:val="28"/>
        </w:rPr>
      </w:pPr>
    </w:p>
    <w:p w:rsidR="00A05C31" w:rsidRPr="00A05C31" w:rsidRDefault="00A05C31">
      <w:pPr>
        <w:pStyle w:val="ConsPlusNormal"/>
        <w:ind w:firstLine="540"/>
        <w:jc w:val="both"/>
        <w:rPr>
          <w:rFonts w:ascii="Times New Roman" w:hAnsi="Times New Roman" w:cs="Times New Roman"/>
          <w:sz w:val="28"/>
          <w:szCs w:val="28"/>
        </w:rPr>
      </w:pPr>
      <w:r w:rsidRPr="00A05C31">
        <w:rPr>
          <w:rFonts w:ascii="Times New Roman" w:hAnsi="Times New Roman" w:cs="Times New Roman"/>
          <w:sz w:val="28"/>
          <w:szCs w:val="28"/>
        </w:rPr>
        <w:t>--------------------------------</w:t>
      </w:r>
    </w:p>
    <w:p w:rsidR="00A05C31" w:rsidRPr="00A05C31" w:rsidRDefault="00A05C31">
      <w:pPr>
        <w:pStyle w:val="ConsPlusNormal"/>
        <w:spacing w:before="220"/>
        <w:ind w:firstLine="540"/>
        <w:jc w:val="both"/>
        <w:rPr>
          <w:rFonts w:ascii="Times New Roman" w:hAnsi="Times New Roman" w:cs="Times New Roman"/>
          <w:sz w:val="28"/>
          <w:szCs w:val="28"/>
        </w:rPr>
      </w:pPr>
      <w:bookmarkStart w:id="21" w:name="P548"/>
      <w:bookmarkEnd w:id="21"/>
      <w:r w:rsidRPr="00A05C31">
        <w:rPr>
          <w:rFonts w:ascii="Times New Roman" w:hAnsi="Times New Roman" w:cs="Times New Roman"/>
          <w:sz w:val="28"/>
          <w:szCs w:val="28"/>
        </w:rPr>
        <w:t>&lt;1&gt; Указывается при заполнении для резервирования лицевого счета.</w:t>
      </w: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jc w:val="right"/>
        <w:outlineLvl w:val="1"/>
        <w:rPr>
          <w:rFonts w:ascii="Times New Roman" w:hAnsi="Times New Roman" w:cs="Times New Roman"/>
          <w:sz w:val="28"/>
          <w:szCs w:val="28"/>
        </w:rPr>
      </w:pPr>
      <w:r w:rsidRPr="00A05C31">
        <w:rPr>
          <w:rFonts w:ascii="Times New Roman" w:hAnsi="Times New Roman" w:cs="Times New Roman"/>
          <w:sz w:val="28"/>
          <w:szCs w:val="28"/>
        </w:rPr>
        <w:t>Приложение N 2</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к Порядку открытия лицевых</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счетов территориальными органами</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Федерального казначейства участникам</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казначейского сопровождения,</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утвержденному приказом</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Федерального казначейства</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от 22 декабря 2021 г. N 44н</w:t>
      </w: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nformat"/>
        <w:jc w:val="both"/>
        <w:rPr>
          <w:rFonts w:ascii="Times New Roman" w:hAnsi="Times New Roman" w:cs="Times New Roman"/>
          <w:sz w:val="28"/>
          <w:szCs w:val="28"/>
        </w:rPr>
      </w:pPr>
      <w:bookmarkStart w:id="22" w:name="P563"/>
      <w:bookmarkEnd w:id="22"/>
      <w:r w:rsidRPr="00A05C31">
        <w:rPr>
          <w:rFonts w:ascii="Times New Roman" w:hAnsi="Times New Roman" w:cs="Times New Roman"/>
          <w:sz w:val="28"/>
          <w:szCs w:val="28"/>
        </w:rPr>
        <w:t xml:space="preserve">                                 ПЕРЕЧЕНЬ</w:t>
      </w:r>
    </w:p>
    <w:p w:rsidR="00A05C31" w:rsidRPr="00A05C31" w:rsidRDefault="00A05C31">
      <w:pPr>
        <w:pStyle w:val="ConsPlusNonformat"/>
        <w:jc w:val="both"/>
        <w:rPr>
          <w:rFonts w:ascii="Times New Roman" w:hAnsi="Times New Roman" w:cs="Times New Roman"/>
          <w:sz w:val="28"/>
          <w:szCs w:val="28"/>
        </w:rPr>
      </w:pPr>
      <w:r w:rsidRPr="00A05C31">
        <w:rPr>
          <w:rFonts w:ascii="Times New Roman" w:hAnsi="Times New Roman" w:cs="Times New Roman"/>
          <w:sz w:val="28"/>
          <w:szCs w:val="28"/>
        </w:rPr>
        <w:t xml:space="preserve">         участников казначейского сопровождения для резервирования</w:t>
      </w:r>
    </w:p>
    <w:p w:rsidR="00A05C31" w:rsidRPr="00A05C31" w:rsidRDefault="00A05C31">
      <w:pPr>
        <w:pStyle w:val="ConsPlusNonformat"/>
        <w:jc w:val="both"/>
        <w:rPr>
          <w:rFonts w:ascii="Times New Roman" w:hAnsi="Times New Roman" w:cs="Times New Roman"/>
          <w:sz w:val="28"/>
          <w:szCs w:val="28"/>
        </w:rPr>
      </w:pPr>
      <w:r w:rsidRPr="00A05C31">
        <w:rPr>
          <w:rFonts w:ascii="Times New Roman" w:hAnsi="Times New Roman" w:cs="Times New Roman"/>
          <w:sz w:val="28"/>
          <w:szCs w:val="28"/>
        </w:rPr>
        <w:t xml:space="preserve">                 лицевых счетов в территориальных органах</w:t>
      </w:r>
    </w:p>
    <w:p w:rsidR="00A05C31" w:rsidRPr="00A05C31" w:rsidRDefault="00A05C31">
      <w:pPr>
        <w:pStyle w:val="ConsPlusNonformat"/>
        <w:jc w:val="both"/>
        <w:rPr>
          <w:rFonts w:ascii="Times New Roman" w:hAnsi="Times New Roman" w:cs="Times New Roman"/>
          <w:sz w:val="28"/>
          <w:szCs w:val="28"/>
        </w:rPr>
      </w:pPr>
      <w:r w:rsidRPr="00A05C31">
        <w:rPr>
          <w:rFonts w:ascii="Times New Roman" w:hAnsi="Times New Roman" w:cs="Times New Roman"/>
          <w:sz w:val="28"/>
          <w:szCs w:val="28"/>
        </w:rPr>
        <w:t xml:space="preserve">                         Федерального казначейства</w:t>
      </w:r>
    </w:p>
    <w:p w:rsidR="00A05C31" w:rsidRPr="00A05C31" w:rsidRDefault="00A05C31">
      <w:pPr>
        <w:pStyle w:val="ConsPlusNormal"/>
        <w:jc w:val="both"/>
        <w:rPr>
          <w:rFonts w:ascii="Times New Roman" w:hAnsi="Times New Roman" w:cs="Times New Roman"/>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1020"/>
        <w:gridCol w:w="737"/>
        <w:gridCol w:w="1304"/>
        <w:gridCol w:w="340"/>
        <w:gridCol w:w="1871"/>
        <w:gridCol w:w="964"/>
      </w:tblGrid>
      <w:tr w:rsidR="00A05C31" w:rsidRPr="00A05C31">
        <w:tc>
          <w:tcPr>
            <w:tcW w:w="2835"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3401" w:type="dxa"/>
            <w:gridSpan w:val="4"/>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1871" w:type="dxa"/>
            <w:tcBorders>
              <w:top w:val="nil"/>
              <w:left w:val="nil"/>
              <w:bottom w:val="nil"/>
              <w:right w:val="single" w:sz="4" w:space="0" w:color="auto"/>
            </w:tcBorders>
          </w:tcPr>
          <w:p w:rsidR="00A05C31" w:rsidRPr="00A05C31" w:rsidRDefault="00A05C31">
            <w:pPr>
              <w:pStyle w:val="ConsPlusNormal"/>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КОДЫ</w:t>
            </w:r>
          </w:p>
        </w:tc>
      </w:tr>
      <w:tr w:rsidR="00A05C31" w:rsidRPr="00A05C31">
        <w:tc>
          <w:tcPr>
            <w:tcW w:w="2835"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3401" w:type="dxa"/>
            <w:gridSpan w:val="4"/>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1871" w:type="dxa"/>
            <w:tcBorders>
              <w:top w:val="nil"/>
              <w:left w:val="nil"/>
              <w:bottom w:val="nil"/>
              <w:right w:val="single" w:sz="4" w:space="0" w:color="auto"/>
            </w:tcBorders>
            <w:vAlign w:val="bottom"/>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Форма по КФД</w:t>
            </w:r>
          </w:p>
        </w:tc>
        <w:tc>
          <w:tcPr>
            <w:tcW w:w="964" w:type="dxa"/>
            <w:tcBorders>
              <w:top w:val="single" w:sz="4" w:space="0" w:color="auto"/>
              <w:left w:val="single" w:sz="4" w:space="0" w:color="auto"/>
              <w:bottom w:val="single" w:sz="4" w:space="0" w:color="auto"/>
              <w:right w:val="single" w:sz="4" w:space="0" w:color="auto"/>
            </w:tcBorders>
            <w:vAlign w:val="bottom"/>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0531369</w:t>
            </w:r>
          </w:p>
        </w:tc>
      </w:tr>
      <w:tr w:rsidR="00A05C31" w:rsidRPr="00A05C31">
        <w:tc>
          <w:tcPr>
            <w:tcW w:w="2835"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3401" w:type="dxa"/>
            <w:gridSpan w:val="4"/>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от "__" ___________ 20__ г.</w:t>
            </w:r>
          </w:p>
        </w:tc>
        <w:tc>
          <w:tcPr>
            <w:tcW w:w="1871" w:type="dxa"/>
            <w:tcBorders>
              <w:top w:val="nil"/>
              <w:left w:val="nil"/>
              <w:bottom w:val="nil"/>
              <w:right w:val="single" w:sz="4" w:space="0" w:color="auto"/>
            </w:tcBorders>
            <w:vAlign w:val="bottom"/>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Дата</w:t>
            </w:r>
          </w:p>
        </w:tc>
        <w:tc>
          <w:tcPr>
            <w:tcW w:w="964" w:type="dxa"/>
            <w:tcBorders>
              <w:top w:val="single" w:sz="4" w:space="0" w:color="auto"/>
              <w:left w:val="single" w:sz="4" w:space="0" w:color="auto"/>
              <w:bottom w:val="single" w:sz="4" w:space="0" w:color="auto"/>
              <w:right w:val="single" w:sz="4" w:space="0" w:color="auto"/>
            </w:tcBorders>
            <w:vAlign w:val="bottom"/>
          </w:tcPr>
          <w:p w:rsidR="00A05C31" w:rsidRPr="00A05C31" w:rsidRDefault="00A05C31">
            <w:pPr>
              <w:pStyle w:val="ConsPlusNormal"/>
              <w:rPr>
                <w:rFonts w:ascii="Times New Roman" w:hAnsi="Times New Roman" w:cs="Times New Roman"/>
                <w:sz w:val="28"/>
                <w:szCs w:val="28"/>
              </w:rPr>
            </w:pPr>
          </w:p>
        </w:tc>
      </w:tr>
      <w:tr w:rsidR="00A05C31" w:rsidRPr="00A05C31">
        <w:tc>
          <w:tcPr>
            <w:tcW w:w="2835"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Наименование бюджета</w:t>
            </w:r>
          </w:p>
        </w:tc>
        <w:tc>
          <w:tcPr>
            <w:tcW w:w="3401" w:type="dxa"/>
            <w:gridSpan w:val="4"/>
            <w:tcBorders>
              <w:top w:val="nil"/>
              <w:left w:val="nil"/>
              <w:bottom w:val="single" w:sz="4" w:space="0" w:color="auto"/>
              <w:right w:val="nil"/>
            </w:tcBorders>
          </w:tcPr>
          <w:p w:rsidR="00A05C31" w:rsidRPr="00A05C31" w:rsidRDefault="00A05C31">
            <w:pPr>
              <w:pStyle w:val="ConsPlusNormal"/>
              <w:rPr>
                <w:rFonts w:ascii="Times New Roman" w:hAnsi="Times New Roman" w:cs="Times New Roman"/>
                <w:sz w:val="28"/>
                <w:szCs w:val="28"/>
              </w:rPr>
            </w:pPr>
          </w:p>
        </w:tc>
        <w:tc>
          <w:tcPr>
            <w:tcW w:w="1871" w:type="dxa"/>
            <w:tcBorders>
              <w:top w:val="nil"/>
              <w:left w:val="nil"/>
              <w:bottom w:val="nil"/>
              <w:right w:val="single" w:sz="4" w:space="0" w:color="auto"/>
            </w:tcBorders>
            <w:vAlign w:val="bottom"/>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 xml:space="preserve">по </w:t>
            </w:r>
            <w:hyperlink r:id="rId137">
              <w:r w:rsidRPr="00A05C31">
                <w:rPr>
                  <w:rFonts w:ascii="Times New Roman" w:hAnsi="Times New Roman" w:cs="Times New Roman"/>
                  <w:sz w:val="28"/>
                  <w:szCs w:val="28"/>
                </w:rPr>
                <w:t>ОКТМО</w:t>
              </w:r>
            </w:hyperlink>
          </w:p>
        </w:tc>
        <w:tc>
          <w:tcPr>
            <w:tcW w:w="964" w:type="dxa"/>
            <w:tcBorders>
              <w:top w:val="single" w:sz="4" w:space="0" w:color="auto"/>
              <w:left w:val="single" w:sz="4" w:space="0" w:color="auto"/>
              <w:bottom w:val="single" w:sz="4" w:space="0" w:color="auto"/>
              <w:right w:val="single" w:sz="4" w:space="0" w:color="auto"/>
            </w:tcBorders>
            <w:vAlign w:val="bottom"/>
          </w:tcPr>
          <w:p w:rsidR="00A05C31" w:rsidRPr="00A05C31" w:rsidRDefault="00A05C31">
            <w:pPr>
              <w:pStyle w:val="ConsPlusNormal"/>
              <w:rPr>
                <w:rFonts w:ascii="Times New Roman" w:hAnsi="Times New Roman" w:cs="Times New Roman"/>
                <w:sz w:val="28"/>
                <w:szCs w:val="28"/>
              </w:rPr>
            </w:pPr>
          </w:p>
        </w:tc>
      </w:tr>
      <w:tr w:rsidR="00A05C31" w:rsidRPr="00A05C31">
        <w:tc>
          <w:tcPr>
            <w:tcW w:w="2835"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Наименование заказчика</w:t>
            </w:r>
          </w:p>
        </w:tc>
        <w:tc>
          <w:tcPr>
            <w:tcW w:w="3401" w:type="dxa"/>
            <w:gridSpan w:val="4"/>
            <w:tcBorders>
              <w:top w:val="single" w:sz="4" w:space="0" w:color="auto"/>
              <w:left w:val="nil"/>
              <w:bottom w:val="single" w:sz="4" w:space="0" w:color="auto"/>
              <w:right w:val="nil"/>
            </w:tcBorders>
          </w:tcPr>
          <w:p w:rsidR="00A05C31" w:rsidRPr="00A05C31" w:rsidRDefault="00A05C31">
            <w:pPr>
              <w:pStyle w:val="ConsPlusNormal"/>
              <w:rPr>
                <w:rFonts w:ascii="Times New Roman" w:hAnsi="Times New Roman" w:cs="Times New Roman"/>
                <w:sz w:val="28"/>
                <w:szCs w:val="28"/>
              </w:rPr>
            </w:pPr>
          </w:p>
        </w:tc>
        <w:tc>
          <w:tcPr>
            <w:tcW w:w="1871" w:type="dxa"/>
            <w:vMerge w:val="restart"/>
            <w:tcBorders>
              <w:top w:val="nil"/>
              <w:left w:val="nil"/>
              <w:bottom w:val="nil"/>
              <w:right w:val="single" w:sz="4" w:space="0" w:color="auto"/>
            </w:tcBorders>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Номер лицевого счета</w:t>
            </w:r>
          </w:p>
        </w:tc>
        <w:tc>
          <w:tcPr>
            <w:tcW w:w="964" w:type="dxa"/>
            <w:vMerge w:val="restart"/>
            <w:tcBorders>
              <w:top w:val="single" w:sz="4" w:space="0" w:color="auto"/>
              <w:left w:val="single" w:sz="4" w:space="0" w:color="auto"/>
              <w:bottom w:val="single" w:sz="4" w:space="0" w:color="auto"/>
              <w:right w:val="single" w:sz="4" w:space="0" w:color="auto"/>
            </w:tcBorders>
          </w:tcPr>
          <w:p w:rsidR="00A05C31" w:rsidRPr="00A05C31" w:rsidRDefault="00A05C31">
            <w:pPr>
              <w:pStyle w:val="ConsPlusNormal"/>
              <w:rPr>
                <w:rFonts w:ascii="Times New Roman" w:hAnsi="Times New Roman" w:cs="Times New Roman"/>
                <w:sz w:val="28"/>
                <w:szCs w:val="28"/>
              </w:rPr>
            </w:pPr>
          </w:p>
        </w:tc>
      </w:tr>
      <w:tr w:rsidR="00A05C31" w:rsidRPr="00A05C31">
        <w:tc>
          <w:tcPr>
            <w:tcW w:w="2835"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3401" w:type="dxa"/>
            <w:gridSpan w:val="4"/>
            <w:tcBorders>
              <w:top w:val="single" w:sz="4" w:space="0" w:color="auto"/>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1871" w:type="dxa"/>
            <w:vMerge/>
            <w:tcBorders>
              <w:top w:val="nil"/>
              <w:left w:val="nil"/>
              <w:bottom w:val="nil"/>
              <w:right w:val="single" w:sz="4" w:space="0" w:color="auto"/>
            </w:tcBorders>
          </w:tcPr>
          <w:p w:rsidR="00A05C31" w:rsidRPr="00A05C31" w:rsidRDefault="00A05C31">
            <w:pPr>
              <w:pStyle w:val="ConsPlusNormal"/>
              <w:rPr>
                <w:rFonts w:ascii="Times New Roman" w:hAnsi="Times New Roman" w:cs="Times New Roman"/>
                <w:sz w:val="28"/>
                <w:szCs w:val="28"/>
              </w:rPr>
            </w:pPr>
          </w:p>
        </w:tc>
        <w:tc>
          <w:tcPr>
            <w:tcW w:w="964" w:type="dxa"/>
            <w:vMerge/>
            <w:tcBorders>
              <w:top w:val="single" w:sz="4" w:space="0" w:color="auto"/>
              <w:left w:val="single" w:sz="4" w:space="0" w:color="auto"/>
              <w:bottom w:val="single" w:sz="4" w:space="0" w:color="auto"/>
              <w:right w:val="single" w:sz="4" w:space="0" w:color="auto"/>
            </w:tcBorders>
          </w:tcPr>
          <w:p w:rsidR="00A05C31" w:rsidRPr="00A05C31" w:rsidRDefault="00A05C31">
            <w:pPr>
              <w:pStyle w:val="ConsPlusNormal"/>
              <w:rPr>
                <w:rFonts w:ascii="Times New Roman" w:hAnsi="Times New Roman" w:cs="Times New Roman"/>
                <w:sz w:val="28"/>
                <w:szCs w:val="28"/>
              </w:rPr>
            </w:pPr>
          </w:p>
        </w:tc>
      </w:tr>
      <w:tr w:rsidR="00A05C31" w:rsidRPr="00A05C31">
        <w:tc>
          <w:tcPr>
            <w:tcW w:w="2835"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1020"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737" w:type="dxa"/>
            <w:tcBorders>
              <w:top w:val="nil"/>
              <w:left w:val="nil"/>
              <w:bottom w:val="nil"/>
              <w:right w:val="single" w:sz="4" w:space="0" w:color="auto"/>
            </w:tcBorders>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ИНН</w:t>
            </w:r>
          </w:p>
        </w:tc>
        <w:tc>
          <w:tcPr>
            <w:tcW w:w="1304" w:type="dxa"/>
            <w:tcBorders>
              <w:top w:val="single" w:sz="4" w:space="0" w:color="auto"/>
              <w:left w:val="single" w:sz="4" w:space="0" w:color="auto"/>
              <w:bottom w:val="single" w:sz="4" w:space="0" w:color="auto"/>
              <w:right w:val="single" w:sz="4" w:space="0" w:color="auto"/>
            </w:tcBorders>
          </w:tcPr>
          <w:p w:rsidR="00A05C31" w:rsidRPr="00A05C31" w:rsidRDefault="00A05C31">
            <w:pPr>
              <w:pStyle w:val="ConsPlusNormal"/>
              <w:rPr>
                <w:rFonts w:ascii="Times New Roman" w:hAnsi="Times New Roman" w:cs="Times New Roman"/>
                <w:sz w:val="28"/>
                <w:szCs w:val="28"/>
              </w:rPr>
            </w:pPr>
          </w:p>
        </w:tc>
        <w:tc>
          <w:tcPr>
            <w:tcW w:w="340" w:type="dxa"/>
            <w:tcBorders>
              <w:top w:val="nil"/>
              <w:left w:val="single" w:sz="4" w:space="0" w:color="auto"/>
              <w:bottom w:val="nil"/>
              <w:right w:val="nil"/>
            </w:tcBorders>
          </w:tcPr>
          <w:p w:rsidR="00A05C31" w:rsidRPr="00A05C31" w:rsidRDefault="00A05C31">
            <w:pPr>
              <w:pStyle w:val="ConsPlusNormal"/>
              <w:rPr>
                <w:rFonts w:ascii="Times New Roman" w:hAnsi="Times New Roman" w:cs="Times New Roman"/>
                <w:sz w:val="28"/>
                <w:szCs w:val="28"/>
              </w:rPr>
            </w:pPr>
          </w:p>
        </w:tc>
        <w:tc>
          <w:tcPr>
            <w:tcW w:w="1871" w:type="dxa"/>
            <w:tcBorders>
              <w:top w:val="nil"/>
              <w:left w:val="nil"/>
              <w:bottom w:val="nil"/>
              <w:right w:val="single" w:sz="4" w:space="0" w:color="auto"/>
            </w:tcBorders>
            <w:vAlign w:val="bottom"/>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КПП</w:t>
            </w:r>
          </w:p>
        </w:tc>
        <w:tc>
          <w:tcPr>
            <w:tcW w:w="964" w:type="dxa"/>
            <w:tcBorders>
              <w:top w:val="single" w:sz="4" w:space="0" w:color="auto"/>
              <w:left w:val="single" w:sz="4" w:space="0" w:color="auto"/>
              <w:bottom w:val="single" w:sz="4" w:space="0" w:color="auto"/>
              <w:right w:val="single" w:sz="4" w:space="0" w:color="auto"/>
            </w:tcBorders>
            <w:vAlign w:val="bottom"/>
          </w:tcPr>
          <w:p w:rsidR="00A05C31" w:rsidRPr="00A05C31" w:rsidRDefault="00A05C31">
            <w:pPr>
              <w:pStyle w:val="ConsPlusNormal"/>
              <w:rPr>
                <w:rFonts w:ascii="Times New Roman" w:hAnsi="Times New Roman" w:cs="Times New Roman"/>
                <w:sz w:val="28"/>
                <w:szCs w:val="28"/>
              </w:rPr>
            </w:pPr>
          </w:p>
        </w:tc>
      </w:tr>
    </w:tbl>
    <w:p w:rsidR="00A05C31" w:rsidRPr="00A05C31" w:rsidRDefault="00A05C31">
      <w:pPr>
        <w:pStyle w:val="ConsPlusNormal"/>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01"/>
        <w:gridCol w:w="1303"/>
        <w:gridCol w:w="1303"/>
        <w:gridCol w:w="1305"/>
        <w:gridCol w:w="2948"/>
      </w:tblGrid>
      <w:tr w:rsidR="00A05C31" w:rsidRPr="00A05C31">
        <w:tc>
          <w:tcPr>
            <w:tcW w:w="510" w:type="dxa"/>
            <w:vMerge w:val="restart"/>
            <w:tcBorders>
              <w:lef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N п/п</w:t>
            </w:r>
          </w:p>
        </w:tc>
        <w:tc>
          <w:tcPr>
            <w:tcW w:w="5612" w:type="dxa"/>
            <w:gridSpan w:val="4"/>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Участник казначейского сопровождения</w:t>
            </w:r>
          </w:p>
        </w:tc>
        <w:tc>
          <w:tcPr>
            <w:tcW w:w="2948" w:type="dxa"/>
            <w:vMerge w:val="restart"/>
            <w:tcBorders>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Наименование территориального органа Федерального казначейства (наименование субъекта Российской Федерации)</w:t>
            </w:r>
          </w:p>
        </w:tc>
      </w:tr>
      <w:tr w:rsidR="00A05C31" w:rsidRPr="00A05C31">
        <w:tc>
          <w:tcPr>
            <w:tcW w:w="510" w:type="dxa"/>
            <w:vMerge/>
            <w:tcBorders>
              <w:left w:val="nil"/>
            </w:tcBorders>
          </w:tcPr>
          <w:p w:rsidR="00A05C31" w:rsidRPr="00A05C31" w:rsidRDefault="00A05C31">
            <w:pPr>
              <w:pStyle w:val="ConsPlusNormal"/>
              <w:rPr>
                <w:rFonts w:ascii="Times New Roman" w:hAnsi="Times New Roman" w:cs="Times New Roman"/>
                <w:sz w:val="28"/>
                <w:szCs w:val="28"/>
              </w:rPr>
            </w:pPr>
          </w:p>
        </w:tc>
        <w:tc>
          <w:tcPr>
            <w:tcW w:w="1701"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Наименование</w:t>
            </w:r>
          </w:p>
        </w:tc>
        <w:tc>
          <w:tcPr>
            <w:tcW w:w="1303"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ИНН</w:t>
            </w:r>
          </w:p>
        </w:tc>
        <w:tc>
          <w:tcPr>
            <w:tcW w:w="1303"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КПП</w:t>
            </w:r>
          </w:p>
        </w:tc>
        <w:tc>
          <w:tcPr>
            <w:tcW w:w="1305"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Адрес</w:t>
            </w:r>
          </w:p>
        </w:tc>
        <w:tc>
          <w:tcPr>
            <w:tcW w:w="2948" w:type="dxa"/>
            <w:vMerge/>
            <w:tcBorders>
              <w:right w:val="nil"/>
            </w:tcBorders>
          </w:tcPr>
          <w:p w:rsidR="00A05C31" w:rsidRPr="00A05C31" w:rsidRDefault="00A05C31">
            <w:pPr>
              <w:pStyle w:val="ConsPlusNormal"/>
              <w:rPr>
                <w:rFonts w:ascii="Times New Roman" w:hAnsi="Times New Roman" w:cs="Times New Roman"/>
                <w:sz w:val="28"/>
                <w:szCs w:val="28"/>
              </w:rPr>
            </w:pPr>
          </w:p>
        </w:tc>
      </w:tr>
      <w:tr w:rsidR="00A05C31" w:rsidRPr="00A05C31">
        <w:tc>
          <w:tcPr>
            <w:tcW w:w="510" w:type="dxa"/>
            <w:tcBorders>
              <w:lef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1</w:t>
            </w:r>
          </w:p>
        </w:tc>
        <w:tc>
          <w:tcPr>
            <w:tcW w:w="1701"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2</w:t>
            </w:r>
          </w:p>
        </w:tc>
        <w:tc>
          <w:tcPr>
            <w:tcW w:w="1303"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3</w:t>
            </w:r>
          </w:p>
        </w:tc>
        <w:tc>
          <w:tcPr>
            <w:tcW w:w="1303"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4</w:t>
            </w:r>
          </w:p>
        </w:tc>
        <w:tc>
          <w:tcPr>
            <w:tcW w:w="1305"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5</w:t>
            </w:r>
          </w:p>
        </w:tc>
        <w:tc>
          <w:tcPr>
            <w:tcW w:w="2948" w:type="dxa"/>
            <w:tcBorders>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6</w:t>
            </w:r>
          </w:p>
        </w:tc>
      </w:tr>
      <w:tr w:rsidR="00A05C31" w:rsidRPr="00A05C31">
        <w:tblPrEx>
          <w:tblBorders>
            <w:right w:val="single" w:sz="4" w:space="0" w:color="auto"/>
          </w:tblBorders>
        </w:tblPrEx>
        <w:tc>
          <w:tcPr>
            <w:tcW w:w="510" w:type="dxa"/>
            <w:tcBorders>
              <w:left w:val="nil"/>
            </w:tcBorders>
            <w:vAlign w:val="center"/>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1</w:t>
            </w:r>
          </w:p>
        </w:tc>
        <w:tc>
          <w:tcPr>
            <w:tcW w:w="1701" w:type="dxa"/>
          </w:tcPr>
          <w:p w:rsidR="00A05C31" w:rsidRPr="00A05C31" w:rsidRDefault="00A05C31">
            <w:pPr>
              <w:pStyle w:val="ConsPlusNormal"/>
              <w:rPr>
                <w:rFonts w:ascii="Times New Roman" w:hAnsi="Times New Roman" w:cs="Times New Roman"/>
                <w:sz w:val="28"/>
                <w:szCs w:val="28"/>
              </w:rPr>
            </w:pPr>
          </w:p>
        </w:tc>
        <w:tc>
          <w:tcPr>
            <w:tcW w:w="1303" w:type="dxa"/>
          </w:tcPr>
          <w:p w:rsidR="00A05C31" w:rsidRPr="00A05C31" w:rsidRDefault="00A05C31">
            <w:pPr>
              <w:pStyle w:val="ConsPlusNormal"/>
              <w:rPr>
                <w:rFonts w:ascii="Times New Roman" w:hAnsi="Times New Roman" w:cs="Times New Roman"/>
                <w:sz w:val="28"/>
                <w:szCs w:val="28"/>
              </w:rPr>
            </w:pPr>
          </w:p>
        </w:tc>
        <w:tc>
          <w:tcPr>
            <w:tcW w:w="1303" w:type="dxa"/>
          </w:tcPr>
          <w:p w:rsidR="00A05C31" w:rsidRPr="00A05C31" w:rsidRDefault="00A05C31">
            <w:pPr>
              <w:pStyle w:val="ConsPlusNormal"/>
              <w:rPr>
                <w:rFonts w:ascii="Times New Roman" w:hAnsi="Times New Roman" w:cs="Times New Roman"/>
                <w:sz w:val="28"/>
                <w:szCs w:val="28"/>
              </w:rPr>
            </w:pPr>
          </w:p>
        </w:tc>
        <w:tc>
          <w:tcPr>
            <w:tcW w:w="1305" w:type="dxa"/>
          </w:tcPr>
          <w:p w:rsidR="00A05C31" w:rsidRPr="00A05C31" w:rsidRDefault="00A05C31">
            <w:pPr>
              <w:pStyle w:val="ConsPlusNormal"/>
              <w:rPr>
                <w:rFonts w:ascii="Times New Roman" w:hAnsi="Times New Roman" w:cs="Times New Roman"/>
                <w:sz w:val="28"/>
                <w:szCs w:val="28"/>
              </w:rPr>
            </w:pPr>
          </w:p>
        </w:tc>
        <w:tc>
          <w:tcPr>
            <w:tcW w:w="2948" w:type="dxa"/>
          </w:tcPr>
          <w:p w:rsidR="00A05C31" w:rsidRPr="00A05C31" w:rsidRDefault="00A05C31">
            <w:pPr>
              <w:pStyle w:val="ConsPlusNormal"/>
              <w:rPr>
                <w:rFonts w:ascii="Times New Roman" w:hAnsi="Times New Roman" w:cs="Times New Roman"/>
                <w:sz w:val="28"/>
                <w:szCs w:val="28"/>
              </w:rPr>
            </w:pPr>
          </w:p>
        </w:tc>
      </w:tr>
      <w:tr w:rsidR="00A05C31" w:rsidRPr="00A05C31">
        <w:tblPrEx>
          <w:tblBorders>
            <w:right w:val="single" w:sz="4" w:space="0" w:color="auto"/>
          </w:tblBorders>
        </w:tblPrEx>
        <w:tc>
          <w:tcPr>
            <w:tcW w:w="510" w:type="dxa"/>
            <w:tcBorders>
              <w:left w:val="nil"/>
            </w:tcBorders>
            <w:vAlign w:val="center"/>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2</w:t>
            </w:r>
          </w:p>
        </w:tc>
        <w:tc>
          <w:tcPr>
            <w:tcW w:w="1701" w:type="dxa"/>
          </w:tcPr>
          <w:p w:rsidR="00A05C31" w:rsidRPr="00A05C31" w:rsidRDefault="00A05C31">
            <w:pPr>
              <w:pStyle w:val="ConsPlusNormal"/>
              <w:rPr>
                <w:rFonts w:ascii="Times New Roman" w:hAnsi="Times New Roman" w:cs="Times New Roman"/>
                <w:sz w:val="28"/>
                <w:szCs w:val="28"/>
              </w:rPr>
            </w:pPr>
          </w:p>
        </w:tc>
        <w:tc>
          <w:tcPr>
            <w:tcW w:w="1303" w:type="dxa"/>
          </w:tcPr>
          <w:p w:rsidR="00A05C31" w:rsidRPr="00A05C31" w:rsidRDefault="00A05C31">
            <w:pPr>
              <w:pStyle w:val="ConsPlusNormal"/>
              <w:rPr>
                <w:rFonts w:ascii="Times New Roman" w:hAnsi="Times New Roman" w:cs="Times New Roman"/>
                <w:sz w:val="28"/>
                <w:szCs w:val="28"/>
              </w:rPr>
            </w:pPr>
          </w:p>
        </w:tc>
        <w:tc>
          <w:tcPr>
            <w:tcW w:w="1303" w:type="dxa"/>
          </w:tcPr>
          <w:p w:rsidR="00A05C31" w:rsidRPr="00A05C31" w:rsidRDefault="00A05C31">
            <w:pPr>
              <w:pStyle w:val="ConsPlusNormal"/>
              <w:rPr>
                <w:rFonts w:ascii="Times New Roman" w:hAnsi="Times New Roman" w:cs="Times New Roman"/>
                <w:sz w:val="28"/>
                <w:szCs w:val="28"/>
              </w:rPr>
            </w:pPr>
          </w:p>
        </w:tc>
        <w:tc>
          <w:tcPr>
            <w:tcW w:w="1305" w:type="dxa"/>
          </w:tcPr>
          <w:p w:rsidR="00A05C31" w:rsidRPr="00A05C31" w:rsidRDefault="00A05C31">
            <w:pPr>
              <w:pStyle w:val="ConsPlusNormal"/>
              <w:rPr>
                <w:rFonts w:ascii="Times New Roman" w:hAnsi="Times New Roman" w:cs="Times New Roman"/>
                <w:sz w:val="28"/>
                <w:szCs w:val="28"/>
              </w:rPr>
            </w:pPr>
          </w:p>
        </w:tc>
        <w:tc>
          <w:tcPr>
            <w:tcW w:w="2948" w:type="dxa"/>
          </w:tcPr>
          <w:p w:rsidR="00A05C31" w:rsidRPr="00A05C31" w:rsidRDefault="00A05C31">
            <w:pPr>
              <w:pStyle w:val="ConsPlusNormal"/>
              <w:rPr>
                <w:rFonts w:ascii="Times New Roman" w:hAnsi="Times New Roman" w:cs="Times New Roman"/>
                <w:sz w:val="28"/>
                <w:szCs w:val="28"/>
              </w:rPr>
            </w:pPr>
          </w:p>
        </w:tc>
      </w:tr>
    </w:tbl>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nformat"/>
        <w:jc w:val="both"/>
        <w:rPr>
          <w:rFonts w:ascii="Times New Roman" w:hAnsi="Times New Roman" w:cs="Times New Roman"/>
          <w:sz w:val="28"/>
          <w:szCs w:val="28"/>
        </w:rPr>
      </w:pPr>
      <w:r w:rsidRPr="00A05C31">
        <w:rPr>
          <w:rFonts w:ascii="Times New Roman" w:hAnsi="Times New Roman" w:cs="Times New Roman"/>
          <w:sz w:val="28"/>
          <w:szCs w:val="28"/>
        </w:rPr>
        <w:t>Руководитель</w:t>
      </w:r>
    </w:p>
    <w:p w:rsidR="00A05C31" w:rsidRPr="00A05C31" w:rsidRDefault="00A05C31">
      <w:pPr>
        <w:pStyle w:val="ConsPlusNonformat"/>
        <w:jc w:val="both"/>
        <w:rPr>
          <w:rFonts w:ascii="Times New Roman" w:hAnsi="Times New Roman" w:cs="Times New Roman"/>
          <w:sz w:val="28"/>
          <w:szCs w:val="28"/>
        </w:rPr>
      </w:pPr>
      <w:r w:rsidRPr="00A05C31">
        <w:rPr>
          <w:rFonts w:ascii="Times New Roman" w:hAnsi="Times New Roman" w:cs="Times New Roman"/>
          <w:sz w:val="28"/>
          <w:szCs w:val="28"/>
        </w:rPr>
        <w:t>(уполномоченное лицо) ____________ _________ _____________________</w:t>
      </w:r>
    </w:p>
    <w:p w:rsidR="00A05C31" w:rsidRPr="00A05C31" w:rsidRDefault="00A05C31">
      <w:pPr>
        <w:pStyle w:val="ConsPlusNonformat"/>
        <w:jc w:val="both"/>
        <w:rPr>
          <w:rFonts w:ascii="Times New Roman" w:hAnsi="Times New Roman" w:cs="Times New Roman"/>
          <w:sz w:val="28"/>
          <w:szCs w:val="28"/>
        </w:rPr>
      </w:pPr>
      <w:r w:rsidRPr="00A05C31">
        <w:rPr>
          <w:rFonts w:ascii="Times New Roman" w:hAnsi="Times New Roman" w:cs="Times New Roman"/>
          <w:sz w:val="28"/>
          <w:szCs w:val="28"/>
        </w:rPr>
        <w:t xml:space="preserve">                      (</w:t>
      </w:r>
      <w:proofErr w:type="gramStart"/>
      <w:r w:rsidRPr="00A05C31">
        <w:rPr>
          <w:rFonts w:ascii="Times New Roman" w:hAnsi="Times New Roman" w:cs="Times New Roman"/>
          <w:sz w:val="28"/>
          <w:szCs w:val="28"/>
        </w:rPr>
        <w:t>должность)  (</w:t>
      </w:r>
      <w:proofErr w:type="gramEnd"/>
      <w:r w:rsidRPr="00A05C31">
        <w:rPr>
          <w:rFonts w:ascii="Times New Roman" w:hAnsi="Times New Roman" w:cs="Times New Roman"/>
          <w:sz w:val="28"/>
          <w:szCs w:val="28"/>
        </w:rPr>
        <w:t>подпись) (расшифровка подписи)</w:t>
      </w:r>
    </w:p>
    <w:p w:rsidR="00A05C31" w:rsidRPr="00A05C31" w:rsidRDefault="00A05C31">
      <w:pPr>
        <w:pStyle w:val="ConsPlusNonformat"/>
        <w:jc w:val="both"/>
        <w:rPr>
          <w:rFonts w:ascii="Times New Roman" w:hAnsi="Times New Roman" w:cs="Times New Roman"/>
          <w:sz w:val="28"/>
          <w:szCs w:val="28"/>
        </w:rPr>
      </w:pPr>
    </w:p>
    <w:p w:rsidR="00A05C31" w:rsidRPr="00A05C31" w:rsidRDefault="00A05C31">
      <w:pPr>
        <w:pStyle w:val="ConsPlusNonformat"/>
        <w:jc w:val="both"/>
        <w:rPr>
          <w:rFonts w:ascii="Times New Roman" w:hAnsi="Times New Roman" w:cs="Times New Roman"/>
          <w:sz w:val="28"/>
          <w:szCs w:val="28"/>
        </w:rPr>
      </w:pPr>
      <w:r w:rsidRPr="00A05C31">
        <w:rPr>
          <w:rFonts w:ascii="Times New Roman" w:hAnsi="Times New Roman" w:cs="Times New Roman"/>
          <w:sz w:val="28"/>
          <w:szCs w:val="28"/>
        </w:rPr>
        <w:t>Ответственный</w:t>
      </w:r>
    </w:p>
    <w:p w:rsidR="00A05C31" w:rsidRPr="00A05C31" w:rsidRDefault="00A05C31">
      <w:pPr>
        <w:pStyle w:val="ConsPlusNonformat"/>
        <w:jc w:val="both"/>
        <w:rPr>
          <w:rFonts w:ascii="Times New Roman" w:hAnsi="Times New Roman" w:cs="Times New Roman"/>
          <w:sz w:val="28"/>
          <w:szCs w:val="28"/>
        </w:rPr>
      </w:pPr>
      <w:r w:rsidRPr="00A05C31">
        <w:rPr>
          <w:rFonts w:ascii="Times New Roman" w:hAnsi="Times New Roman" w:cs="Times New Roman"/>
          <w:sz w:val="28"/>
          <w:szCs w:val="28"/>
        </w:rPr>
        <w:t>исполнитель           ____________ _________ ____________________ _________</w:t>
      </w:r>
    </w:p>
    <w:p w:rsidR="00A05C31" w:rsidRPr="00A05C31" w:rsidRDefault="00A05C31">
      <w:pPr>
        <w:pStyle w:val="ConsPlusNonformat"/>
        <w:jc w:val="both"/>
        <w:rPr>
          <w:rFonts w:ascii="Times New Roman" w:hAnsi="Times New Roman" w:cs="Times New Roman"/>
          <w:sz w:val="28"/>
          <w:szCs w:val="28"/>
        </w:rPr>
      </w:pPr>
      <w:r w:rsidRPr="00A05C31">
        <w:rPr>
          <w:rFonts w:ascii="Times New Roman" w:hAnsi="Times New Roman" w:cs="Times New Roman"/>
          <w:sz w:val="28"/>
          <w:szCs w:val="28"/>
        </w:rPr>
        <w:t xml:space="preserve">                      (</w:t>
      </w:r>
      <w:proofErr w:type="gramStart"/>
      <w:r w:rsidRPr="00A05C31">
        <w:rPr>
          <w:rFonts w:ascii="Times New Roman" w:hAnsi="Times New Roman" w:cs="Times New Roman"/>
          <w:sz w:val="28"/>
          <w:szCs w:val="28"/>
        </w:rPr>
        <w:t>должность)  (</w:t>
      </w:r>
      <w:proofErr w:type="gramEnd"/>
      <w:r w:rsidRPr="00A05C31">
        <w:rPr>
          <w:rFonts w:ascii="Times New Roman" w:hAnsi="Times New Roman" w:cs="Times New Roman"/>
          <w:sz w:val="28"/>
          <w:szCs w:val="28"/>
        </w:rPr>
        <w:t>подпись) (фамилия и инициалы) (телефон)</w:t>
      </w:r>
    </w:p>
    <w:p w:rsidR="00A05C31" w:rsidRPr="00A05C31" w:rsidRDefault="00A05C31">
      <w:pPr>
        <w:pStyle w:val="ConsPlusNonformat"/>
        <w:jc w:val="both"/>
        <w:rPr>
          <w:rFonts w:ascii="Times New Roman" w:hAnsi="Times New Roman" w:cs="Times New Roman"/>
          <w:sz w:val="28"/>
          <w:szCs w:val="28"/>
        </w:rPr>
      </w:pPr>
    </w:p>
    <w:p w:rsidR="00A05C31" w:rsidRPr="00A05C31" w:rsidRDefault="00A05C31">
      <w:pPr>
        <w:pStyle w:val="ConsPlusNonformat"/>
        <w:jc w:val="both"/>
        <w:rPr>
          <w:rFonts w:ascii="Times New Roman" w:hAnsi="Times New Roman" w:cs="Times New Roman"/>
          <w:sz w:val="28"/>
          <w:szCs w:val="28"/>
        </w:rPr>
      </w:pPr>
      <w:r w:rsidRPr="00A05C31">
        <w:rPr>
          <w:rFonts w:ascii="Times New Roman" w:hAnsi="Times New Roman" w:cs="Times New Roman"/>
          <w:sz w:val="28"/>
          <w:szCs w:val="28"/>
        </w:rPr>
        <w:t>"__" __________ 20__ г.</w:t>
      </w:r>
    </w:p>
    <w:p w:rsidR="00A05C31" w:rsidRPr="00A05C31" w:rsidRDefault="00A05C31">
      <w:pPr>
        <w:pStyle w:val="ConsPlusNormal"/>
        <w:jc w:val="both"/>
        <w:rPr>
          <w:rFonts w:ascii="Times New Roman" w:hAnsi="Times New Roman" w:cs="Times New Roman"/>
          <w:sz w:val="28"/>
          <w:szCs w:val="28"/>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37"/>
        <w:gridCol w:w="1134"/>
      </w:tblGrid>
      <w:tr w:rsidR="00A05C31" w:rsidRPr="00A05C31">
        <w:tc>
          <w:tcPr>
            <w:tcW w:w="7937" w:type="dxa"/>
            <w:tcBorders>
              <w:top w:val="nil"/>
              <w:left w:val="nil"/>
              <w:bottom w:val="nil"/>
            </w:tcBorders>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Номер страницы</w:t>
            </w:r>
          </w:p>
        </w:tc>
        <w:tc>
          <w:tcPr>
            <w:tcW w:w="1134" w:type="dxa"/>
            <w:tcBorders>
              <w:top w:val="single" w:sz="4" w:space="0" w:color="auto"/>
              <w:bottom w:val="single" w:sz="4" w:space="0" w:color="auto"/>
            </w:tcBorders>
          </w:tcPr>
          <w:p w:rsidR="00A05C31" w:rsidRPr="00A05C31" w:rsidRDefault="00A05C31">
            <w:pPr>
              <w:pStyle w:val="ConsPlusNormal"/>
              <w:rPr>
                <w:rFonts w:ascii="Times New Roman" w:hAnsi="Times New Roman" w:cs="Times New Roman"/>
                <w:sz w:val="28"/>
                <w:szCs w:val="28"/>
              </w:rPr>
            </w:pPr>
          </w:p>
        </w:tc>
      </w:tr>
      <w:tr w:rsidR="00A05C31" w:rsidRPr="00A05C31">
        <w:tc>
          <w:tcPr>
            <w:tcW w:w="7937" w:type="dxa"/>
            <w:tcBorders>
              <w:top w:val="nil"/>
              <w:left w:val="nil"/>
              <w:bottom w:val="nil"/>
            </w:tcBorders>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Всего страниц</w:t>
            </w:r>
          </w:p>
        </w:tc>
        <w:tc>
          <w:tcPr>
            <w:tcW w:w="1134" w:type="dxa"/>
            <w:tcBorders>
              <w:top w:val="single" w:sz="4" w:space="0" w:color="auto"/>
              <w:bottom w:val="single" w:sz="4" w:space="0" w:color="auto"/>
            </w:tcBorders>
          </w:tcPr>
          <w:p w:rsidR="00A05C31" w:rsidRPr="00A05C31" w:rsidRDefault="00A05C31">
            <w:pPr>
              <w:pStyle w:val="ConsPlusNormal"/>
              <w:rPr>
                <w:rFonts w:ascii="Times New Roman" w:hAnsi="Times New Roman" w:cs="Times New Roman"/>
                <w:sz w:val="28"/>
                <w:szCs w:val="28"/>
              </w:rPr>
            </w:pPr>
          </w:p>
        </w:tc>
      </w:tr>
    </w:tbl>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jc w:val="right"/>
        <w:outlineLvl w:val="1"/>
        <w:rPr>
          <w:rFonts w:ascii="Times New Roman" w:hAnsi="Times New Roman" w:cs="Times New Roman"/>
          <w:sz w:val="28"/>
          <w:szCs w:val="28"/>
        </w:rPr>
      </w:pPr>
      <w:r w:rsidRPr="00A05C31">
        <w:rPr>
          <w:rFonts w:ascii="Times New Roman" w:hAnsi="Times New Roman" w:cs="Times New Roman"/>
          <w:sz w:val="28"/>
          <w:szCs w:val="28"/>
        </w:rPr>
        <w:t>Приложение N 3</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к Порядку открытия лицевых</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счетов территориальными органами</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Федерального казначейства участникам</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казначейского сопровождения,</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утвержденному приказом</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Федерального казначейства</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от 22 декабря 2021 г. N 44н</w:t>
      </w: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(рекомендуемый образец)</w:t>
      </w: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nformat"/>
        <w:jc w:val="both"/>
        <w:rPr>
          <w:rFonts w:ascii="Times New Roman" w:hAnsi="Times New Roman" w:cs="Times New Roman"/>
          <w:sz w:val="28"/>
          <w:szCs w:val="28"/>
        </w:rPr>
      </w:pPr>
      <w:bookmarkStart w:id="23" w:name="P654"/>
      <w:bookmarkEnd w:id="23"/>
      <w:r w:rsidRPr="00A05C31">
        <w:rPr>
          <w:rFonts w:ascii="Times New Roman" w:hAnsi="Times New Roman" w:cs="Times New Roman"/>
          <w:sz w:val="28"/>
          <w:szCs w:val="28"/>
        </w:rPr>
        <w:t xml:space="preserve">                                Информация</w:t>
      </w:r>
    </w:p>
    <w:p w:rsidR="00A05C31" w:rsidRPr="00A05C31" w:rsidRDefault="00A05C31">
      <w:pPr>
        <w:pStyle w:val="ConsPlusNonformat"/>
        <w:jc w:val="both"/>
        <w:rPr>
          <w:rFonts w:ascii="Times New Roman" w:hAnsi="Times New Roman" w:cs="Times New Roman"/>
          <w:sz w:val="28"/>
          <w:szCs w:val="28"/>
        </w:rPr>
      </w:pPr>
      <w:r w:rsidRPr="00A05C31">
        <w:rPr>
          <w:rFonts w:ascii="Times New Roman" w:hAnsi="Times New Roman" w:cs="Times New Roman"/>
          <w:sz w:val="28"/>
          <w:szCs w:val="28"/>
        </w:rPr>
        <w:t xml:space="preserve">         о реквизитах зарезервированного/открытого лицевого счета</w:t>
      </w:r>
    </w:p>
    <w:p w:rsidR="00A05C31" w:rsidRPr="00A05C31" w:rsidRDefault="00A05C31">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93"/>
        <w:gridCol w:w="2778"/>
      </w:tblGrid>
      <w:tr w:rsidR="00A05C31" w:rsidRPr="00A05C31">
        <w:tc>
          <w:tcPr>
            <w:tcW w:w="6293"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Наименование показателя</w:t>
            </w:r>
          </w:p>
        </w:tc>
        <w:tc>
          <w:tcPr>
            <w:tcW w:w="2778"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Содержание (значение)</w:t>
            </w:r>
          </w:p>
        </w:tc>
      </w:tr>
      <w:tr w:rsidR="00A05C31" w:rsidRPr="00A05C31">
        <w:tc>
          <w:tcPr>
            <w:tcW w:w="6293"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1</w:t>
            </w:r>
          </w:p>
        </w:tc>
        <w:tc>
          <w:tcPr>
            <w:tcW w:w="2778"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2</w:t>
            </w:r>
          </w:p>
        </w:tc>
      </w:tr>
      <w:tr w:rsidR="00A05C31" w:rsidRPr="00A05C31">
        <w:tc>
          <w:tcPr>
            <w:tcW w:w="6293" w:type="dxa"/>
          </w:tcPr>
          <w:p w:rsidR="00A05C31" w:rsidRPr="00A05C31" w:rsidRDefault="00A05C31">
            <w:pPr>
              <w:pStyle w:val="ConsPlusNormal"/>
              <w:ind w:left="283"/>
              <w:jc w:val="both"/>
              <w:rPr>
                <w:rFonts w:ascii="Times New Roman" w:hAnsi="Times New Roman" w:cs="Times New Roman"/>
                <w:sz w:val="28"/>
                <w:szCs w:val="28"/>
              </w:rPr>
            </w:pPr>
            <w:r w:rsidRPr="00A05C31">
              <w:rPr>
                <w:rFonts w:ascii="Times New Roman" w:hAnsi="Times New Roman" w:cs="Times New Roman"/>
                <w:sz w:val="28"/>
                <w:szCs w:val="28"/>
              </w:rPr>
              <w:t>1. Сведения об участнике казначейского сопровождения:</w:t>
            </w:r>
          </w:p>
        </w:tc>
        <w:tc>
          <w:tcPr>
            <w:tcW w:w="2778" w:type="dxa"/>
          </w:tcPr>
          <w:p w:rsidR="00A05C31" w:rsidRPr="00A05C31" w:rsidRDefault="00A05C31">
            <w:pPr>
              <w:pStyle w:val="ConsPlusNormal"/>
              <w:rPr>
                <w:rFonts w:ascii="Times New Roman" w:hAnsi="Times New Roman" w:cs="Times New Roman"/>
                <w:sz w:val="28"/>
                <w:szCs w:val="28"/>
              </w:rPr>
            </w:pPr>
          </w:p>
        </w:tc>
      </w:tr>
      <w:tr w:rsidR="00A05C31" w:rsidRPr="00A05C31">
        <w:tc>
          <w:tcPr>
            <w:tcW w:w="6293" w:type="dxa"/>
          </w:tcPr>
          <w:p w:rsidR="00A05C31" w:rsidRPr="00A05C31" w:rsidRDefault="00A05C31">
            <w:pPr>
              <w:pStyle w:val="ConsPlusNormal"/>
              <w:ind w:left="283"/>
              <w:jc w:val="both"/>
              <w:rPr>
                <w:rFonts w:ascii="Times New Roman" w:hAnsi="Times New Roman" w:cs="Times New Roman"/>
                <w:sz w:val="28"/>
                <w:szCs w:val="28"/>
              </w:rPr>
            </w:pPr>
            <w:r w:rsidRPr="00A05C31">
              <w:rPr>
                <w:rFonts w:ascii="Times New Roman" w:hAnsi="Times New Roman" w:cs="Times New Roman"/>
                <w:sz w:val="28"/>
                <w:szCs w:val="28"/>
              </w:rPr>
              <w:t>1.1. Полное наименование участника казначейского сопровождения</w:t>
            </w:r>
          </w:p>
        </w:tc>
        <w:tc>
          <w:tcPr>
            <w:tcW w:w="2778" w:type="dxa"/>
          </w:tcPr>
          <w:p w:rsidR="00A05C31" w:rsidRPr="00A05C31" w:rsidRDefault="00A05C31">
            <w:pPr>
              <w:pStyle w:val="ConsPlusNormal"/>
              <w:rPr>
                <w:rFonts w:ascii="Times New Roman" w:hAnsi="Times New Roman" w:cs="Times New Roman"/>
                <w:sz w:val="28"/>
                <w:szCs w:val="28"/>
              </w:rPr>
            </w:pPr>
          </w:p>
        </w:tc>
      </w:tr>
      <w:tr w:rsidR="00A05C31" w:rsidRPr="00A05C31">
        <w:tc>
          <w:tcPr>
            <w:tcW w:w="6293" w:type="dxa"/>
          </w:tcPr>
          <w:p w:rsidR="00A05C31" w:rsidRPr="00A05C31" w:rsidRDefault="00A05C31">
            <w:pPr>
              <w:pStyle w:val="ConsPlusNormal"/>
              <w:ind w:left="283"/>
              <w:jc w:val="both"/>
              <w:rPr>
                <w:rFonts w:ascii="Times New Roman" w:hAnsi="Times New Roman" w:cs="Times New Roman"/>
                <w:sz w:val="28"/>
                <w:szCs w:val="28"/>
              </w:rPr>
            </w:pPr>
            <w:r w:rsidRPr="00A05C31">
              <w:rPr>
                <w:rFonts w:ascii="Times New Roman" w:hAnsi="Times New Roman" w:cs="Times New Roman"/>
                <w:sz w:val="28"/>
                <w:szCs w:val="28"/>
              </w:rPr>
              <w:t>1.2. ИНН участника казначейского сопровождения</w:t>
            </w:r>
          </w:p>
        </w:tc>
        <w:tc>
          <w:tcPr>
            <w:tcW w:w="2778" w:type="dxa"/>
          </w:tcPr>
          <w:p w:rsidR="00A05C31" w:rsidRPr="00A05C31" w:rsidRDefault="00A05C31">
            <w:pPr>
              <w:pStyle w:val="ConsPlusNormal"/>
              <w:rPr>
                <w:rFonts w:ascii="Times New Roman" w:hAnsi="Times New Roman" w:cs="Times New Roman"/>
                <w:sz w:val="28"/>
                <w:szCs w:val="28"/>
              </w:rPr>
            </w:pPr>
          </w:p>
        </w:tc>
      </w:tr>
      <w:tr w:rsidR="00A05C31" w:rsidRPr="00A05C31">
        <w:tc>
          <w:tcPr>
            <w:tcW w:w="6293" w:type="dxa"/>
          </w:tcPr>
          <w:p w:rsidR="00A05C31" w:rsidRPr="00A05C31" w:rsidRDefault="00A05C31">
            <w:pPr>
              <w:pStyle w:val="ConsPlusNormal"/>
              <w:ind w:left="283"/>
              <w:jc w:val="both"/>
              <w:rPr>
                <w:rFonts w:ascii="Times New Roman" w:hAnsi="Times New Roman" w:cs="Times New Roman"/>
                <w:sz w:val="28"/>
                <w:szCs w:val="28"/>
              </w:rPr>
            </w:pPr>
            <w:r w:rsidRPr="00A05C31">
              <w:rPr>
                <w:rFonts w:ascii="Times New Roman" w:hAnsi="Times New Roman" w:cs="Times New Roman"/>
                <w:sz w:val="28"/>
                <w:szCs w:val="28"/>
              </w:rPr>
              <w:t>1.3. КПП участника казначейского сопровождения (при наличии)</w:t>
            </w:r>
          </w:p>
        </w:tc>
        <w:tc>
          <w:tcPr>
            <w:tcW w:w="2778" w:type="dxa"/>
          </w:tcPr>
          <w:p w:rsidR="00A05C31" w:rsidRPr="00A05C31" w:rsidRDefault="00A05C31">
            <w:pPr>
              <w:pStyle w:val="ConsPlusNormal"/>
              <w:rPr>
                <w:rFonts w:ascii="Times New Roman" w:hAnsi="Times New Roman" w:cs="Times New Roman"/>
                <w:sz w:val="28"/>
                <w:szCs w:val="28"/>
              </w:rPr>
            </w:pPr>
          </w:p>
        </w:tc>
      </w:tr>
      <w:tr w:rsidR="00A05C31" w:rsidRPr="00A05C31">
        <w:tc>
          <w:tcPr>
            <w:tcW w:w="6293" w:type="dxa"/>
          </w:tcPr>
          <w:p w:rsidR="00A05C31" w:rsidRPr="00A05C31" w:rsidRDefault="00A05C31">
            <w:pPr>
              <w:pStyle w:val="ConsPlusNormal"/>
              <w:ind w:left="283"/>
              <w:jc w:val="both"/>
              <w:rPr>
                <w:rFonts w:ascii="Times New Roman" w:hAnsi="Times New Roman" w:cs="Times New Roman"/>
                <w:sz w:val="28"/>
                <w:szCs w:val="28"/>
              </w:rPr>
            </w:pPr>
            <w:r w:rsidRPr="00A05C31">
              <w:rPr>
                <w:rFonts w:ascii="Times New Roman" w:hAnsi="Times New Roman" w:cs="Times New Roman"/>
                <w:sz w:val="28"/>
                <w:szCs w:val="28"/>
              </w:rPr>
              <w:t>2. Номер лицевого счета</w:t>
            </w:r>
          </w:p>
        </w:tc>
        <w:tc>
          <w:tcPr>
            <w:tcW w:w="2778" w:type="dxa"/>
          </w:tcPr>
          <w:p w:rsidR="00A05C31" w:rsidRPr="00A05C31" w:rsidRDefault="00A05C31">
            <w:pPr>
              <w:pStyle w:val="ConsPlusNormal"/>
              <w:rPr>
                <w:rFonts w:ascii="Times New Roman" w:hAnsi="Times New Roman" w:cs="Times New Roman"/>
                <w:sz w:val="28"/>
                <w:szCs w:val="28"/>
              </w:rPr>
            </w:pPr>
          </w:p>
        </w:tc>
      </w:tr>
      <w:tr w:rsidR="00A05C31" w:rsidRPr="00A05C31">
        <w:tc>
          <w:tcPr>
            <w:tcW w:w="6293" w:type="dxa"/>
          </w:tcPr>
          <w:p w:rsidR="00A05C31" w:rsidRPr="00A05C31" w:rsidRDefault="00A05C31">
            <w:pPr>
              <w:pStyle w:val="ConsPlusNormal"/>
              <w:ind w:left="283"/>
              <w:jc w:val="both"/>
              <w:rPr>
                <w:rFonts w:ascii="Times New Roman" w:hAnsi="Times New Roman" w:cs="Times New Roman"/>
                <w:sz w:val="28"/>
                <w:szCs w:val="28"/>
              </w:rPr>
            </w:pPr>
            <w:r w:rsidRPr="00A05C31">
              <w:rPr>
                <w:rFonts w:ascii="Times New Roman" w:hAnsi="Times New Roman" w:cs="Times New Roman"/>
                <w:sz w:val="28"/>
                <w:szCs w:val="28"/>
              </w:rPr>
              <w:t xml:space="preserve">3. Дата открытия лицевого счета </w:t>
            </w:r>
            <w:hyperlink w:anchor="P703">
              <w:r w:rsidRPr="00A05C31">
                <w:rPr>
                  <w:rFonts w:ascii="Times New Roman" w:hAnsi="Times New Roman" w:cs="Times New Roman"/>
                  <w:sz w:val="28"/>
                  <w:szCs w:val="28"/>
                </w:rPr>
                <w:t>&lt;1&gt;</w:t>
              </w:r>
            </w:hyperlink>
          </w:p>
        </w:tc>
        <w:tc>
          <w:tcPr>
            <w:tcW w:w="2778" w:type="dxa"/>
          </w:tcPr>
          <w:p w:rsidR="00A05C31" w:rsidRPr="00A05C31" w:rsidRDefault="00A05C31">
            <w:pPr>
              <w:pStyle w:val="ConsPlusNormal"/>
              <w:rPr>
                <w:rFonts w:ascii="Times New Roman" w:hAnsi="Times New Roman" w:cs="Times New Roman"/>
                <w:sz w:val="28"/>
                <w:szCs w:val="28"/>
              </w:rPr>
            </w:pPr>
          </w:p>
        </w:tc>
      </w:tr>
      <w:tr w:rsidR="00A05C31" w:rsidRPr="00A05C31">
        <w:tc>
          <w:tcPr>
            <w:tcW w:w="6293" w:type="dxa"/>
          </w:tcPr>
          <w:p w:rsidR="00A05C31" w:rsidRPr="00A05C31" w:rsidRDefault="00A05C31">
            <w:pPr>
              <w:pStyle w:val="ConsPlusNormal"/>
              <w:ind w:left="283"/>
              <w:jc w:val="both"/>
              <w:rPr>
                <w:rFonts w:ascii="Times New Roman" w:hAnsi="Times New Roman" w:cs="Times New Roman"/>
                <w:sz w:val="28"/>
                <w:szCs w:val="28"/>
              </w:rPr>
            </w:pPr>
            <w:r w:rsidRPr="00A05C31">
              <w:rPr>
                <w:rFonts w:ascii="Times New Roman" w:hAnsi="Times New Roman" w:cs="Times New Roman"/>
                <w:sz w:val="28"/>
                <w:szCs w:val="28"/>
              </w:rPr>
              <w:t xml:space="preserve">4. Реквизиты раздела на лицевом счете </w:t>
            </w:r>
            <w:hyperlink w:anchor="P703">
              <w:r w:rsidRPr="00A05C31">
                <w:rPr>
                  <w:rFonts w:ascii="Times New Roman" w:hAnsi="Times New Roman" w:cs="Times New Roman"/>
                  <w:sz w:val="28"/>
                  <w:szCs w:val="28"/>
                </w:rPr>
                <w:t>&lt;1&gt;</w:t>
              </w:r>
            </w:hyperlink>
            <w:r w:rsidRPr="00A05C31">
              <w:rPr>
                <w:rFonts w:ascii="Times New Roman" w:hAnsi="Times New Roman" w:cs="Times New Roman"/>
                <w:sz w:val="28"/>
                <w:szCs w:val="28"/>
              </w:rPr>
              <w:t>:</w:t>
            </w:r>
          </w:p>
        </w:tc>
        <w:tc>
          <w:tcPr>
            <w:tcW w:w="2778" w:type="dxa"/>
          </w:tcPr>
          <w:p w:rsidR="00A05C31" w:rsidRPr="00A05C31" w:rsidRDefault="00A05C31">
            <w:pPr>
              <w:pStyle w:val="ConsPlusNormal"/>
              <w:rPr>
                <w:rFonts w:ascii="Times New Roman" w:hAnsi="Times New Roman" w:cs="Times New Roman"/>
                <w:sz w:val="28"/>
                <w:szCs w:val="28"/>
              </w:rPr>
            </w:pPr>
          </w:p>
        </w:tc>
      </w:tr>
      <w:tr w:rsidR="00A05C31" w:rsidRPr="00A05C31">
        <w:tc>
          <w:tcPr>
            <w:tcW w:w="6293" w:type="dxa"/>
          </w:tcPr>
          <w:p w:rsidR="00A05C31" w:rsidRPr="00A05C31" w:rsidRDefault="00A05C31">
            <w:pPr>
              <w:pStyle w:val="ConsPlusNormal"/>
              <w:ind w:left="283"/>
              <w:jc w:val="both"/>
              <w:rPr>
                <w:rFonts w:ascii="Times New Roman" w:hAnsi="Times New Roman" w:cs="Times New Roman"/>
                <w:sz w:val="28"/>
                <w:szCs w:val="28"/>
              </w:rPr>
            </w:pPr>
            <w:r w:rsidRPr="00A05C31">
              <w:rPr>
                <w:rFonts w:ascii="Times New Roman" w:hAnsi="Times New Roman" w:cs="Times New Roman"/>
                <w:sz w:val="28"/>
                <w:szCs w:val="28"/>
              </w:rPr>
              <w:t>4.1. Аналитический код раздела</w:t>
            </w:r>
          </w:p>
        </w:tc>
        <w:tc>
          <w:tcPr>
            <w:tcW w:w="2778" w:type="dxa"/>
          </w:tcPr>
          <w:p w:rsidR="00A05C31" w:rsidRPr="00A05C31" w:rsidRDefault="00A05C31">
            <w:pPr>
              <w:pStyle w:val="ConsPlusNormal"/>
              <w:rPr>
                <w:rFonts w:ascii="Times New Roman" w:hAnsi="Times New Roman" w:cs="Times New Roman"/>
                <w:sz w:val="28"/>
                <w:szCs w:val="28"/>
              </w:rPr>
            </w:pPr>
          </w:p>
        </w:tc>
      </w:tr>
      <w:tr w:rsidR="00A05C31" w:rsidRPr="00A05C31">
        <w:tc>
          <w:tcPr>
            <w:tcW w:w="6293" w:type="dxa"/>
          </w:tcPr>
          <w:p w:rsidR="00A05C31" w:rsidRPr="00A05C31" w:rsidRDefault="00A05C31">
            <w:pPr>
              <w:pStyle w:val="ConsPlusNormal"/>
              <w:ind w:left="283"/>
              <w:jc w:val="both"/>
              <w:rPr>
                <w:rFonts w:ascii="Times New Roman" w:hAnsi="Times New Roman" w:cs="Times New Roman"/>
                <w:sz w:val="28"/>
                <w:szCs w:val="28"/>
              </w:rPr>
            </w:pPr>
            <w:r w:rsidRPr="00A05C31">
              <w:rPr>
                <w:rFonts w:ascii="Times New Roman" w:hAnsi="Times New Roman" w:cs="Times New Roman"/>
                <w:sz w:val="28"/>
                <w:szCs w:val="28"/>
              </w:rPr>
              <w:t>4.1.1. Идентификатор государственного (муниципального) контракта, договора (соглашения), контракта (договора)</w:t>
            </w:r>
          </w:p>
        </w:tc>
        <w:tc>
          <w:tcPr>
            <w:tcW w:w="2778" w:type="dxa"/>
          </w:tcPr>
          <w:p w:rsidR="00A05C31" w:rsidRPr="00A05C31" w:rsidRDefault="00A05C31">
            <w:pPr>
              <w:pStyle w:val="ConsPlusNormal"/>
              <w:rPr>
                <w:rFonts w:ascii="Times New Roman" w:hAnsi="Times New Roman" w:cs="Times New Roman"/>
                <w:sz w:val="28"/>
                <w:szCs w:val="28"/>
              </w:rPr>
            </w:pPr>
          </w:p>
        </w:tc>
      </w:tr>
      <w:tr w:rsidR="00A05C31" w:rsidRPr="00A05C31">
        <w:tc>
          <w:tcPr>
            <w:tcW w:w="6293" w:type="dxa"/>
          </w:tcPr>
          <w:p w:rsidR="00A05C31" w:rsidRPr="00A05C31" w:rsidRDefault="00A05C31">
            <w:pPr>
              <w:pStyle w:val="ConsPlusNormal"/>
              <w:ind w:left="283"/>
              <w:jc w:val="both"/>
              <w:rPr>
                <w:rFonts w:ascii="Times New Roman" w:hAnsi="Times New Roman" w:cs="Times New Roman"/>
                <w:sz w:val="28"/>
                <w:szCs w:val="28"/>
              </w:rPr>
            </w:pPr>
            <w:r w:rsidRPr="00A05C31">
              <w:rPr>
                <w:rFonts w:ascii="Times New Roman" w:hAnsi="Times New Roman" w:cs="Times New Roman"/>
                <w:sz w:val="28"/>
                <w:szCs w:val="28"/>
              </w:rPr>
              <w:t>4.1.2. Номер государственного (муниципального) контракта, договора (соглашения), контракта (договора)</w:t>
            </w:r>
          </w:p>
        </w:tc>
        <w:tc>
          <w:tcPr>
            <w:tcW w:w="2778" w:type="dxa"/>
          </w:tcPr>
          <w:p w:rsidR="00A05C31" w:rsidRPr="00A05C31" w:rsidRDefault="00A05C31">
            <w:pPr>
              <w:pStyle w:val="ConsPlusNormal"/>
              <w:rPr>
                <w:rFonts w:ascii="Times New Roman" w:hAnsi="Times New Roman" w:cs="Times New Roman"/>
                <w:sz w:val="28"/>
                <w:szCs w:val="28"/>
              </w:rPr>
            </w:pPr>
          </w:p>
        </w:tc>
      </w:tr>
      <w:tr w:rsidR="00A05C31" w:rsidRPr="00A05C31">
        <w:tc>
          <w:tcPr>
            <w:tcW w:w="6293" w:type="dxa"/>
          </w:tcPr>
          <w:p w:rsidR="00A05C31" w:rsidRPr="00A05C31" w:rsidRDefault="00A05C31">
            <w:pPr>
              <w:pStyle w:val="ConsPlusNormal"/>
              <w:ind w:left="283"/>
              <w:jc w:val="both"/>
              <w:rPr>
                <w:rFonts w:ascii="Times New Roman" w:hAnsi="Times New Roman" w:cs="Times New Roman"/>
                <w:sz w:val="28"/>
                <w:szCs w:val="28"/>
              </w:rPr>
            </w:pPr>
            <w:r w:rsidRPr="00A05C31">
              <w:rPr>
                <w:rFonts w:ascii="Times New Roman" w:hAnsi="Times New Roman" w:cs="Times New Roman"/>
                <w:sz w:val="28"/>
                <w:szCs w:val="28"/>
              </w:rPr>
              <w:t>4.1.3. Дата заключения государственного (муниципального) контракта, договора (соглашения), контракта (договора)</w:t>
            </w:r>
          </w:p>
        </w:tc>
        <w:tc>
          <w:tcPr>
            <w:tcW w:w="2778" w:type="dxa"/>
          </w:tcPr>
          <w:p w:rsidR="00A05C31" w:rsidRPr="00A05C31" w:rsidRDefault="00A05C31">
            <w:pPr>
              <w:pStyle w:val="ConsPlusNormal"/>
              <w:rPr>
                <w:rFonts w:ascii="Times New Roman" w:hAnsi="Times New Roman" w:cs="Times New Roman"/>
                <w:sz w:val="28"/>
                <w:szCs w:val="28"/>
              </w:rPr>
            </w:pPr>
          </w:p>
        </w:tc>
      </w:tr>
      <w:tr w:rsidR="00A05C31" w:rsidRPr="00A05C31">
        <w:tc>
          <w:tcPr>
            <w:tcW w:w="6293" w:type="dxa"/>
          </w:tcPr>
          <w:p w:rsidR="00A05C31" w:rsidRPr="00A05C31" w:rsidRDefault="00A05C31">
            <w:pPr>
              <w:pStyle w:val="ConsPlusNormal"/>
              <w:ind w:left="283"/>
              <w:jc w:val="both"/>
              <w:rPr>
                <w:rFonts w:ascii="Times New Roman" w:hAnsi="Times New Roman" w:cs="Times New Roman"/>
                <w:sz w:val="28"/>
                <w:szCs w:val="28"/>
              </w:rPr>
            </w:pPr>
            <w:r w:rsidRPr="00A05C31">
              <w:rPr>
                <w:rFonts w:ascii="Times New Roman" w:hAnsi="Times New Roman" w:cs="Times New Roman"/>
                <w:sz w:val="28"/>
                <w:szCs w:val="28"/>
              </w:rPr>
              <w:t>5. Наименование территориального органа Федерального казначейства по месту обслуживания лицевого счета участника казначейского сопровождения</w:t>
            </w:r>
          </w:p>
        </w:tc>
        <w:tc>
          <w:tcPr>
            <w:tcW w:w="2778" w:type="dxa"/>
          </w:tcPr>
          <w:p w:rsidR="00A05C31" w:rsidRPr="00A05C31" w:rsidRDefault="00A05C31">
            <w:pPr>
              <w:pStyle w:val="ConsPlusNormal"/>
              <w:rPr>
                <w:rFonts w:ascii="Times New Roman" w:hAnsi="Times New Roman" w:cs="Times New Roman"/>
                <w:sz w:val="28"/>
                <w:szCs w:val="28"/>
              </w:rPr>
            </w:pPr>
          </w:p>
        </w:tc>
      </w:tr>
      <w:tr w:rsidR="00A05C31" w:rsidRPr="00A05C31">
        <w:tc>
          <w:tcPr>
            <w:tcW w:w="6293" w:type="dxa"/>
          </w:tcPr>
          <w:p w:rsidR="00A05C31" w:rsidRPr="00A05C31" w:rsidRDefault="00A05C31">
            <w:pPr>
              <w:pStyle w:val="ConsPlusNormal"/>
              <w:ind w:left="283"/>
              <w:jc w:val="both"/>
              <w:rPr>
                <w:rFonts w:ascii="Times New Roman" w:hAnsi="Times New Roman" w:cs="Times New Roman"/>
                <w:sz w:val="28"/>
                <w:szCs w:val="28"/>
              </w:rPr>
            </w:pPr>
            <w:r w:rsidRPr="00A05C31">
              <w:rPr>
                <w:rFonts w:ascii="Times New Roman" w:hAnsi="Times New Roman" w:cs="Times New Roman"/>
                <w:sz w:val="28"/>
                <w:szCs w:val="28"/>
              </w:rPr>
              <w:t>6. Платежные реквизиты:</w:t>
            </w:r>
          </w:p>
        </w:tc>
        <w:tc>
          <w:tcPr>
            <w:tcW w:w="2778" w:type="dxa"/>
          </w:tcPr>
          <w:p w:rsidR="00A05C31" w:rsidRPr="00A05C31" w:rsidRDefault="00A05C31">
            <w:pPr>
              <w:pStyle w:val="ConsPlusNormal"/>
              <w:rPr>
                <w:rFonts w:ascii="Times New Roman" w:hAnsi="Times New Roman" w:cs="Times New Roman"/>
                <w:sz w:val="28"/>
                <w:szCs w:val="28"/>
              </w:rPr>
            </w:pPr>
          </w:p>
        </w:tc>
      </w:tr>
      <w:tr w:rsidR="00A05C31" w:rsidRPr="00A05C31">
        <w:tc>
          <w:tcPr>
            <w:tcW w:w="6293" w:type="dxa"/>
          </w:tcPr>
          <w:p w:rsidR="00A05C31" w:rsidRPr="00A05C31" w:rsidRDefault="00A05C31">
            <w:pPr>
              <w:pStyle w:val="ConsPlusNormal"/>
              <w:ind w:left="283"/>
              <w:jc w:val="both"/>
              <w:rPr>
                <w:rFonts w:ascii="Times New Roman" w:hAnsi="Times New Roman" w:cs="Times New Roman"/>
                <w:sz w:val="28"/>
                <w:szCs w:val="28"/>
              </w:rPr>
            </w:pPr>
            <w:r w:rsidRPr="00A05C31">
              <w:rPr>
                <w:rFonts w:ascii="Times New Roman" w:hAnsi="Times New Roman" w:cs="Times New Roman"/>
                <w:sz w:val="28"/>
                <w:szCs w:val="28"/>
              </w:rPr>
              <w:t xml:space="preserve">6.1. Наименование и место нахождения </w:t>
            </w:r>
            <w:r w:rsidRPr="00A05C31">
              <w:rPr>
                <w:rFonts w:ascii="Times New Roman" w:hAnsi="Times New Roman" w:cs="Times New Roman"/>
                <w:sz w:val="28"/>
                <w:szCs w:val="28"/>
              </w:rPr>
              <w:lastRenderedPageBreak/>
              <w:t>территориального органа Федерального казначейства, которому открыт банковский счет, входящий в состав единого казначейского счета, в подразделении Центрального банка Российской Федерации (далее - банк), БИК</w:t>
            </w:r>
          </w:p>
        </w:tc>
        <w:tc>
          <w:tcPr>
            <w:tcW w:w="2778" w:type="dxa"/>
          </w:tcPr>
          <w:p w:rsidR="00A05C31" w:rsidRPr="00A05C31" w:rsidRDefault="00A05C31">
            <w:pPr>
              <w:pStyle w:val="ConsPlusNormal"/>
              <w:rPr>
                <w:rFonts w:ascii="Times New Roman" w:hAnsi="Times New Roman" w:cs="Times New Roman"/>
                <w:sz w:val="28"/>
                <w:szCs w:val="28"/>
              </w:rPr>
            </w:pPr>
          </w:p>
        </w:tc>
      </w:tr>
      <w:tr w:rsidR="00A05C31" w:rsidRPr="00A05C31">
        <w:tc>
          <w:tcPr>
            <w:tcW w:w="6293" w:type="dxa"/>
          </w:tcPr>
          <w:p w:rsidR="00A05C31" w:rsidRPr="00A05C31" w:rsidRDefault="00A05C31">
            <w:pPr>
              <w:pStyle w:val="ConsPlusNormal"/>
              <w:ind w:left="283"/>
              <w:jc w:val="both"/>
              <w:rPr>
                <w:rFonts w:ascii="Times New Roman" w:hAnsi="Times New Roman" w:cs="Times New Roman"/>
                <w:sz w:val="28"/>
                <w:szCs w:val="28"/>
              </w:rPr>
            </w:pPr>
            <w:r w:rsidRPr="00A05C31">
              <w:rPr>
                <w:rFonts w:ascii="Times New Roman" w:hAnsi="Times New Roman" w:cs="Times New Roman"/>
                <w:sz w:val="28"/>
                <w:szCs w:val="28"/>
              </w:rPr>
              <w:t>6.2. Наименование банка, в котором территориальному органу Федерального казначейства открыт банковский счет</w:t>
            </w:r>
          </w:p>
        </w:tc>
        <w:tc>
          <w:tcPr>
            <w:tcW w:w="2778" w:type="dxa"/>
          </w:tcPr>
          <w:p w:rsidR="00A05C31" w:rsidRPr="00A05C31" w:rsidRDefault="00A05C31">
            <w:pPr>
              <w:pStyle w:val="ConsPlusNormal"/>
              <w:rPr>
                <w:rFonts w:ascii="Times New Roman" w:hAnsi="Times New Roman" w:cs="Times New Roman"/>
                <w:sz w:val="28"/>
                <w:szCs w:val="28"/>
              </w:rPr>
            </w:pPr>
          </w:p>
        </w:tc>
      </w:tr>
      <w:tr w:rsidR="00A05C31" w:rsidRPr="00A05C31">
        <w:tc>
          <w:tcPr>
            <w:tcW w:w="6293" w:type="dxa"/>
          </w:tcPr>
          <w:p w:rsidR="00A05C31" w:rsidRPr="00A05C31" w:rsidRDefault="00A05C31">
            <w:pPr>
              <w:pStyle w:val="ConsPlusNormal"/>
              <w:ind w:left="283"/>
              <w:jc w:val="both"/>
              <w:rPr>
                <w:rFonts w:ascii="Times New Roman" w:hAnsi="Times New Roman" w:cs="Times New Roman"/>
                <w:sz w:val="28"/>
                <w:szCs w:val="28"/>
              </w:rPr>
            </w:pPr>
            <w:r w:rsidRPr="00A05C31">
              <w:rPr>
                <w:rFonts w:ascii="Times New Roman" w:hAnsi="Times New Roman" w:cs="Times New Roman"/>
                <w:sz w:val="28"/>
                <w:szCs w:val="28"/>
              </w:rPr>
              <w:t>6.3. Номер банковского счета, открытого территориальному органу Федерального казначейства</w:t>
            </w:r>
          </w:p>
        </w:tc>
        <w:tc>
          <w:tcPr>
            <w:tcW w:w="2778" w:type="dxa"/>
          </w:tcPr>
          <w:p w:rsidR="00A05C31" w:rsidRPr="00A05C31" w:rsidRDefault="00A05C31">
            <w:pPr>
              <w:pStyle w:val="ConsPlusNormal"/>
              <w:rPr>
                <w:rFonts w:ascii="Times New Roman" w:hAnsi="Times New Roman" w:cs="Times New Roman"/>
                <w:sz w:val="28"/>
                <w:szCs w:val="28"/>
              </w:rPr>
            </w:pPr>
          </w:p>
        </w:tc>
      </w:tr>
      <w:tr w:rsidR="00A05C31" w:rsidRPr="00A05C31">
        <w:tc>
          <w:tcPr>
            <w:tcW w:w="6293" w:type="dxa"/>
          </w:tcPr>
          <w:p w:rsidR="00A05C31" w:rsidRPr="00A05C31" w:rsidRDefault="00A05C31">
            <w:pPr>
              <w:pStyle w:val="ConsPlusNormal"/>
              <w:ind w:left="283"/>
              <w:jc w:val="both"/>
              <w:rPr>
                <w:rFonts w:ascii="Times New Roman" w:hAnsi="Times New Roman" w:cs="Times New Roman"/>
                <w:sz w:val="28"/>
                <w:szCs w:val="28"/>
              </w:rPr>
            </w:pPr>
            <w:r w:rsidRPr="00A05C31">
              <w:rPr>
                <w:rFonts w:ascii="Times New Roman" w:hAnsi="Times New Roman" w:cs="Times New Roman"/>
                <w:sz w:val="28"/>
                <w:szCs w:val="28"/>
              </w:rPr>
              <w:t>6.4. Номер казначейского счета, открытого территориальному органу Федерального казначейства/финансовому органу субъекта Российской Федерации (муниципального образования)</w:t>
            </w:r>
          </w:p>
        </w:tc>
        <w:tc>
          <w:tcPr>
            <w:tcW w:w="2778" w:type="dxa"/>
          </w:tcPr>
          <w:p w:rsidR="00A05C31" w:rsidRPr="00A05C31" w:rsidRDefault="00A05C31">
            <w:pPr>
              <w:pStyle w:val="ConsPlusNormal"/>
              <w:rPr>
                <w:rFonts w:ascii="Times New Roman" w:hAnsi="Times New Roman" w:cs="Times New Roman"/>
                <w:sz w:val="28"/>
                <w:szCs w:val="28"/>
              </w:rPr>
            </w:pPr>
          </w:p>
        </w:tc>
      </w:tr>
      <w:tr w:rsidR="00A05C31" w:rsidRPr="00A05C31">
        <w:tc>
          <w:tcPr>
            <w:tcW w:w="6293" w:type="dxa"/>
          </w:tcPr>
          <w:p w:rsidR="00A05C31" w:rsidRPr="00A05C31" w:rsidRDefault="00A05C31">
            <w:pPr>
              <w:pStyle w:val="ConsPlusNormal"/>
              <w:ind w:left="283"/>
              <w:jc w:val="both"/>
              <w:rPr>
                <w:rFonts w:ascii="Times New Roman" w:hAnsi="Times New Roman" w:cs="Times New Roman"/>
                <w:sz w:val="28"/>
                <w:szCs w:val="28"/>
              </w:rPr>
            </w:pPr>
            <w:r w:rsidRPr="00A05C31">
              <w:rPr>
                <w:rFonts w:ascii="Times New Roman" w:hAnsi="Times New Roman" w:cs="Times New Roman"/>
                <w:sz w:val="28"/>
                <w:szCs w:val="28"/>
              </w:rPr>
              <w:t>6.5. Наименование финансового органа субъекта Российской Федерации (муниципального образования), которому открыт казначейский счет (при наличии)</w:t>
            </w:r>
          </w:p>
        </w:tc>
        <w:tc>
          <w:tcPr>
            <w:tcW w:w="2778" w:type="dxa"/>
          </w:tcPr>
          <w:p w:rsidR="00A05C31" w:rsidRPr="00A05C31" w:rsidRDefault="00A05C31">
            <w:pPr>
              <w:pStyle w:val="ConsPlusNormal"/>
              <w:rPr>
                <w:rFonts w:ascii="Times New Roman" w:hAnsi="Times New Roman" w:cs="Times New Roman"/>
                <w:sz w:val="28"/>
                <w:szCs w:val="28"/>
              </w:rPr>
            </w:pPr>
          </w:p>
        </w:tc>
      </w:tr>
    </w:tbl>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nformat"/>
        <w:jc w:val="both"/>
        <w:rPr>
          <w:rFonts w:ascii="Times New Roman" w:hAnsi="Times New Roman" w:cs="Times New Roman"/>
          <w:sz w:val="28"/>
          <w:szCs w:val="28"/>
        </w:rPr>
      </w:pPr>
      <w:r w:rsidRPr="00A05C31">
        <w:rPr>
          <w:rFonts w:ascii="Times New Roman" w:hAnsi="Times New Roman" w:cs="Times New Roman"/>
          <w:sz w:val="28"/>
          <w:szCs w:val="28"/>
        </w:rPr>
        <w:t>Ответственный</w:t>
      </w:r>
    </w:p>
    <w:p w:rsidR="00A05C31" w:rsidRPr="00A05C31" w:rsidRDefault="00A05C31">
      <w:pPr>
        <w:pStyle w:val="ConsPlusNonformat"/>
        <w:jc w:val="both"/>
        <w:rPr>
          <w:rFonts w:ascii="Times New Roman" w:hAnsi="Times New Roman" w:cs="Times New Roman"/>
          <w:sz w:val="28"/>
          <w:szCs w:val="28"/>
        </w:rPr>
      </w:pPr>
      <w:r w:rsidRPr="00A05C31">
        <w:rPr>
          <w:rFonts w:ascii="Times New Roman" w:hAnsi="Times New Roman" w:cs="Times New Roman"/>
          <w:sz w:val="28"/>
          <w:szCs w:val="28"/>
        </w:rPr>
        <w:t xml:space="preserve"> исполнитель    ___________   _________   _____________________   _________</w:t>
      </w:r>
    </w:p>
    <w:p w:rsidR="00A05C31" w:rsidRPr="00A05C31" w:rsidRDefault="00A05C31">
      <w:pPr>
        <w:pStyle w:val="ConsPlusNonformat"/>
        <w:jc w:val="both"/>
        <w:rPr>
          <w:rFonts w:ascii="Times New Roman" w:hAnsi="Times New Roman" w:cs="Times New Roman"/>
          <w:sz w:val="28"/>
          <w:szCs w:val="28"/>
        </w:rPr>
      </w:pPr>
      <w:r w:rsidRPr="00A05C31">
        <w:rPr>
          <w:rFonts w:ascii="Times New Roman" w:hAnsi="Times New Roman" w:cs="Times New Roman"/>
          <w:sz w:val="28"/>
          <w:szCs w:val="28"/>
        </w:rPr>
        <w:t xml:space="preserve">                (</w:t>
      </w:r>
      <w:proofErr w:type="gramStart"/>
      <w:r w:rsidRPr="00A05C31">
        <w:rPr>
          <w:rFonts w:ascii="Times New Roman" w:hAnsi="Times New Roman" w:cs="Times New Roman"/>
          <w:sz w:val="28"/>
          <w:szCs w:val="28"/>
        </w:rPr>
        <w:t xml:space="preserve">должность)   </w:t>
      </w:r>
      <w:proofErr w:type="gramEnd"/>
      <w:r w:rsidRPr="00A05C31">
        <w:rPr>
          <w:rFonts w:ascii="Times New Roman" w:hAnsi="Times New Roman" w:cs="Times New Roman"/>
          <w:sz w:val="28"/>
          <w:szCs w:val="28"/>
        </w:rPr>
        <w:t>(подпись)   (расшифровка подписи)   (телефон)</w:t>
      </w: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ind w:firstLine="540"/>
        <w:jc w:val="both"/>
        <w:rPr>
          <w:rFonts w:ascii="Times New Roman" w:hAnsi="Times New Roman" w:cs="Times New Roman"/>
          <w:sz w:val="28"/>
          <w:szCs w:val="28"/>
        </w:rPr>
      </w:pPr>
      <w:r w:rsidRPr="00A05C31">
        <w:rPr>
          <w:rFonts w:ascii="Times New Roman" w:hAnsi="Times New Roman" w:cs="Times New Roman"/>
          <w:sz w:val="28"/>
          <w:szCs w:val="28"/>
        </w:rPr>
        <w:t>--------------------------------</w:t>
      </w:r>
    </w:p>
    <w:p w:rsidR="00A05C31" w:rsidRPr="00A05C31" w:rsidRDefault="00A05C31">
      <w:pPr>
        <w:pStyle w:val="ConsPlusNormal"/>
        <w:spacing w:before="220"/>
        <w:ind w:firstLine="540"/>
        <w:jc w:val="both"/>
        <w:rPr>
          <w:rFonts w:ascii="Times New Roman" w:hAnsi="Times New Roman" w:cs="Times New Roman"/>
          <w:sz w:val="28"/>
          <w:szCs w:val="28"/>
        </w:rPr>
      </w:pPr>
      <w:bookmarkStart w:id="24" w:name="P703"/>
      <w:bookmarkEnd w:id="24"/>
      <w:r w:rsidRPr="00A05C31">
        <w:rPr>
          <w:rFonts w:ascii="Times New Roman" w:hAnsi="Times New Roman" w:cs="Times New Roman"/>
          <w:sz w:val="28"/>
          <w:szCs w:val="28"/>
        </w:rPr>
        <w:t>&lt;1&gt; Заполняется при открытии лицевого счета.</w:t>
      </w: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jc w:val="right"/>
        <w:outlineLvl w:val="1"/>
        <w:rPr>
          <w:rFonts w:ascii="Times New Roman" w:hAnsi="Times New Roman" w:cs="Times New Roman"/>
          <w:sz w:val="28"/>
          <w:szCs w:val="28"/>
        </w:rPr>
      </w:pPr>
      <w:r w:rsidRPr="00A05C31">
        <w:rPr>
          <w:rFonts w:ascii="Times New Roman" w:hAnsi="Times New Roman" w:cs="Times New Roman"/>
          <w:sz w:val="28"/>
          <w:szCs w:val="28"/>
        </w:rPr>
        <w:t>Приложение N 4</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к Порядку открытия лицевых</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счетов территориальными органами</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Федерального казначейства участникам</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казначейского сопровождения,</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утвержденному приказом</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Федерального казначейства</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от 22 декабря 2021 г. N 44н</w:t>
      </w: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nformat"/>
        <w:jc w:val="both"/>
        <w:rPr>
          <w:rFonts w:ascii="Times New Roman" w:hAnsi="Times New Roman" w:cs="Times New Roman"/>
          <w:sz w:val="28"/>
          <w:szCs w:val="28"/>
        </w:rPr>
      </w:pPr>
      <w:bookmarkStart w:id="25" w:name="P718"/>
      <w:bookmarkEnd w:id="25"/>
      <w:r w:rsidRPr="00A05C31">
        <w:rPr>
          <w:rFonts w:ascii="Times New Roman" w:hAnsi="Times New Roman" w:cs="Times New Roman"/>
          <w:sz w:val="28"/>
          <w:szCs w:val="28"/>
        </w:rPr>
        <w:lastRenderedPageBreak/>
        <w:t xml:space="preserve">                                УВЕДОМЛЕНИЕ</w:t>
      </w:r>
    </w:p>
    <w:p w:rsidR="00A05C31" w:rsidRPr="00A05C31" w:rsidRDefault="00A05C31">
      <w:pPr>
        <w:pStyle w:val="ConsPlusNonformat"/>
        <w:jc w:val="both"/>
        <w:rPr>
          <w:rFonts w:ascii="Times New Roman" w:hAnsi="Times New Roman" w:cs="Times New Roman"/>
          <w:sz w:val="28"/>
          <w:szCs w:val="28"/>
        </w:rPr>
      </w:pPr>
      <w:r w:rsidRPr="00A05C31">
        <w:rPr>
          <w:rFonts w:ascii="Times New Roman" w:hAnsi="Times New Roman" w:cs="Times New Roman"/>
          <w:sz w:val="28"/>
          <w:szCs w:val="28"/>
        </w:rPr>
        <w:t xml:space="preserve">                 О ПРИОСТАНОВЛЕНИИ ОТКРЫТИЯ ЛИЦЕВОГО СЧЕТА</w:t>
      </w:r>
    </w:p>
    <w:p w:rsidR="00A05C31" w:rsidRPr="00A05C31" w:rsidRDefault="00A05C31">
      <w:pPr>
        <w:pStyle w:val="ConsPlusNormal"/>
        <w:jc w:val="both"/>
        <w:rPr>
          <w:rFonts w:ascii="Times New Roman" w:hAnsi="Times New Roman" w:cs="Times New Roman"/>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551"/>
        <w:gridCol w:w="2324"/>
        <w:gridCol w:w="1133"/>
      </w:tblGrid>
      <w:tr w:rsidR="00A05C31" w:rsidRPr="00A05C31">
        <w:tc>
          <w:tcPr>
            <w:tcW w:w="3061"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2551"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2324" w:type="dxa"/>
            <w:tcBorders>
              <w:top w:val="nil"/>
              <w:left w:val="nil"/>
              <w:bottom w:val="nil"/>
              <w:right w:val="single" w:sz="4" w:space="0" w:color="auto"/>
            </w:tcBorders>
            <w:vAlign w:val="center"/>
          </w:tcPr>
          <w:p w:rsidR="00A05C31" w:rsidRPr="00A05C31" w:rsidRDefault="00A05C31">
            <w:pPr>
              <w:pStyle w:val="ConsPlusNormal"/>
              <w:rPr>
                <w:rFonts w:ascii="Times New Roman" w:hAnsi="Times New Roman" w:cs="Times New Roman"/>
                <w:sz w:val="28"/>
                <w:szCs w:val="28"/>
              </w:rPr>
            </w:pPr>
          </w:p>
        </w:tc>
        <w:tc>
          <w:tcPr>
            <w:tcW w:w="1133" w:type="dxa"/>
            <w:tcBorders>
              <w:top w:val="single" w:sz="4" w:space="0" w:color="auto"/>
              <w:left w:val="single" w:sz="4" w:space="0" w:color="auto"/>
              <w:bottom w:val="single" w:sz="4" w:space="0" w:color="auto"/>
              <w:right w:val="single" w:sz="4" w:space="0" w:color="auto"/>
            </w:tcBorders>
            <w:vAlign w:val="center"/>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КОДЫ</w:t>
            </w:r>
          </w:p>
        </w:tc>
      </w:tr>
      <w:tr w:rsidR="00A05C31" w:rsidRPr="00A05C31">
        <w:tc>
          <w:tcPr>
            <w:tcW w:w="3061"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2551"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2324" w:type="dxa"/>
            <w:tcBorders>
              <w:top w:val="nil"/>
              <w:left w:val="nil"/>
              <w:bottom w:val="nil"/>
              <w:right w:val="single" w:sz="4" w:space="0" w:color="auto"/>
            </w:tcBorders>
            <w:vAlign w:val="center"/>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0531361</w:t>
            </w:r>
          </w:p>
        </w:tc>
      </w:tr>
      <w:tr w:rsidR="00A05C31" w:rsidRPr="00A05C31">
        <w:tc>
          <w:tcPr>
            <w:tcW w:w="3061"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2551" w:type="dxa"/>
            <w:tcBorders>
              <w:top w:val="nil"/>
              <w:left w:val="nil"/>
              <w:bottom w:val="nil"/>
              <w:right w:val="nil"/>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от "__" _______ 20__ г.</w:t>
            </w:r>
          </w:p>
        </w:tc>
        <w:tc>
          <w:tcPr>
            <w:tcW w:w="2324" w:type="dxa"/>
            <w:tcBorders>
              <w:top w:val="nil"/>
              <w:left w:val="nil"/>
              <w:bottom w:val="nil"/>
              <w:right w:val="single" w:sz="4" w:space="0" w:color="auto"/>
            </w:tcBorders>
            <w:vAlign w:val="center"/>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Дата</w:t>
            </w:r>
          </w:p>
        </w:tc>
        <w:tc>
          <w:tcPr>
            <w:tcW w:w="1133" w:type="dxa"/>
            <w:tcBorders>
              <w:top w:val="single" w:sz="4" w:space="0" w:color="auto"/>
              <w:left w:val="single" w:sz="4" w:space="0" w:color="auto"/>
              <w:bottom w:val="single" w:sz="4" w:space="0" w:color="auto"/>
              <w:right w:val="single" w:sz="4" w:space="0" w:color="auto"/>
            </w:tcBorders>
            <w:vAlign w:val="center"/>
          </w:tcPr>
          <w:p w:rsidR="00A05C31" w:rsidRPr="00A05C31" w:rsidRDefault="00A05C31">
            <w:pPr>
              <w:pStyle w:val="ConsPlusNormal"/>
              <w:rPr>
                <w:rFonts w:ascii="Times New Roman" w:hAnsi="Times New Roman" w:cs="Times New Roman"/>
                <w:sz w:val="28"/>
                <w:szCs w:val="28"/>
              </w:rPr>
            </w:pPr>
          </w:p>
        </w:tc>
      </w:tr>
      <w:tr w:rsidR="00A05C31" w:rsidRPr="00A05C31">
        <w:tc>
          <w:tcPr>
            <w:tcW w:w="3061" w:type="dxa"/>
            <w:tcBorders>
              <w:top w:val="nil"/>
              <w:left w:val="nil"/>
              <w:bottom w:val="nil"/>
              <w:right w:val="nil"/>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От кого:</w:t>
            </w:r>
          </w:p>
        </w:tc>
        <w:tc>
          <w:tcPr>
            <w:tcW w:w="2551"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2324" w:type="dxa"/>
            <w:tcBorders>
              <w:top w:val="nil"/>
              <w:left w:val="nil"/>
              <w:bottom w:val="nil"/>
              <w:right w:val="single" w:sz="4" w:space="0" w:color="auto"/>
            </w:tcBorders>
            <w:vAlign w:val="bottom"/>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A05C31" w:rsidRPr="00A05C31" w:rsidRDefault="00A05C31">
            <w:pPr>
              <w:pStyle w:val="ConsPlusNormal"/>
              <w:rPr>
                <w:rFonts w:ascii="Times New Roman" w:hAnsi="Times New Roman" w:cs="Times New Roman"/>
                <w:sz w:val="28"/>
                <w:szCs w:val="28"/>
              </w:rPr>
            </w:pPr>
          </w:p>
        </w:tc>
      </w:tr>
      <w:tr w:rsidR="00A05C31" w:rsidRPr="00A05C31">
        <w:tc>
          <w:tcPr>
            <w:tcW w:w="3061" w:type="dxa"/>
            <w:tcBorders>
              <w:top w:val="nil"/>
              <w:left w:val="nil"/>
              <w:bottom w:val="nil"/>
              <w:right w:val="nil"/>
            </w:tcBorders>
            <w:vAlign w:val="bottom"/>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A05C31" w:rsidRPr="00A05C31" w:rsidRDefault="00A05C31">
            <w:pPr>
              <w:pStyle w:val="ConsPlusNormal"/>
              <w:rPr>
                <w:rFonts w:ascii="Times New Roman" w:hAnsi="Times New Roman" w:cs="Times New Roman"/>
                <w:sz w:val="28"/>
                <w:szCs w:val="28"/>
              </w:rPr>
            </w:pPr>
          </w:p>
        </w:tc>
        <w:tc>
          <w:tcPr>
            <w:tcW w:w="2324" w:type="dxa"/>
            <w:tcBorders>
              <w:top w:val="nil"/>
              <w:left w:val="nil"/>
              <w:bottom w:val="nil"/>
              <w:right w:val="single" w:sz="4" w:space="0" w:color="auto"/>
            </w:tcBorders>
            <w:vAlign w:val="center"/>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A05C31" w:rsidRPr="00A05C31" w:rsidRDefault="00A05C31">
            <w:pPr>
              <w:pStyle w:val="ConsPlusNormal"/>
              <w:rPr>
                <w:rFonts w:ascii="Times New Roman" w:hAnsi="Times New Roman" w:cs="Times New Roman"/>
                <w:sz w:val="28"/>
                <w:szCs w:val="28"/>
              </w:rPr>
            </w:pPr>
          </w:p>
        </w:tc>
      </w:tr>
      <w:tr w:rsidR="00A05C31" w:rsidRPr="00A05C31">
        <w:tc>
          <w:tcPr>
            <w:tcW w:w="3061" w:type="dxa"/>
            <w:tcBorders>
              <w:top w:val="nil"/>
              <w:left w:val="nil"/>
              <w:bottom w:val="nil"/>
              <w:right w:val="nil"/>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Кому:</w:t>
            </w:r>
          </w:p>
        </w:tc>
        <w:tc>
          <w:tcPr>
            <w:tcW w:w="2551" w:type="dxa"/>
            <w:tcBorders>
              <w:top w:val="single" w:sz="4" w:space="0" w:color="auto"/>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2324" w:type="dxa"/>
            <w:tcBorders>
              <w:top w:val="nil"/>
              <w:left w:val="nil"/>
              <w:bottom w:val="nil"/>
              <w:right w:val="single" w:sz="4" w:space="0" w:color="auto"/>
            </w:tcBorders>
            <w:vAlign w:val="center"/>
          </w:tcPr>
          <w:p w:rsidR="00A05C31" w:rsidRPr="00A05C31" w:rsidRDefault="00A05C31">
            <w:pPr>
              <w:pStyle w:val="ConsPlusNormal"/>
              <w:rPr>
                <w:rFonts w:ascii="Times New Roman" w:hAnsi="Times New Roman" w:cs="Times New Roman"/>
                <w:sz w:val="28"/>
                <w:szCs w:val="28"/>
              </w:rPr>
            </w:pPr>
          </w:p>
        </w:tc>
        <w:tc>
          <w:tcPr>
            <w:tcW w:w="1133" w:type="dxa"/>
            <w:tcBorders>
              <w:top w:val="single" w:sz="4" w:space="0" w:color="auto"/>
              <w:left w:val="single" w:sz="4" w:space="0" w:color="auto"/>
              <w:bottom w:val="single" w:sz="4" w:space="0" w:color="auto"/>
              <w:right w:val="single" w:sz="4" w:space="0" w:color="auto"/>
            </w:tcBorders>
            <w:vAlign w:val="center"/>
          </w:tcPr>
          <w:p w:rsidR="00A05C31" w:rsidRPr="00A05C31" w:rsidRDefault="00A05C31">
            <w:pPr>
              <w:pStyle w:val="ConsPlusNormal"/>
              <w:rPr>
                <w:rFonts w:ascii="Times New Roman" w:hAnsi="Times New Roman" w:cs="Times New Roman"/>
                <w:sz w:val="28"/>
                <w:szCs w:val="28"/>
              </w:rPr>
            </w:pPr>
          </w:p>
        </w:tc>
      </w:tr>
      <w:tr w:rsidR="00A05C31" w:rsidRPr="00A05C31">
        <w:tc>
          <w:tcPr>
            <w:tcW w:w="3061" w:type="dxa"/>
            <w:vMerge w:val="restart"/>
            <w:tcBorders>
              <w:top w:val="nil"/>
              <w:left w:val="nil"/>
              <w:bottom w:val="nil"/>
              <w:right w:val="nil"/>
            </w:tcBorders>
            <w:vAlign w:val="bottom"/>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Наименование получателя бюджетных средств/участника казначейского сопровождения, являющегося заказчиком</w:t>
            </w:r>
          </w:p>
        </w:tc>
        <w:tc>
          <w:tcPr>
            <w:tcW w:w="2551" w:type="dxa"/>
            <w:vMerge w:val="restart"/>
            <w:tcBorders>
              <w:top w:val="nil"/>
              <w:left w:val="nil"/>
              <w:bottom w:val="single" w:sz="4" w:space="0" w:color="auto"/>
              <w:right w:val="nil"/>
            </w:tcBorders>
          </w:tcPr>
          <w:p w:rsidR="00A05C31" w:rsidRPr="00A05C31" w:rsidRDefault="00A05C31">
            <w:pPr>
              <w:pStyle w:val="ConsPlusNormal"/>
              <w:rPr>
                <w:rFonts w:ascii="Times New Roman" w:hAnsi="Times New Roman" w:cs="Times New Roman"/>
                <w:sz w:val="28"/>
                <w:szCs w:val="28"/>
              </w:rPr>
            </w:pPr>
          </w:p>
        </w:tc>
        <w:tc>
          <w:tcPr>
            <w:tcW w:w="2324" w:type="dxa"/>
            <w:tcBorders>
              <w:top w:val="nil"/>
              <w:left w:val="nil"/>
              <w:bottom w:val="nil"/>
              <w:right w:val="single" w:sz="4" w:space="0" w:color="auto"/>
            </w:tcBorders>
            <w:vAlign w:val="center"/>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ИНН</w:t>
            </w:r>
          </w:p>
        </w:tc>
        <w:tc>
          <w:tcPr>
            <w:tcW w:w="1133" w:type="dxa"/>
            <w:tcBorders>
              <w:top w:val="single" w:sz="4" w:space="0" w:color="auto"/>
              <w:left w:val="single" w:sz="4" w:space="0" w:color="auto"/>
              <w:bottom w:val="single" w:sz="4" w:space="0" w:color="auto"/>
              <w:right w:val="single" w:sz="4" w:space="0" w:color="auto"/>
            </w:tcBorders>
            <w:vAlign w:val="center"/>
          </w:tcPr>
          <w:p w:rsidR="00A05C31" w:rsidRPr="00A05C31" w:rsidRDefault="00A05C31">
            <w:pPr>
              <w:pStyle w:val="ConsPlusNormal"/>
              <w:rPr>
                <w:rFonts w:ascii="Times New Roman" w:hAnsi="Times New Roman" w:cs="Times New Roman"/>
                <w:sz w:val="28"/>
                <w:szCs w:val="28"/>
              </w:rPr>
            </w:pPr>
          </w:p>
        </w:tc>
      </w:tr>
      <w:tr w:rsidR="00A05C31" w:rsidRPr="00A05C31">
        <w:tc>
          <w:tcPr>
            <w:tcW w:w="3061" w:type="dxa"/>
            <w:vMerge/>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2551" w:type="dxa"/>
            <w:vMerge/>
            <w:tcBorders>
              <w:top w:val="nil"/>
              <w:left w:val="nil"/>
              <w:bottom w:val="single" w:sz="4" w:space="0" w:color="auto"/>
              <w:right w:val="nil"/>
            </w:tcBorders>
          </w:tcPr>
          <w:p w:rsidR="00A05C31" w:rsidRPr="00A05C31" w:rsidRDefault="00A05C31">
            <w:pPr>
              <w:pStyle w:val="ConsPlusNormal"/>
              <w:rPr>
                <w:rFonts w:ascii="Times New Roman" w:hAnsi="Times New Roman" w:cs="Times New Roman"/>
                <w:sz w:val="28"/>
                <w:szCs w:val="28"/>
              </w:rPr>
            </w:pPr>
          </w:p>
        </w:tc>
        <w:tc>
          <w:tcPr>
            <w:tcW w:w="2324" w:type="dxa"/>
            <w:tcBorders>
              <w:top w:val="nil"/>
              <w:left w:val="nil"/>
              <w:bottom w:val="nil"/>
              <w:right w:val="single" w:sz="4" w:space="0" w:color="auto"/>
            </w:tcBorders>
            <w:vAlign w:val="center"/>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номер лицевого счета</w:t>
            </w:r>
          </w:p>
        </w:tc>
        <w:tc>
          <w:tcPr>
            <w:tcW w:w="1133" w:type="dxa"/>
            <w:tcBorders>
              <w:top w:val="single" w:sz="4" w:space="0" w:color="auto"/>
              <w:left w:val="single" w:sz="4" w:space="0" w:color="auto"/>
              <w:bottom w:val="single" w:sz="4" w:space="0" w:color="auto"/>
              <w:right w:val="single" w:sz="4" w:space="0" w:color="auto"/>
            </w:tcBorders>
            <w:vAlign w:val="center"/>
          </w:tcPr>
          <w:p w:rsidR="00A05C31" w:rsidRPr="00A05C31" w:rsidRDefault="00A05C31">
            <w:pPr>
              <w:pStyle w:val="ConsPlusNormal"/>
              <w:rPr>
                <w:rFonts w:ascii="Times New Roman" w:hAnsi="Times New Roman" w:cs="Times New Roman"/>
                <w:sz w:val="28"/>
                <w:szCs w:val="28"/>
              </w:rPr>
            </w:pPr>
          </w:p>
        </w:tc>
      </w:tr>
      <w:tr w:rsidR="00A05C31" w:rsidRPr="00A05C31">
        <w:tc>
          <w:tcPr>
            <w:tcW w:w="3061"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2551" w:type="dxa"/>
            <w:tcBorders>
              <w:top w:val="single" w:sz="4" w:space="0" w:color="auto"/>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2324" w:type="dxa"/>
            <w:tcBorders>
              <w:top w:val="nil"/>
              <w:left w:val="nil"/>
              <w:bottom w:val="nil"/>
              <w:right w:val="single" w:sz="4" w:space="0" w:color="auto"/>
            </w:tcBorders>
            <w:vAlign w:val="center"/>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A05C31" w:rsidRPr="00A05C31" w:rsidRDefault="00A05C31">
            <w:pPr>
              <w:pStyle w:val="ConsPlusNormal"/>
              <w:rPr>
                <w:rFonts w:ascii="Times New Roman" w:hAnsi="Times New Roman" w:cs="Times New Roman"/>
                <w:sz w:val="28"/>
                <w:szCs w:val="28"/>
              </w:rPr>
            </w:pPr>
          </w:p>
        </w:tc>
      </w:tr>
      <w:tr w:rsidR="00A05C31" w:rsidRPr="00A05C31">
        <w:tc>
          <w:tcPr>
            <w:tcW w:w="3061" w:type="dxa"/>
            <w:tcBorders>
              <w:top w:val="nil"/>
              <w:left w:val="nil"/>
              <w:bottom w:val="nil"/>
              <w:right w:val="nil"/>
            </w:tcBorders>
            <w:vAlign w:val="center"/>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A05C31" w:rsidRPr="00A05C31" w:rsidRDefault="00A05C31">
            <w:pPr>
              <w:pStyle w:val="ConsPlusNormal"/>
              <w:rPr>
                <w:rFonts w:ascii="Times New Roman" w:hAnsi="Times New Roman" w:cs="Times New Roman"/>
                <w:sz w:val="28"/>
                <w:szCs w:val="28"/>
              </w:rPr>
            </w:pPr>
          </w:p>
        </w:tc>
        <w:tc>
          <w:tcPr>
            <w:tcW w:w="2324" w:type="dxa"/>
            <w:tcBorders>
              <w:top w:val="nil"/>
              <w:left w:val="nil"/>
              <w:bottom w:val="nil"/>
              <w:right w:val="single" w:sz="4" w:space="0" w:color="auto"/>
            </w:tcBorders>
            <w:vAlign w:val="center"/>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A05C31" w:rsidRPr="00A05C31" w:rsidRDefault="00A05C31">
            <w:pPr>
              <w:pStyle w:val="ConsPlusNormal"/>
              <w:rPr>
                <w:rFonts w:ascii="Times New Roman" w:hAnsi="Times New Roman" w:cs="Times New Roman"/>
                <w:sz w:val="28"/>
                <w:szCs w:val="28"/>
              </w:rPr>
            </w:pPr>
          </w:p>
        </w:tc>
      </w:tr>
      <w:tr w:rsidR="00A05C31" w:rsidRPr="00A05C31">
        <w:tc>
          <w:tcPr>
            <w:tcW w:w="3061" w:type="dxa"/>
            <w:tcBorders>
              <w:top w:val="nil"/>
              <w:left w:val="nil"/>
              <w:bottom w:val="nil"/>
              <w:right w:val="nil"/>
            </w:tcBorders>
            <w:vAlign w:val="bottom"/>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Наименование участника казначейского сопровождения</w:t>
            </w:r>
          </w:p>
        </w:tc>
        <w:tc>
          <w:tcPr>
            <w:tcW w:w="2551" w:type="dxa"/>
            <w:tcBorders>
              <w:top w:val="single" w:sz="4" w:space="0" w:color="auto"/>
              <w:left w:val="nil"/>
              <w:bottom w:val="single" w:sz="4" w:space="0" w:color="auto"/>
              <w:right w:val="nil"/>
            </w:tcBorders>
          </w:tcPr>
          <w:p w:rsidR="00A05C31" w:rsidRPr="00A05C31" w:rsidRDefault="00A05C31">
            <w:pPr>
              <w:pStyle w:val="ConsPlusNormal"/>
              <w:rPr>
                <w:rFonts w:ascii="Times New Roman" w:hAnsi="Times New Roman" w:cs="Times New Roman"/>
                <w:sz w:val="28"/>
                <w:szCs w:val="28"/>
              </w:rPr>
            </w:pPr>
          </w:p>
        </w:tc>
        <w:tc>
          <w:tcPr>
            <w:tcW w:w="2324" w:type="dxa"/>
            <w:tcBorders>
              <w:top w:val="nil"/>
              <w:left w:val="nil"/>
              <w:bottom w:val="nil"/>
              <w:right w:val="single" w:sz="4" w:space="0" w:color="auto"/>
            </w:tcBorders>
            <w:vAlign w:val="bottom"/>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ИНН</w:t>
            </w:r>
          </w:p>
        </w:tc>
        <w:tc>
          <w:tcPr>
            <w:tcW w:w="1133" w:type="dxa"/>
            <w:tcBorders>
              <w:top w:val="single" w:sz="4" w:space="0" w:color="auto"/>
              <w:left w:val="single" w:sz="4" w:space="0" w:color="auto"/>
              <w:bottom w:val="single" w:sz="4" w:space="0" w:color="auto"/>
              <w:right w:val="single" w:sz="4" w:space="0" w:color="auto"/>
            </w:tcBorders>
            <w:vAlign w:val="center"/>
          </w:tcPr>
          <w:p w:rsidR="00A05C31" w:rsidRPr="00A05C31" w:rsidRDefault="00A05C31">
            <w:pPr>
              <w:pStyle w:val="ConsPlusNormal"/>
              <w:rPr>
                <w:rFonts w:ascii="Times New Roman" w:hAnsi="Times New Roman" w:cs="Times New Roman"/>
                <w:sz w:val="28"/>
                <w:szCs w:val="28"/>
              </w:rPr>
            </w:pPr>
          </w:p>
        </w:tc>
      </w:tr>
    </w:tbl>
    <w:p w:rsidR="00A05C31" w:rsidRPr="00A05C31" w:rsidRDefault="00A05C31">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830"/>
        <w:gridCol w:w="907"/>
        <w:gridCol w:w="850"/>
        <w:gridCol w:w="1531"/>
        <w:gridCol w:w="1474"/>
        <w:gridCol w:w="1417"/>
      </w:tblGrid>
      <w:tr w:rsidR="00A05C31" w:rsidRPr="00A05C31">
        <w:tc>
          <w:tcPr>
            <w:tcW w:w="2041"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 xml:space="preserve">Идентификатор государственного (муниципального) контракта/договора </w:t>
            </w:r>
            <w:r w:rsidRPr="00A05C31">
              <w:rPr>
                <w:rFonts w:ascii="Times New Roman" w:hAnsi="Times New Roman" w:cs="Times New Roman"/>
                <w:sz w:val="28"/>
                <w:szCs w:val="28"/>
              </w:rPr>
              <w:lastRenderedPageBreak/>
              <w:t>(соглашения)</w:t>
            </w:r>
          </w:p>
        </w:tc>
        <w:tc>
          <w:tcPr>
            <w:tcW w:w="4118" w:type="dxa"/>
            <w:gridSpan w:val="4"/>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lastRenderedPageBreak/>
              <w:t>Реквизиты договора (соглашения)/контракта (договора)</w:t>
            </w:r>
          </w:p>
        </w:tc>
        <w:tc>
          <w:tcPr>
            <w:tcW w:w="1474"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Причина приостановления открытия лицевого счета</w:t>
            </w:r>
          </w:p>
        </w:tc>
        <w:tc>
          <w:tcPr>
            <w:tcW w:w="1417"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Дата приостановления открытия лицевого счета</w:t>
            </w:r>
          </w:p>
        </w:tc>
      </w:tr>
      <w:tr w:rsidR="00A05C31" w:rsidRPr="00A05C31">
        <w:tc>
          <w:tcPr>
            <w:tcW w:w="2041" w:type="dxa"/>
            <w:vMerge/>
          </w:tcPr>
          <w:p w:rsidR="00A05C31" w:rsidRPr="00A05C31" w:rsidRDefault="00A05C31">
            <w:pPr>
              <w:pStyle w:val="ConsPlusNormal"/>
              <w:rPr>
                <w:rFonts w:ascii="Times New Roman" w:hAnsi="Times New Roman" w:cs="Times New Roman"/>
                <w:sz w:val="28"/>
                <w:szCs w:val="28"/>
              </w:rPr>
            </w:pPr>
          </w:p>
        </w:tc>
        <w:tc>
          <w:tcPr>
            <w:tcW w:w="830"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номер</w:t>
            </w:r>
          </w:p>
        </w:tc>
        <w:tc>
          <w:tcPr>
            <w:tcW w:w="907"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дата</w:t>
            </w:r>
          </w:p>
        </w:tc>
        <w:tc>
          <w:tcPr>
            <w:tcW w:w="2381" w:type="dxa"/>
            <w:gridSpan w:val="2"/>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сведения о контрагенте</w:t>
            </w:r>
          </w:p>
        </w:tc>
        <w:tc>
          <w:tcPr>
            <w:tcW w:w="1474" w:type="dxa"/>
            <w:vMerge/>
          </w:tcPr>
          <w:p w:rsidR="00A05C31" w:rsidRPr="00A05C31" w:rsidRDefault="00A05C31">
            <w:pPr>
              <w:pStyle w:val="ConsPlusNormal"/>
              <w:rPr>
                <w:rFonts w:ascii="Times New Roman" w:hAnsi="Times New Roman" w:cs="Times New Roman"/>
                <w:sz w:val="28"/>
                <w:szCs w:val="28"/>
              </w:rPr>
            </w:pPr>
          </w:p>
        </w:tc>
        <w:tc>
          <w:tcPr>
            <w:tcW w:w="1417" w:type="dxa"/>
            <w:vMerge/>
          </w:tcPr>
          <w:p w:rsidR="00A05C31" w:rsidRPr="00A05C31" w:rsidRDefault="00A05C31">
            <w:pPr>
              <w:pStyle w:val="ConsPlusNormal"/>
              <w:rPr>
                <w:rFonts w:ascii="Times New Roman" w:hAnsi="Times New Roman" w:cs="Times New Roman"/>
                <w:sz w:val="28"/>
                <w:szCs w:val="28"/>
              </w:rPr>
            </w:pPr>
          </w:p>
        </w:tc>
      </w:tr>
      <w:tr w:rsidR="00A05C31" w:rsidRPr="00A05C31">
        <w:tc>
          <w:tcPr>
            <w:tcW w:w="2041" w:type="dxa"/>
            <w:vMerge/>
          </w:tcPr>
          <w:p w:rsidR="00A05C31" w:rsidRPr="00A05C31" w:rsidRDefault="00A05C31">
            <w:pPr>
              <w:pStyle w:val="ConsPlusNormal"/>
              <w:rPr>
                <w:rFonts w:ascii="Times New Roman" w:hAnsi="Times New Roman" w:cs="Times New Roman"/>
                <w:sz w:val="28"/>
                <w:szCs w:val="28"/>
              </w:rPr>
            </w:pPr>
          </w:p>
        </w:tc>
        <w:tc>
          <w:tcPr>
            <w:tcW w:w="830" w:type="dxa"/>
            <w:vMerge/>
          </w:tcPr>
          <w:p w:rsidR="00A05C31" w:rsidRPr="00A05C31" w:rsidRDefault="00A05C31">
            <w:pPr>
              <w:pStyle w:val="ConsPlusNormal"/>
              <w:rPr>
                <w:rFonts w:ascii="Times New Roman" w:hAnsi="Times New Roman" w:cs="Times New Roman"/>
                <w:sz w:val="28"/>
                <w:szCs w:val="28"/>
              </w:rPr>
            </w:pPr>
          </w:p>
        </w:tc>
        <w:tc>
          <w:tcPr>
            <w:tcW w:w="907" w:type="dxa"/>
            <w:vMerge/>
          </w:tcPr>
          <w:p w:rsidR="00A05C31" w:rsidRPr="00A05C31" w:rsidRDefault="00A05C31">
            <w:pPr>
              <w:pStyle w:val="ConsPlusNormal"/>
              <w:rPr>
                <w:rFonts w:ascii="Times New Roman" w:hAnsi="Times New Roman" w:cs="Times New Roman"/>
                <w:sz w:val="28"/>
                <w:szCs w:val="28"/>
              </w:rPr>
            </w:pPr>
          </w:p>
        </w:tc>
        <w:tc>
          <w:tcPr>
            <w:tcW w:w="850"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ИНН</w:t>
            </w:r>
          </w:p>
        </w:tc>
        <w:tc>
          <w:tcPr>
            <w:tcW w:w="1531"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наименова</w:t>
            </w:r>
            <w:r w:rsidRPr="00A05C31">
              <w:rPr>
                <w:rFonts w:ascii="Times New Roman" w:hAnsi="Times New Roman" w:cs="Times New Roman"/>
                <w:sz w:val="28"/>
                <w:szCs w:val="28"/>
              </w:rPr>
              <w:lastRenderedPageBreak/>
              <w:t>ние</w:t>
            </w:r>
          </w:p>
        </w:tc>
        <w:tc>
          <w:tcPr>
            <w:tcW w:w="1474" w:type="dxa"/>
            <w:vMerge/>
          </w:tcPr>
          <w:p w:rsidR="00A05C31" w:rsidRPr="00A05C31" w:rsidRDefault="00A05C31">
            <w:pPr>
              <w:pStyle w:val="ConsPlusNormal"/>
              <w:rPr>
                <w:rFonts w:ascii="Times New Roman" w:hAnsi="Times New Roman" w:cs="Times New Roman"/>
                <w:sz w:val="28"/>
                <w:szCs w:val="28"/>
              </w:rPr>
            </w:pPr>
          </w:p>
        </w:tc>
        <w:tc>
          <w:tcPr>
            <w:tcW w:w="1417" w:type="dxa"/>
            <w:vMerge/>
          </w:tcPr>
          <w:p w:rsidR="00A05C31" w:rsidRPr="00A05C31" w:rsidRDefault="00A05C31">
            <w:pPr>
              <w:pStyle w:val="ConsPlusNormal"/>
              <w:rPr>
                <w:rFonts w:ascii="Times New Roman" w:hAnsi="Times New Roman" w:cs="Times New Roman"/>
                <w:sz w:val="28"/>
                <w:szCs w:val="28"/>
              </w:rPr>
            </w:pPr>
          </w:p>
        </w:tc>
      </w:tr>
      <w:tr w:rsidR="00A05C31" w:rsidRPr="00A05C31">
        <w:tc>
          <w:tcPr>
            <w:tcW w:w="2041"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1</w:t>
            </w:r>
          </w:p>
        </w:tc>
        <w:tc>
          <w:tcPr>
            <w:tcW w:w="830"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2</w:t>
            </w:r>
          </w:p>
        </w:tc>
        <w:tc>
          <w:tcPr>
            <w:tcW w:w="907"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3</w:t>
            </w:r>
          </w:p>
        </w:tc>
        <w:tc>
          <w:tcPr>
            <w:tcW w:w="850"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4</w:t>
            </w:r>
          </w:p>
        </w:tc>
        <w:tc>
          <w:tcPr>
            <w:tcW w:w="1531"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5</w:t>
            </w:r>
          </w:p>
        </w:tc>
        <w:tc>
          <w:tcPr>
            <w:tcW w:w="1474"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6</w:t>
            </w:r>
          </w:p>
        </w:tc>
        <w:tc>
          <w:tcPr>
            <w:tcW w:w="1417"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7</w:t>
            </w:r>
          </w:p>
        </w:tc>
      </w:tr>
      <w:tr w:rsidR="00A05C31" w:rsidRPr="00A05C31">
        <w:tc>
          <w:tcPr>
            <w:tcW w:w="2041" w:type="dxa"/>
          </w:tcPr>
          <w:p w:rsidR="00A05C31" w:rsidRPr="00A05C31" w:rsidRDefault="00A05C31">
            <w:pPr>
              <w:pStyle w:val="ConsPlusNormal"/>
              <w:rPr>
                <w:rFonts w:ascii="Times New Roman" w:hAnsi="Times New Roman" w:cs="Times New Roman"/>
                <w:sz w:val="28"/>
                <w:szCs w:val="28"/>
              </w:rPr>
            </w:pPr>
          </w:p>
        </w:tc>
        <w:tc>
          <w:tcPr>
            <w:tcW w:w="830" w:type="dxa"/>
          </w:tcPr>
          <w:p w:rsidR="00A05C31" w:rsidRPr="00A05C31" w:rsidRDefault="00A05C31">
            <w:pPr>
              <w:pStyle w:val="ConsPlusNormal"/>
              <w:rPr>
                <w:rFonts w:ascii="Times New Roman" w:hAnsi="Times New Roman" w:cs="Times New Roman"/>
                <w:sz w:val="28"/>
                <w:szCs w:val="28"/>
              </w:rPr>
            </w:pPr>
          </w:p>
        </w:tc>
        <w:tc>
          <w:tcPr>
            <w:tcW w:w="907" w:type="dxa"/>
          </w:tcPr>
          <w:p w:rsidR="00A05C31" w:rsidRPr="00A05C31" w:rsidRDefault="00A05C31">
            <w:pPr>
              <w:pStyle w:val="ConsPlusNormal"/>
              <w:rPr>
                <w:rFonts w:ascii="Times New Roman" w:hAnsi="Times New Roman" w:cs="Times New Roman"/>
                <w:sz w:val="28"/>
                <w:szCs w:val="28"/>
              </w:rPr>
            </w:pPr>
          </w:p>
        </w:tc>
        <w:tc>
          <w:tcPr>
            <w:tcW w:w="850" w:type="dxa"/>
          </w:tcPr>
          <w:p w:rsidR="00A05C31" w:rsidRPr="00A05C31" w:rsidRDefault="00A05C31">
            <w:pPr>
              <w:pStyle w:val="ConsPlusNormal"/>
              <w:rPr>
                <w:rFonts w:ascii="Times New Roman" w:hAnsi="Times New Roman" w:cs="Times New Roman"/>
                <w:sz w:val="28"/>
                <w:szCs w:val="28"/>
              </w:rPr>
            </w:pPr>
          </w:p>
        </w:tc>
        <w:tc>
          <w:tcPr>
            <w:tcW w:w="1531" w:type="dxa"/>
          </w:tcPr>
          <w:p w:rsidR="00A05C31" w:rsidRPr="00A05C31" w:rsidRDefault="00A05C31">
            <w:pPr>
              <w:pStyle w:val="ConsPlusNormal"/>
              <w:rPr>
                <w:rFonts w:ascii="Times New Roman" w:hAnsi="Times New Roman" w:cs="Times New Roman"/>
                <w:sz w:val="28"/>
                <w:szCs w:val="28"/>
              </w:rPr>
            </w:pPr>
          </w:p>
        </w:tc>
        <w:tc>
          <w:tcPr>
            <w:tcW w:w="1474" w:type="dxa"/>
          </w:tcPr>
          <w:p w:rsidR="00A05C31" w:rsidRPr="00A05C31" w:rsidRDefault="00A05C31">
            <w:pPr>
              <w:pStyle w:val="ConsPlusNormal"/>
              <w:rPr>
                <w:rFonts w:ascii="Times New Roman" w:hAnsi="Times New Roman" w:cs="Times New Roman"/>
                <w:sz w:val="28"/>
                <w:szCs w:val="28"/>
              </w:rPr>
            </w:pPr>
          </w:p>
        </w:tc>
        <w:tc>
          <w:tcPr>
            <w:tcW w:w="1417" w:type="dxa"/>
          </w:tcPr>
          <w:p w:rsidR="00A05C31" w:rsidRPr="00A05C31" w:rsidRDefault="00A05C31">
            <w:pPr>
              <w:pStyle w:val="ConsPlusNormal"/>
              <w:rPr>
                <w:rFonts w:ascii="Times New Roman" w:hAnsi="Times New Roman" w:cs="Times New Roman"/>
                <w:sz w:val="28"/>
                <w:szCs w:val="28"/>
              </w:rPr>
            </w:pPr>
          </w:p>
        </w:tc>
      </w:tr>
    </w:tbl>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nformat"/>
        <w:jc w:val="both"/>
        <w:rPr>
          <w:rFonts w:ascii="Times New Roman" w:hAnsi="Times New Roman" w:cs="Times New Roman"/>
          <w:sz w:val="28"/>
          <w:szCs w:val="28"/>
        </w:rPr>
      </w:pPr>
      <w:r w:rsidRPr="00A05C31">
        <w:rPr>
          <w:rFonts w:ascii="Times New Roman" w:hAnsi="Times New Roman" w:cs="Times New Roman"/>
          <w:sz w:val="28"/>
          <w:szCs w:val="28"/>
        </w:rPr>
        <w:t>Руководитель</w:t>
      </w:r>
    </w:p>
    <w:p w:rsidR="00A05C31" w:rsidRPr="00A05C31" w:rsidRDefault="00A05C31">
      <w:pPr>
        <w:pStyle w:val="ConsPlusNonformat"/>
        <w:jc w:val="both"/>
        <w:rPr>
          <w:rFonts w:ascii="Times New Roman" w:hAnsi="Times New Roman" w:cs="Times New Roman"/>
          <w:sz w:val="28"/>
          <w:szCs w:val="28"/>
        </w:rPr>
      </w:pPr>
      <w:r w:rsidRPr="00A05C31">
        <w:rPr>
          <w:rFonts w:ascii="Times New Roman" w:hAnsi="Times New Roman" w:cs="Times New Roman"/>
          <w:sz w:val="28"/>
          <w:szCs w:val="28"/>
        </w:rPr>
        <w:t>(уполномоченное лицо) ____________ _________ _____________________</w:t>
      </w:r>
    </w:p>
    <w:p w:rsidR="00A05C31" w:rsidRPr="00A05C31" w:rsidRDefault="00A05C31">
      <w:pPr>
        <w:pStyle w:val="ConsPlusNonformat"/>
        <w:jc w:val="both"/>
        <w:rPr>
          <w:rFonts w:ascii="Times New Roman" w:hAnsi="Times New Roman" w:cs="Times New Roman"/>
          <w:sz w:val="28"/>
          <w:szCs w:val="28"/>
        </w:rPr>
      </w:pPr>
      <w:r w:rsidRPr="00A05C31">
        <w:rPr>
          <w:rFonts w:ascii="Times New Roman" w:hAnsi="Times New Roman" w:cs="Times New Roman"/>
          <w:sz w:val="28"/>
          <w:szCs w:val="28"/>
        </w:rPr>
        <w:t xml:space="preserve">                      (</w:t>
      </w:r>
      <w:proofErr w:type="gramStart"/>
      <w:r w:rsidRPr="00A05C31">
        <w:rPr>
          <w:rFonts w:ascii="Times New Roman" w:hAnsi="Times New Roman" w:cs="Times New Roman"/>
          <w:sz w:val="28"/>
          <w:szCs w:val="28"/>
        </w:rPr>
        <w:t>должность)  (</w:t>
      </w:r>
      <w:proofErr w:type="gramEnd"/>
      <w:r w:rsidRPr="00A05C31">
        <w:rPr>
          <w:rFonts w:ascii="Times New Roman" w:hAnsi="Times New Roman" w:cs="Times New Roman"/>
          <w:sz w:val="28"/>
          <w:szCs w:val="28"/>
        </w:rPr>
        <w:t>подпись) (расшифровка подписи)</w:t>
      </w:r>
    </w:p>
    <w:p w:rsidR="00A05C31" w:rsidRPr="00A05C31" w:rsidRDefault="00A05C31">
      <w:pPr>
        <w:pStyle w:val="ConsPlusNonformat"/>
        <w:jc w:val="both"/>
        <w:rPr>
          <w:rFonts w:ascii="Times New Roman" w:hAnsi="Times New Roman" w:cs="Times New Roman"/>
          <w:sz w:val="28"/>
          <w:szCs w:val="28"/>
        </w:rPr>
      </w:pPr>
    </w:p>
    <w:p w:rsidR="00A05C31" w:rsidRPr="00A05C31" w:rsidRDefault="00A05C31">
      <w:pPr>
        <w:pStyle w:val="ConsPlusNonformat"/>
        <w:jc w:val="both"/>
        <w:rPr>
          <w:rFonts w:ascii="Times New Roman" w:hAnsi="Times New Roman" w:cs="Times New Roman"/>
          <w:sz w:val="28"/>
          <w:szCs w:val="28"/>
        </w:rPr>
      </w:pPr>
      <w:r w:rsidRPr="00A05C31">
        <w:rPr>
          <w:rFonts w:ascii="Times New Roman" w:hAnsi="Times New Roman" w:cs="Times New Roman"/>
          <w:sz w:val="28"/>
          <w:szCs w:val="28"/>
        </w:rPr>
        <w:t>Ответственный</w:t>
      </w:r>
    </w:p>
    <w:p w:rsidR="00A05C31" w:rsidRPr="00A05C31" w:rsidRDefault="00A05C31">
      <w:pPr>
        <w:pStyle w:val="ConsPlusNonformat"/>
        <w:jc w:val="both"/>
        <w:rPr>
          <w:rFonts w:ascii="Times New Roman" w:hAnsi="Times New Roman" w:cs="Times New Roman"/>
          <w:sz w:val="28"/>
          <w:szCs w:val="28"/>
        </w:rPr>
      </w:pPr>
      <w:r w:rsidRPr="00A05C31">
        <w:rPr>
          <w:rFonts w:ascii="Times New Roman" w:hAnsi="Times New Roman" w:cs="Times New Roman"/>
          <w:sz w:val="28"/>
          <w:szCs w:val="28"/>
        </w:rPr>
        <w:t>исполнитель           ____________ _________ ____________________ _________</w:t>
      </w:r>
    </w:p>
    <w:p w:rsidR="00A05C31" w:rsidRPr="00A05C31" w:rsidRDefault="00A05C31">
      <w:pPr>
        <w:pStyle w:val="ConsPlusNonformat"/>
        <w:jc w:val="both"/>
        <w:rPr>
          <w:rFonts w:ascii="Times New Roman" w:hAnsi="Times New Roman" w:cs="Times New Roman"/>
          <w:sz w:val="28"/>
          <w:szCs w:val="28"/>
        </w:rPr>
      </w:pPr>
      <w:r w:rsidRPr="00A05C31">
        <w:rPr>
          <w:rFonts w:ascii="Times New Roman" w:hAnsi="Times New Roman" w:cs="Times New Roman"/>
          <w:sz w:val="28"/>
          <w:szCs w:val="28"/>
        </w:rPr>
        <w:t xml:space="preserve">                      (</w:t>
      </w:r>
      <w:proofErr w:type="gramStart"/>
      <w:r w:rsidRPr="00A05C31">
        <w:rPr>
          <w:rFonts w:ascii="Times New Roman" w:hAnsi="Times New Roman" w:cs="Times New Roman"/>
          <w:sz w:val="28"/>
          <w:szCs w:val="28"/>
        </w:rPr>
        <w:t>должность)  (</w:t>
      </w:r>
      <w:proofErr w:type="gramEnd"/>
      <w:r w:rsidRPr="00A05C31">
        <w:rPr>
          <w:rFonts w:ascii="Times New Roman" w:hAnsi="Times New Roman" w:cs="Times New Roman"/>
          <w:sz w:val="28"/>
          <w:szCs w:val="28"/>
        </w:rPr>
        <w:t>подпись)     (расшифровка     (телефон)</w:t>
      </w:r>
    </w:p>
    <w:p w:rsidR="00A05C31" w:rsidRPr="00A05C31" w:rsidRDefault="00A05C31">
      <w:pPr>
        <w:pStyle w:val="ConsPlusNonformat"/>
        <w:jc w:val="both"/>
        <w:rPr>
          <w:rFonts w:ascii="Times New Roman" w:hAnsi="Times New Roman" w:cs="Times New Roman"/>
          <w:sz w:val="28"/>
          <w:szCs w:val="28"/>
        </w:rPr>
      </w:pPr>
      <w:r w:rsidRPr="00A05C31">
        <w:rPr>
          <w:rFonts w:ascii="Times New Roman" w:hAnsi="Times New Roman" w:cs="Times New Roman"/>
          <w:sz w:val="28"/>
          <w:szCs w:val="28"/>
        </w:rPr>
        <w:t xml:space="preserve">                                                   подписи)</w:t>
      </w: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jc w:val="right"/>
        <w:outlineLvl w:val="1"/>
        <w:rPr>
          <w:rFonts w:ascii="Times New Roman" w:hAnsi="Times New Roman" w:cs="Times New Roman"/>
          <w:sz w:val="28"/>
          <w:szCs w:val="28"/>
        </w:rPr>
      </w:pPr>
      <w:r w:rsidRPr="00A05C31">
        <w:rPr>
          <w:rFonts w:ascii="Times New Roman" w:hAnsi="Times New Roman" w:cs="Times New Roman"/>
          <w:sz w:val="28"/>
          <w:szCs w:val="28"/>
        </w:rPr>
        <w:t>Приложение N 5</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к Порядку открытия лицевых</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счетов территориальными органами</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Федерального казначейства участникам</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казначейского сопровождения,</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утвержденному приказом</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Федерального казначейства</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от 22 декабря 2021 г. N 44н</w:t>
      </w: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nformat"/>
        <w:jc w:val="both"/>
        <w:rPr>
          <w:rFonts w:ascii="Times New Roman" w:hAnsi="Times New Roman" w:cs="Times New Roman"/>
          <w:sz w:val="28"/>
          <w:szCs w:val="28"/>
        </w:rPr>
      </w:pPr>
      <w:bookmarkStart w:id="26" w:name="P810"/>
      <w:bookmarkEnd w:id="26"/>
      <w:r w:rsidRPr="00A05C31">
        <w:rPr>
          <w:rFonts w:ascii="Times New Roman" w:hAnsi="Times New Roman" w:cs="Times New Roman"/>
          <w:sz w:val="28"/>
          <w:szCs w:val="28"/>
        </w:rPr>
        <w:t xml:space="preserve">                                ИНФОРМАЦИЯ</w:t>
      </w:r>
    </w:p>
    <w:p w:rsidR="00A05C31" w:rsidRPr="00A05C31" w:rsidRDefault="00A05C31">
      <w:pPr>
        <w:pStyle w:val="ConsPlusNonformat"/>
        <w:jc w:val="both"/>
        <w:rPr>
          <w:rFonts w:ascii="Times New Roman" w:hAnsi="Times New Roman" w:cs="Times New Roman"/>
          <w:sz w:val="28"/>
          <w:szCs w:val="28"/>
        </w:rPr>
      </w:pPr>
      <w:r w:rsidRPr="00A05C31">
        <w:rPr>
          <w:rFonts w:ascii="Times New Roman" w:hAnsi="Times New Roman" w:cs="Times New Roman"/>
          <w:sz w:val="28"/>
          <w:szCs w:val="28"/>
        </w:rPr>
        <w:t xml:space="preserve">           О ПОДТВЕРЖДЕНИИ ОТКРЫТИЯ ЛИЦЕВОГО СЧЕТА ИЛИ ОБ ОТКАЗЕ</w:t>
      </w:r>
    </w:p>
    <w:p w:rsidR="00A05C31" w:rsidRPr="00A05C31" w:rsidRDefault="00A05C31">
      <w:pPr>
        <w:pStyle w:val="ConsPlusNonformat"/>
        <w:jc w:val="both"/>
        <w:rPr>
          <w:rFonts w:ascii="Times New Roman" w:hAnsi="Times New Roman" w:cs="Times New Roman"/>
          <w:sz w:val="28"/>
          <w:szCs w:val="28"/>
        </w:rPr>
      </w:pPr>
      <w:r w:rsidRPr="00A05C31">
        <w:rPr>
          <w:rFonts w:ascii="Times New Roman" w:hAnsi="Times New Roman" w:cs="Times New Roman"/>
          <w:sz w:val="28"/>
          <w:szCs w:val="28"/>
        </w:rPr>
        <w:t xml:space="preserve">                              В ЕГО ОТКРЫТИИ</w:t>
      </w:r>
    </w:p>
    <w:p w:rsidR="00A05C31" w:rsidRPr="00A05C31" w:rsidRDefault="00A05C31">
      <w:pPr>
        <w:pStyle w:val="ConsPlusNormal"/>
        <w:jc w:val="both"/>
        <w:rPr>
          <w:rFonts w:ascii="Times New Roman" w:hAnsi="Times New Roman" w:cs="Times New Roman"/>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551"/>
        <w:gridCol w:w="2324"/>
        <w:gridCol w:w="1133"/>
      </w:tblGrid>
      <w:tr w:rsidR="00A05C31" w:rsidRPr="00A05C31">
        <w:tc>
          <w:tcPr>
            <w:tcW w:w="3061"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2551"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2324" w:type="dxa"/>
            <w:tcBorders>
              <w:top w:val="nil"/>
              <w:left w:val="nil"/>
              <w:bottom w:val="nil"/>
              <w:right w:val="single" w:sz="4" w:space="0" w:color="auto"/>
            </w:tcBorders>
            <w:vAlign w:val="center"/>
          </w:tcPr>
          <w:p w:rsidR="00A05C31" w:rsidRPr="00A05C31" w:rsidRDefault="00A05C31">
            <w:pPr>
              <w:pStyle w:val="ConsPlusNormal"/>
              <w:rPr>
                <w:rFonts w:ascii="Times New Roman" w:hAnsi="Times New Roman" w:cs="Times New Roman"/>
                <w:sz w:val="28"/>
                <w:szCs w:val="28"/>
              </w:rPr>
            </w:pPr>
          </w:p>
        </w:tc>
        <w:tc>
          <w:tcPr>
            <w:tcW w:w="1133" w:type="dxa"/>
            <w:tcBorders>
              <w:top w:val="single" w:sz="4" w:space="0" w:color="auto"/>
              <w:left w:val="single" w:sz="4" w:space="0" w:color="auto"/>
              <w:bottom w:val="single" w:sz="4" w:space="0" w:color="auto"/>
              <w:right w:val="single" w:sz="4" w:space="0" w:color="auto"/>
            </w:tcBorders>
            <w:vAlign w:val="center"/>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КОДЫ</w:t>
            </w:r>
          </w:p>
        </w:tc>
      </w:tr>
      <w:tr w:rsidR="00A05C31" w:rsidRPr="00A05C31">
        <w:tc>
          <w:tcPr>
            <w:tcW w:w="3061"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2551"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2324" w:type="dxa"/>
            <w:tcBorders>
              <w:top w:val="nil"/>
              <w:left w:val="nil"/>
              <w:bottom w:val="nil"/>
              <w:right w:val="single" w:sz="4" w:space="0" w:color="auto"/>
            </w:tcBorders>
            <w:vAlign w:val="center"/>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0531362</w:t>
            </w:r>
          </w:p>
        </w:tc>
      </w:tr>
      <w:tr w:rsidR="00A05C31" w:rsidRPr="00A05C31">
        <w:tc>
          <w:tcPr>
            <w:tcW w:w="3061"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2551"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от "__" _______ 20__ г.</w:t>
            </w:r>
          </w:p>
        </w:tc>
        <w:tc>
          <w:tcPr>
            <w:tcW w:w="2324" w:type="dxa"/>
            <w:tcBorders>
              <w:top w:val="nil"/>
              <w:left w:val="nil"/>
              <w:bottom w:val="nil"/>
              <w:right w:val="single" w:sz="4" w:space="0" w:color="auto"/>
            </w:tcBorders>
            <w:vAlign w:val="center"/>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Дата</w:t>
            </w:r>
          </w:p>
        </w:tc>
        <w:tc>
          <w:tcPr>
            <w:tcW w:w="1133" w:type="dxa"/>
            <w:tcBorders>
              <w:top w:val="single" w:sz="4" w:space="0" w:color="auto"/>
              <w:left w:val="single" w:sz="4" w:space="0" w:color="auto"/>
              <w:bottom w:val="single" w:sz="4" w:space="0" w:color="auto"/>
              <w:right w:val="single" w:sz="4" w:space="0" w:color="auto"/>
            </w:tcBorders>
          </w:tcPr>
          <w:p w:rsidR="00A05C31" w:rsidRPr="00A05C31" w:rsidRDefault="00A05C31">
            <w:pPr>
              <w:pStyle w:val="ConsPlusNormal"/>
              <w:rPr>
                <w:rFonts w:ascii="Times New Roman" w:hAnsi="Times New Roman" w:cs="Times New Roman"/>
                <w:sz w:val="28"/>
                <w:szCs w:val="28"/>
              </w:rPr>
            </w:pPr>
          </w:p>
        </w:tc>
      </w:tr>
      <w:tr w:rsidR="00A05C31" w:rsidRPr="00A05C31">
        <w:tc>
          <w:tcPr>
            <w:tcW w:w="3061" w:type="dxa"/>
            <w:tcBorders>
              <w:top w:val="nil"/>
              <w:left w:val="nil"/>
              <w:bottom w:val="nil"/>
              <w:right w:val="nil"/>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От кого:</w:t>
            </w:r>
          </w:p>
        </w:tc>
        <w:tc>
          <w:tcPr>
            <w:tcW w:w="2551" w:type="dxa"/>
            <w:vMerge w:val="restart"/>
            <w:tcBorders>
              <w:top w:val="nil"/>
              <w:left w:val="nil"/>
              <w:bottom w:val="single" w:sz="4" w:space="0" w:color="auto"/>
              <w:right w:val="nil"/>
            </w:tcBorders>
          </w:tcPr>
          <w:p w:rsidR="00A05C31" w:rsidRPr="00A05C31" w:rsidRDefault="00A05C31">
            <w:pPr>
              <w:pStyle w:val="ConsPlusNormal"/>
              <w:rPr>
                <w:rFonts w:ascii="Times New Roman" w:hAnsi="Times New Roman" w:cs="Times New Roman"/>
                <w:sz w:val="28"/>
                <w:szCs w:val="28"/>
              </w:rPr>
            </w:pPr>
          </w:p>
        </w:tc>
        <w:tc>
          <w:tcPr>
            <w:tcW w:w="2324" w:type="dxa"/>
            <w:vMerge w:val="restart"/>
            <w:tcBorders>
              <w:top w:val="nil"/>
              <w:left w:val="nil"/>
              <w:bottom w:val="nil"/>
              <w:right w:val="single" w:sz="4" w:space="0" w:color="auto"/>
            </w:tcBorders>
            <w:vAlign w:val="center"/>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ИНН</w:t>
            </w:r>
          </w:p>
        </w:tc>
        <w:tc>
          <w:tcPr>
            <w:tcW w:w="1133" w:type="dxa"/>
            <w:vMerge w:val="restart"/>
            <w:tcBorders>
              <w:top w:val="single" w:sz="4" w:space="0" w:color="auto"/>
              <w:left w:val="single" w:sz="4" w:space="0" w:color="auto"/>
              <w:bottom w:val="single" w:sz="4" w:space="0" w:color="auto"/>
              <w:right w:val="single" w:sz="4" w:space="0" w:color="auto"/>
            </w:tcBorders>
          </w:tcPr>
          <w:p w:rsidR="00A05C31" w:rsidRPr="00A05C31" w:rsidRDefault="00A05C31">
            <w:pPr>
              <w:pStyle w:val="ConsPlusNormal"/>
              <w:rPr>
                <w:rFonts w:ascii="Times New Roman" w:hAnsi="Times New Roman" w:cs="Times New Roman"/>
                <w:sz w:val="28"/>
                <w:szCs w:val="28"/>
              </w:rPr>
            </w:pPr>
          </w:p>
        </w:tc>
      </w:tr>
      <w:tr w:rsidR="00A05C31" w:rsidRPr="00A05C31">
        <w:trPr>
          <w:trHeight w:val="322"/>
        </w:trPr>
        <w:tc>
          <w:tcPr>
            <w:tcW w:w="3061" w:type="dxa"/>
            <w:vMerge w:val="restart"/>
            <w:tcBorders>
              <w:top w:val="nil"/>
              <w:left w:val="nil"/>
              <w:bottom w:val="nil"/>
              <w:right w:val="nil"/>
            </w:tcBorders>
            <w:vAlign w:val="bottom"/>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 xml:space="preserve">Наименование получателя бюджетных средств/участника </w:t>
            </w:r>
            <w:r w:rsidRPr="00A05C31">
              <w:rPr>
                <w:rFonts w:ascii="Times New Roman" w:hAnsi="Times New Roman" w:cs="Times New Roman"/>
                <w:sz w:val="28"/>
                <w:szCs w:val="28"/>
              </w:rPr>
              <w:lastRenderedPageBreak/>
              <w:t>казначейского сопровождения, являющегося заказчиком</w:t>
            </w:r>
          </w:p>
        </w:tc>
        <w:tc>
          <w:tcPr>
            <w:tcW w:w="2551" w:type="dxa"/>
            <w:vMerge/>
            <w:tcBorders>
              <w:top w:val="nil"/>
              <w:left w:val="nil"/>
              <w:bottom w:val="single" w:sz="4" w:space="0" w:color="auto"/>
              <w:right w:val="nil"/>
            </w:tcBorders>
          </w:tcPr>
          <w:p w:rsidR="00A05C31" w:rsidRPr="00A05C31" w:rsidRDefault="00A05C31">
            <w:pPr>
              <w:pStyle w:val="ConsPlusNormal"/>
              <w:rPr>
                <w:rFonts w:ascii="Times New Roman" w:hAnsi="Times New Roman" w:cs="Times New Roman"/>
                <w:sz w:val="28"/>
                <w:szCs w:val="28"/>
              </w:rPr>
            </w:pPr>
          </w:p>
        </w:tc>
        <w:tc>
          <w:tcPr>
            <w:tcW w:w="2324" w:type="dxa"/>
            <w:vMerge/>
            <w:tcBorders>
              <w:top w:val="nil"/>
              <w:left w:val="nil"/>
              <w:bottom w:val="nil"/>
              <w:right w:val="single" w:sz="4" w:space="0" w:color="auto"/>
            </w:tcBorders>
          </w:tcPr>
          <w:p w:rsidR="00A05C31" w:rsidRPr="00A05C31" w:rsidRDefault="00A05C31">
            <w:pPr>
              <w:pStyle w:val="ConsPlusNormal"/>
              <w:rPr>
                <w:rFonts w:ascii="Times New Roman" w:hAnsi="Times New Roman" w:cs="Times New Roman"/>
                <w:sz w:val="28"/>
                <w:szCs w:val="28"/>
              </w:rPr>
            </w:pPr>
          </w:p>
        </w:tc>
        <w:tc>
          <w:tcPr>
            <w:tcW w:w="1133" w:type="dxa"/>
            <w:vMerge/>
            <w:tcBorders>
              <w:top w:val="single" w:sz="4" w:space="0" w:color="auto"/>
              <w:left w:val="single" w:sz="4" w:space="0" w:color="auto"/>
              <w:bottom w:val="single" w:sz="4" w:space="0" w:color="auto"/>
              <w:right w:val="single" w:sz="4" w:space="0" w:color="auto"/>
            </w:tcBorders>
          </w:tcPr>
          <w:p w:rsidR="00A05C31" w:rsidRPr="00A05C31" w:rsidRDefault="00A05C31">
            <w:pPr>
              <w:pStyle w:val="ConsPlusNormal"/>
              <w:rPr>
                <w:rFonts w:ascii="Times New Roman" w:hAnsi="Times New Roman" w:cs="Times New Roman"/>
                <w:sz w:val="28"/>
                <w:szCs w:val="28"/>
              </w:rPr>
            </w:pPr>
          </w:p>
        </w:tc>
      </w:tr>
      <w:tr w:rsidR="00A05C31" w:rsidRPr="00A05C31">
        <w:tc>
          <w:tcPr>
            <w:tcW w:w="3061" w:type="dxa"/>
            <w:vMerge/>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2551" w:type="dxa"/>
            <w:vMerge/>
            <w:tcBorders>
              <w:top w:val="nil"/>
              <w:left w:val="nil"/>
              <w:bottom w:val="single" w:sz="4" w:space="0" w:color="auto"/>
              <w:right w:val="nil"/>
            </w:tcBorders>
          </w:tcPr>
          <w:p w:rsidR="00A05C31" w:rsidRPr="00A05C31" w:rsidRDefault="00A05C31">
            <w:pPr>
              <w:pStyle w:val="ConsPlusNormal"/>
              <w:rPr>
                <w:rFonts w:ascii="Times New Roman" w:hAnsi="Times New Roman" w:cs="Times New Roman"/>
                <w:sz w:val="28"/>
                <w:szCs w:val="28"/>
              </w:rPr>
            </w:pPr>
          </w:p>
        </w:tc>
        <w:tc>
          <w:tcPr>
            <w:tcW w:w="2324" w:type="dxa"/>
            <w:tcBorders>
              <w:top w:val="nil"/>
              <w:left w:val="nil"/>
              <w:bottom w:val="nil"/>
              <w:right w:val="single" w:sz="4" w:space="0" w:color="auto"/>
            </w:tcBorders>
            <w:vAlign w:val="center"/>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номер лицевого счета</w:t>
            </w:r>
          </w:p>
        </w:tc>
        <w:tc>
          <w:tcPr>
            <w:tcW w:w="1133" w:type="dxa"/>
            <w:tcBorders>
              <w:top w:val="single" w:sz="4" w:space="0" w:color="auto"/>
              <w:left w:val="single" w:sz="4" w:space="0" w:color="auto"/>
              <w:bottom w:val="single" w:sz="4" w:space="0" w:color="auto"/>
              <w:right w:val="single" w:sz="4" w:space="0" w:color="auto"/>
            </w:tcBorders>
          </w:tcPr>
          <w:p w:rsidR="00A05C31" w:rsidRPr="00A05C31" w:rsidRDefault="00A05C31">
            <w:pPr>
              <w:pStyle w:val="ConsPlusNormal"/>
              <w:rPr>
                <w:rFonts w:ascii="Times New Roman" w:hAnsi="Times New Roman" w:cs="Times New Roman"/>
                <w:sz w:val="28"/>
                <w:szCs w:val="28"/>
              </w:rPr>
            </w:pPr>
          </w:p>
        </w:tc>
      </w:tr>
      <w:tr w:rsidR="00A05C31" w:rsidRPr="00A05C31">
        <w:tc>
          <w:tcPr>
            <w:tcW w:w="3061" w:type="dxa"/>
            <w:tcBorders>
              <w:top w:val="nil"/>
              <w:left w:val="nil"/>
              <w:bottom w:val="nil"/>
              <w:right w:val="nil"/>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Кому:</w:t>
            </w:r>
          </w:p>
        </w:tc>
        <w:tc>
          <w:tcPr>
            <w:tcW w:w="2551" w:type="dxa"/>
            <w:vMerge w:val="restart"/>
            <w:tcBorders>
              <w:top w:val="single" w:sz="4" w:space="0" w:color="auto"/>
              <w:left w:val="nil"/>
              <w:bottom w:val="single" w:sz="4" w:space="0" w:color="auto"/>
              <w:right w:val="nil"/>
            </w:tcBorders>
          </w:tcPr>
          <w:p w:rsidR="00A05C31" w:rsidRPr="00A05C31" w:rsidRDefault="00A05C31">
            <w:pPr>
              <w:pStyle w:val="ConsPlusNormal"/>
              <w:rPr>
                <w:rFonts w:ascii="Times New Roman" w:hAnsi="Times New Roman" w:cs="Times New Roman"/>
                <w:sz w:val="28"/>
                <w:szCs w:val="28"/>
              </w:rPr>
            </w:pPr>
          </w:p>
        </w:tc>
        <w:tc>
          <w:tcPr>
            <w:tcW w:w="2324" w:type="dxa"/>
            <w:vMerge w:val="restart"/>
            <w:tcBorders>
              <w:top w:val="nil"/>
              <w:left w:val="nil"/>
              <w:bottom w:val="nil"/>
              <w:right w:val="single" w:sz="4" w:space="0" w:color="auto"/>
            </w:tcBorders>
            <w:vAlign w:val="center"/>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по ОКПО</w:t>
            </w:r>
          </w:p>
        </w:tc>
        <w:tc>
          <w:tcPr>
            <w:tcW w:w="1133" w:type="dxa"/>
            <w:vMerge w:val="restart"/>
            <w:tcBorders>
              <w:top w:val="single" w:sz="4" w:space="0" w:color="auto"/>
              <w:left w:val="single" w:sz="4" w:space="0" w:color="auto"/>
              <w:bottom w:val="single" w:sz="4" w:space="0" w:color="auto"/>
              <w:right w:val="single" w:sz="4" w:space="0" w:color="auto"/>
            </w:tcBorders>
          </w:tcPr>
          <w:p w:rsidR="00A05C31" w:rsidRPr="00A05C31" w:rsidRDefault="00A05C31">
            <w:pPr>
              <w:pStyle w:val="ConsPlusNormal"/>
              <w:rPr>
                <w:rFonts w:ascii="Times New Roman" w:hAnsi="Times New Roman" w:cs="Times New Roman"/>
                <w:sz w:val="28"/>
                <w:szCs w:val="28"/>
              </w:rPr>
            </w:pPr>
          </w:p>
        </w:tc>
      </w:tr>
      <w:tr w:rsidR="00A05C31" w:rsidRPr="00A05C31">
        <w:trPr>
          <w:trHeight w:val="322"/>
        </w:trPr>
        <w:tc>
          <w:tcPr>
            <w:tcW w:w="3061" w:type="dxa"/>
            <w:vMerge w:val="restart"/>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Наименование территориального органа Федерального казначейства</w:t>
            </w:r>
          </w:p>
        </w:tc>
        <w:tc>
          <w:tcPr>
            <w:tcW w:w="2551" w:type="dxa"/>
            <w:vMerge/>
            <w:tcBorders>
              <w:top w:val="single" w:sz="4" w:space="0" w:color="auto"/>
              <w:left w:val="nil"/>
              <w:bottom w:val="single" w:sz="4" w:space="0" w:color="auto"/>
              <w:right w:val="nil"/>
            </w:tcBorders>
          </w:tcPr>
          <w:p w:rsidR="00A05C31" w:rsidRPr="00A05C31" w:rsidRDefault="00A05C31">
            <w:pPr>
              <w:pStyle w:val="ConsPlusNormal"/>
              <w:rPr>
                <w:rFonts w:ascii="Times New Roman" w:hAnsi="Times New Roman" w:cs="Times New Roman"/>
                <w:sz w:val="28"/>
                <w:szCs w:val="28"/>
              </w:rPr>
            </w:pPr>
          </w:p>
        </w:tc>
        <w:tc>
          <w:tcPr>
            <w:tcW w:w="2324" w:type="dxa"/>
            <w:vMerge/>
            <w:tcBorders>
              <w:top w:val="nil"/>
              <w:left w:val="nil"/>
              <w:bottom w:val="nil"/>
              <w:right w:val="single" w:sz="4" w:space="0" w:color="auto"/>
            </w:tcBorders>
          </w:tcPr>
          <w:p w:rsidR="00A05C31" w:rsidRPr="00A05C31" w:rsidRDefault="00A05C31">
            <w:pPr>
              <w:pStyle w:val="ConsPlusNormal"/>
              <w:rPr>
                <w:rFonts w:ascii="Times New Roman" w:hAnsi="Times New Roman" w:cs="Times New Roman"/>
                <w:sz w:val="28"/>
                <w:szCs w:val="28"/>
              </w:rPr>
            </w:pPr>
          </w:p>
        </w:tc>
        <w:tc>
          <w:tcPr>
            <w:tcW w:w="1133" w:type="dxa"/>
            <w:vMerge/>
            <w:tcBorders>
              <w:top w:val="single" w:sz="4" w:space="0" w:color="auto"/>
              <w:left w:val="single" w:sz="4" w:space="0" w:color="auto"/>
              <w:bottom w:val="single" w:sz="4" w:space="0" w:color="auto"/>
              <w:right w:val="single" w:sz="4" w:space="0" w:color="auto"/>
            </w:tcBorders>
          </w:tcPr>
          <w:p w:rsidR="00A05C31" w:rsidRPr="00A05C31" w:rsidRDefault="00A05C31">
            <w:pPr>
              <w:pStyle w:val="ConsPlusNormal"/>
              <w:rPr>
                <w:rFonts w:ascii="Times New Roman" w:hAnsi="Times New Roman" w:cs="Times New Roman"/>
                <w:sz w:val="28"/>
                <w:szCs w:val="28"/>
              </w:rPr>
            </w:pPr>
          </w:p>
        </w:tc>
      </w:tr>
      <w:tr w:rsidR="00A05C31" w:rsidRPr="00A05C31">
        <w:tc>
          <w:tcPr>
            <w:tcW w:w="3061" w:type="dxa"/>
            <w:vMerge/>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2551" w:type="dxa"/>
            <w:vMerge/>
            <w:tcBorders>
              <w:top w:val="single" w:sz="4" w:space="0" w:color="auto"/>
              <w:left w:val="nil"/>
              <w:bottom w:val="single" w:sz="4" w:space="0" w:color="auto"/>
              <w:right w:val="nil"/>
            </w:tcBorders>
          </w:tcPr>
          <w:p w:rsidR="00A05C31" w:rsidRPr="00A05C31" w:rsidRDefault="00A05C31">
            <w:pPr>
              <w:pStyle w:val="ConsPlusNormal"/>
              <w:rPr>
                <w:rFonts w:ascii="Times New Roman" w:hAnsi="Times New Roman" w:cs="Times New Roman"/>
                <w:sz w:val="28"/>
                <w:szCs w:val="28"/>
              </w:rPr>
            </w:pPr>
          </w:p>
        </w:tc>
        <w:tc>
          <w:tcPr>
            <w:tcW w:w="2324" w:type="dxa"/>
            <w:tcBorders>
              <w:top w:val="nil"/>
              <w:left w:val="nil"/>
              <w:bottom w:val="nil"/>
              <w:right w:val="single" w:sz="4" w:space="0" w:color="auto"/>
            </w:tcBorders>
            <w:vAlign w:val="center"/>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по КОФК</w:t>
            </w:r>
          </w:p>
        </w:tc>
        <w:tc>
          <w:tcPr>
            <w:tcW w:w="1133" w:type="dxa"/>
            <w:tcBorders>
              <w:top w:val="single" w:sz="4" w:space="0" w:color="auto"/>
              <w:left w:val="single" w:sz="4" w:space="0" w:color="auto"/>
              <w:bottom w:val="single" w:sz="4" w:space="0" w:color="auto"/>
              <w:right w:val="single" w:sz="4" w:space="0" w:color="auto"/>
            </w:tcBorders>
          </w:tcPr>
          <w:p w:rsidR="00A05C31" w:rsidRPr="00A05C31" w:rsidRDefault="00A05C31">
            <w:pPr>
              <w:pStyle w:val="ConsPlusNormal"/>
              <w:rPr>
                <w:rFonts w:ascii="Times New Roman" w:hAnsi="Times New Roman" w:cs="Times New Roman"/>
                <w:sz w:val="28"/>
                <w:szCs w:val="28"/>
              </w:rPr>
            </w:pPr>
          </w:p>
        </w:tc>
      </w:tr>
      <w:tr w:rsidR="00A05C31" w:rsidRPr="00A05C31">
        <w:tc>
          <w:tcPr>
            <w:tcW w:w="3061"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2551" w:type="dxa"/>
            <w:tcBorders>
              <w:top w:val="single" w:sz="4" w:space="0" w:color="auto"/>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2324" w:type="dxa"/>
            <w:tcBorders>
              <w:top w:val="nil"/>
              <w:left w:val="nil"/>
              <w:bottom w:val="nil"/>
              <w:right w:val="single" w:sz="4" w:space="0" w:color="auto"/>
            </w:tcBorders>
            <w:vAlign w:val="center"/>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по ОКПО</w:t>
            </w:r>
          </w:p>
        </w:tc>
        <w:tc>
          <w:tcPr>
            <w:tcW w:w="1133" w:type="dxa"/>
            <w:tcBorders>
              <w:top w:val="single" w:sz="4" w:space="0" w:color="auto"/>
              <w:left w:val="single" w:sz="4" w:space="0" w:color="auto"/>
              <w:bottom w:val="single" w:sz="4" w:space="0" w:color="auto"/>
              <w:right w:val="single" w:sz="4" w:space="0" w:color="auto"/>
            </w:tcBorders>
          </w:tcPr>
          <w:p w:rsidR="00A05C31" w:rsidRPr="00A05C31" w:rsidRDefault="00A05C31">
            <w:pPr>
              <w:pStyle w:val="ConsPlusNormal"/>
              <w:rPr>
                <w:rFonts w:ascii="Times New Roman" w:hAnsi="Times New Roman" w:cs="Times New Roman"/>
                <w:sz w:val="28"/>
                <w:szCs w:val="28"/>
              </w:rPr>
            </w:pPr>
          </w:p>
        </w:tc>
      </w:tr>
      <w:tr w:rsidR="00A05C31" w:rsidRPr="00A05C31">
        <w:tc>
          <w:tcPr>
            <w:tcW w:w="3061" w:type="dxa"/>
            <w:tcBorders>
              <w:top w:val="nil"/>
              <w:left w:val="nil"/>
              <w:bottom w:val="nil"/>
              <w:right w:val="nil"/>
            </w:tcBorders>
            <w:vAlign w:val="bottom"/>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Наименование территориального органа Федерального казначейства, осуществившего приостановление открытия лицевого счета</w:t>
            </w:r>
          </w:p>
        </w:tc>
        <w:tc>
          <w:tcPr>
            <w:tcW w:w="2551" w:type="dxa"/>
            <w:tcBorders>
              <w:top w:val="nil"/>
              <w:left w:val="nil"/>
              <w:bottom w:val="single" w:sz="4" w:space="0" w:color="auto"/>
              <w:right w:val="nil"/>
            </w:tcBorders>
          </w:tcPr>
          <w:p w:rsidR="00A05C31" w:rsidRPr="00A05C31" w:rsidRDefault="00A05C31">
            <w:pPr>
              <w:pStyle w:val="ConsPlusNormal"/>
              <w:rPr>
                <w:rFonts w:ascii="Times New Roman" w:hAnsi="Times New Roman" w:cs="Times New Roman"/>
                <w:sz w:val="28"/>
                <w:szCs w:val="28"/>
              </w:rPr>
            </w:pPr>
          </w:p>
        </w:tc>
        <w:tc>
          <w:tcPr>
            <w:tcW w:w="2324" w:type="dxa"/>
            <w:tcBorders>
              <w:top w:val="nil"/>
              <w:left w:val="nil"/>
              <w:bottom w:val="nil"/>
              <w:right w:val="single" w:sz="4" w:space="0" w:color="auto"/>
            </w:tcBorders>
            <w:vAlign w:val="bottom"/>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по КОФК</w:t>
            </w:r>
          </w:p>
        </w:tc>
        <w:tc>
          <w:tcPr>
            <w:tcW w:w="1133" w:type="dxa"/>
            <w:tcBorders>
              <w:top w:val="single" w:sz="4" w:space="0" w:color="auto"/>
              <w:left w:val="single" w:sz="4" w:space="0" w:color="auto"/>
              <w:bottom w:val="single" w:sz="4" w:space="0" w:color="auto"/>
              <w:right w:val="single" w:sz="4" w:space="0" w:color="auto"/>
            </w:tcBorders>
          </w:tcPr>
          <w:p w:rsidR="00A05C31" w:rsidRPr="00A05C31" w:rsidRDefault="00A05C31">
            <w:pPr>
              <w:pStyle w:val="ConsPlusNormal"/>
              <w:rPr>
                <w:rFonts w:ascii="Times New Roman" w:hAnsi="Times New Roman" w:cs="Times New Roman"/>
                <w:sz w:val="28"/>
                <w:szCs w:val="28"/>
              </w:rPr>
            </w:pPr>
          </w:p>
        </w:tc>
      </w:tr>
      <w:tr w:rsidR="00A05C31" w:rsidRPr="00A05C31">
        <w:tc>
          <w:tcPr>
            <w:tcW w:w="3061" w:type="dxa"/>
            <w:tcBorders>
              <w:top w:val="nil"/>
              <w:left w:val="nil"/>
              <w:bottom w:val="nil"/>
              <w:right w:val="nil"/>
            </w:tcBorders>
            <w:vAlign w:val="bottom"/>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Наименование участника казначейского сопровождения</w:t>
            </w:r>
          </w:p>
        </w:tc>
        <w:tc>
          <w:tcPr>
            <w:tcW w:w="2551" w:type="dxa"/>
            <w:tcBorders>
              <w:top w:val="single" w:sz="4" w:space="0" w:color="auto"/>
              <w:left w:val="nil"/>
              <w:bottom w:val="single" w:sz="4" w:space="0" w:color="auto"/>
              <w:right w:val="nil"/>
            </w:tcBorders>
          </w:tcPr>
          <w:p w:rsidR="00A05C31" w:rsidRPr="00A05C31" w:rsidRDefault="00A05C31">
            <w:pPr>
              <w:pStyle w:val="ConsPlusNormal"/>
              <w:rPr>
                <w:rFonts w:ascii="Times New Roman" w:hAnsi="Times New Roman" w:cs="Times New Roman"/>
                <w:sz w:val="28"/>
                <w:szCs w:val="28"/>
              </w:rPr>
            </w:pPr>
          </w:p>
        </w:tc>
        <w:tc>
          <w:tcPr>
            <w:tcW w:w="2324" w:type="dxa"/>
            <w:tcBorders>
              <w:top w:val="nil"/>
              <w:left w:val="nil"/>
              <w:bottom w:val="nil"/>
              <w:right w:val="single" w:sz="4" w:space="0" w:color="auto"/>
            </w:tcBorders>
            <w:vAlign w:val="bottom"/>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ИНН</w:t>
            </w:r>
          </w:p>
        </w:tc>
        <w:tc>
          <w:tcPr>
            <w:tcW w:w="1133" w:type="dxa"/>
            <w:tcBorders>
              <w:top w:val="single" w:sz="4" w:space="0" w:color="auto"/>
              <w:left w:val="single" w:sz="4" w:space="0" w:color="auto"/>
              <w:bottom w:val="single" w:sz="4" w:space="0" w:color="auto"/>
              <w:right w:val="single" w:sz="4" w:space="0" w:color="auto"/>
            </w:tcBorders>
          </w:tcPr>
          <w:p w:rsidR="00A05C31" w:rsidRPr="00A05C31" w:rsidRDefault="00A05C31">
            <w:pPr>
              <w:pStyle w:val="ConsPlusNormal"/>
              <w:rPr>
                <w:rFonts w:ascii="Times New Roman" w:hAnsi="Times New Roman" w:cs="Times New Roman"/>
                <w:sz w:val="28"/>
                <w:szCs w:val="28"/>
              </w:rPr>
            </w:pPr>
          </w:p>
        </w:tc>
      </w:tr>
    </w:tbl>
    <w:p w:rsidR="00A05C31" w:rsidRPr="00A05C31" w:rsidRDefault="00A05C31">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830"/>
        <w:gridCol w:w="907"/>
        <w:gridCol w:w="850"/>
        <w:gridCol w:w="1531"/>
        <w:gridCol w:w="1474"/>
        <w:gridCol w:w="1417"/>
      </w:tblGrid>
      <w:tr w:rsidR="00A05C31" w:rsidRPr="00A05C31">
        <w:tc>
          <w:tcPr>
            <w:tcW w:w="2041"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Идентификатор государственного (муниципального) контракта/договора (соглашения)</w:t>
            </w:r>
          </w:p>
        </w:tc>
        <w:tc>
          <w:tcPr>
            <w:tcW w:w="4118" w:type="dxa"/>
            <w:gridSpan w:val="4"/>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Реквизиты договора (соглашения)/контракта (договора)</w:t>
            </w:r>
          </w:p>
        </w:tc>
        <w:tc>
          <w:tcPr>
            <w:tcW w:w="1474"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Открытие лицевого счета подтверждено/отказано</w:t>
            </w:r>
          </w:p>
        </w:tc>
        <w:tc>
          <w:tcPr>
            <w:tcW w:w="1417"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Пояснение</w:t>
            </w:r>
          </w:p>
        </w:tc>
      </w:tr>
      <w:tr w:rsidR="00A05C31" w:rsidRPr="00A05C31">
        <w:tc>
          <w:tcPr>
            <w:tcW w:w="2041" w:type="dxa"/>
            <w:vMerge/>
          </w:tcPr>
          <w:p w:rsidR="00A05C31" w:rsidRPr="00A05C31" w:rsidRDefault="00A05C31">
            <w:pPr>
              <w:pStyle w:val="ConsPlusNormal"/>
              <w:rPr>
                <w:rFonts w:ascii="Times New Roman" w:hAnsi="Times New Roman" w:cs="Times New Roman"/>
                <w:sz w:val="28"/>
                <w:szCs w:val="28"/>
              </w:rPr>
            </w:pPr>
          </w:p>
        </w:tc>
        <w:tc>
          <w:tcPr>
            <w:tcW w:w="830"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номер</w:t>
            </w:r>
          </w:p>
        </w:tc>
        <w:tc>
          <w:tcPr>
            <w:tcW w:w="907"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дата</w:t>
            </w:r>
          </w:p>
        </w:tc>
        <w:tc>
          <w:tcPr>
            <w:tcW w:w="2381" w:type="dxa"/>
            <w:gridSpan w:val="2"/>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сведения о контрагенте</w:t>
            </w:r>
          </w:p>
        </w:tc>
        <w:tc>
          <w:tcPr>
            <w:tcW w:w="1474" w:type="dxa"/>
            <w:vMerge/>
          </w:tcPr>
          <w:p w:rsidR="00A05C31" w:rsidRPr="00A05C31" w:rsidRDefault="00A05C31">
            <w:pPr>
              <w:pStyle w:val="ConsPlusNormal"/>
              <w:rPr>
                <w:rFonts w:ascii="Times New Roman" w:hAnsi="Times New Roman" w:cs="Times New Roman"/>
                <w:sz w:val="28"/>
                <w:szCs w:val="28"/>
              </w:rPr>
            </w:pPr>
          </w:p>
        </w:tc>
        <w:tc>
          <w:tcPr>
            <w:tcW w:w="1417" w:type="dxa"/>
            <w:vMerge/>
          </w:tcPr>
          <w:p w:rsidR="00A05C31" w:rsidRPr="00A05C31" w:rsidRDefault="00A05C31">
            <w:pPr>
              <w:pStyle w:val="ConsPlusNormal"/>
              <w:rPr>
                <w:rFonts w:ascii="Times New Roman" w:hAnsi="Times New Roman" w:cs="Times New Roman"/>
                <w:sz w:val="28"/>
                <w:szCs w:val="28"/>
              </w:rPr>
            </w:pPr>
          </w:p>
        </w:tc>
      </w:tr>
      <w:tr w:rsidR="00A05C31" w:rsidRPr="00A05C31">
        <w:tc>
          <w:tcPr>
            <w:tcW w:w="2041" w:type="dxa"/>
            <w:vMerge/>
          </w:tcPr>
          <w:p w:rsidR="00A05C31" w:rsidRPr="00A05C31" w:rsidRDefault="00A05C31">
            <w:pPr>
              <w:pStyle w:val="ConsPlusNormal"/>
              <w:rPr>
                <w:rFonts w:ascii="Times New Roman" w:hAnsi="Times New Roman" w:cs="Times New Roman"/>
                <w:sz w:val="28"/>
                <w:szCs w:val="28"/>
              </w:rPr>
            </w:pPr>
          </w:p>
        </w:tc>
        <w:tc>
          <w:tcPr>
            <w:tcW w:w="830" w:type="dxa"/>
            <w:vMerge/>
          </w:tcPr>
          <w:p w:rsidR="00A05C31" w:rsidRPr="00A05C31" w:rsidRDefault="00A05C31">
            <w:pPr>
              <w:pStyle w:val="ConsPlusNormal"/>
              <w:rPr>
                <w:rFonts w:ascii="Times New Roman" w:hAnsi="Times New Roman" w:cs="Times New Roman"/>
                <w:sz w:val="28"/>
                <w:szCs w:val="28"/>
              </w:rPr>
            </w:pPr>
          </w:p>
        </w:tc>
        <w:tc>
          <w:tcPr>
            <w:tcW w:w="907" w:type="dxa"/>
            <w:vMerge/>
          </w:tcPr>
          <w:p w:rsidR="00A05C31" w:rsidRPr="00A05C31" w:rsidRDefault="00A05C31">
            <w:pPr>
              <w:pStyle w:val="ConsPlusNormal"/>
              <w:rPr>
                <w:rFonts w:ascii="Times New Roman" w:hAnsi="Times New Roman" w:cs="Times New Roman"/>
                <w:sz w:val="28"/>
                <w:szCs w:val="28"/>
              </w:rPr>
            </w:pPr>
          </w:p>
        </w:tc>
        <w:tc>
          <w:tcPr>
            <w:tcW w:w="850"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ИНН</w:t>
            </w:r>
          </w:p>
        </w:tc>
        <w:tc>
          <w:tcPr>
            <w:tcW w:w="1531"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наименование</w:t>
            </w:r>
          </w:p>
        </w:tc>
        <w:tc>
          <w:tcPr>
            <w:tcW w:w="1474" w:type="dxa"/>
            <w:vMerge/>
          </w:tcPr>
          <w:p w:rsidR="00A05C31" w:rsidRPr="00A05C31" w:rsidRDefault="00A05C31">
            <w:pPr>
              <w:pStyle w:val="ConsPlusNormal"/>
              <w:rPr>
                <w:rFonts w:ascii="Times New Roman" w:hAnsi="Times New Roman" w:cs="Times New Roman"/>
                <w:sz w:val="28"/>
                <w:szCs w:val="28"/>
              </w:rPr>
            </w:pPr>
          </w:p>
        </w:tc>
        <w:tc>
          <w:tcPr>
            <w:tcW w:w="1417" w:type="dxa"/>
            <w:vMerge/>
          </w:tcPr>
          <w:p w:rsidR="00A05C31" w:rsidRPr="00A05C31" w:rsidRDefault="00A05C31">
            <w:pPr>
              <w:pStyle w:val="ConsPlusNormal"/>
              <w:rPr>
                <w:rFonts w:ascii="Times New Roman" w:hAnsi="Times New Roman" w:cs="Times New Roman"/>
                <w:sz w:val="28"/>
                <w:szCs w:val="28"/>
              </w:rPr>
            </w:pPr>
          </w:p>
        </w:tc>
      </w:tr>
      <w:tr w:rsidR="00A05C31" w:rsidRPr="00A05C31">
        <w:tc>
          <w:tcPr>
            <w:tcW w:w="2041"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1</w:t>
            </w:r>
          </w:p>
        </w:tc>
        <w:tc>
          <w:tcPr>
            <w:tcW w:w="830"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2</w:t>
            </w:r>
          </w:p>
        </w:tc>
        <w:tc>
          <w:tcPr>
            <w:tcW w:w="907"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3</w:t>
            </w:r>
          </w:p>
        </w:tc>
        <w:tc>
          <w:tcPr>
            <w:tcW w:w="850"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4</w:t>
            </w:r>
          </w:p>
        </w:tc>
        <w:tc>
          <w:tcPr>
            <w:tcW w:w="1531"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5</w:t>
            </w:r>
          </w:p>
        </w:tc>
        <w:tc>
          <w:tcPr>
            <w:tcW w:w="1474"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6</w:t>
            </w:r>
          </w:p>
        </w:tc>
        <w:tc>
          <w:tcPr>
            <w:tcW w:w="1417"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7</w:t>
            </w:r>
          </w:p>
        </w:tc>
      </w:tr>
      <w:tr w:rsidR="00A05C31" w:rsidRPr="00A05C31">
        <w:tc>
          <w:tcPr>
            <w:tcW w:w="2041" w:type="dxa"/>
          </w:tcPr>
          <w:p w:rsidR="00A05C31" w:rsidRPr="00A05C31" w:rsidRDefault="00A05C31">
            <w:pPr>
              <w:pStyle w:val="ConsPlusNormal"/>
              <w:rPr>
                <w:rFonts w:ascii="Times New Roman" w:hAnsi="Times New Roman" w:cs="Times New Roman"/>
                <w:sz w:val="28"/>
                <w:szCs w:val="28"/>
              </w:rPr>
            </w:pPr>
          </w:p>
        </w:tc>
        <w:tc>
          <w:tcPr>
            <w:tcW w:w="830" w:type="dxa"/>
          </w:tcPr>
          <w:p w:rsidR="00A05C31" w:rsidRPr="00A05C31" w:rsidRDefault="00A05C31">
            <w:pPr>
              <w:pStyle w:val="ConsPlusNormal"/>
              <w:rPr>
                <w:rFonts w:ascii="Times New Roman" w:hAnsi="Times New Roman" w:cs="Times New Roman"/>
                <w:sz w:val="28"/>
                <w:szCs w:val="28"/>
              </w:rPr>
            </w:pPr>
          </w:p>
        </w:tc>
        <w:tc>
          <w:tcPr>
            <w:tcW w:w="907" w:type="dxa"/>
          </w:tcPr>
          <w:p w:rsidR="00A05C31" w:rsidRPr="00A05C31" w:rsidRDefault="00A05C31">
            <w:pPr>
              <w:pStyle w:val="ConsPlusNormal"/>
              <w:rPr>
                <w:rFonts w:ascii="Times New Roman" w:hAnsi="Times New Roman" w:cs="Times New Roman"/>
                <w:sz w:val="28"/>
                <w:szCs w:val="28"/>
              </w:rPr>
            </w:pPr>
          </w:p>
        </w:tc>
        <w:tc>
          <w:tcPr>
            <w:tcW w:w="850" w:type="dxa"/>
          </w:tcPr>
          <w:p w:rsidR="00A05C31" w:rsidRPr="00A05C31" w:rsidRDefault="00A05C31">
            <w:pPr>
              <w:pStyle w:val="ConsPlusNormal"/>
              <w:rPr>
                <w:rFonts w:ascii="Times New Roman" w:hAnsi="Times New Roman" w:cs="Times New Roman"/>
                <w:sz w:val="28"/>
                <w:szCs w:val="28"/>
              </w:rPr>
            </w:pPr>
          </w:p>
        </w:tc>
        <w:tc>
          <w:tcPr>
            <w:tcW w:w="1531" w:type="dxa"/>
          </w:tcPr>
          <w:p w:rsidR="00A05C31" w:rsidRPr="00A05C31" w:rsidRDefault="00A05C31">
            <w:pPr>
              <w:pStyle w:val="ConsPlusNormal"/>
              <w:rPr>
                <w:rFonts w:ascii="Times New Roman" w:hAnsi="Times New Roman" w:cs="Times New Roman"/>
                <w:sz w:val="28"/>
                <w:szCs w:val="28"/>
              </w:rPr>
            </w:pPr>
          </w:p>
        </w:tc>
        <w:tc>
          <w:tcPr>
            <w:tcW w:w="1474" w:type="dxa"/>
          </w:tcPr>
          <w:p w:rsidR="00A05C31" w:rsidRPr="00A05C31" w:rsidRDefault="00A05C31">
            <w:pPr>
              <w:pStyle w:val="ConsPlusNormal"/>
              <w:rPr>
                <w:rFonts w:ascii="Times New Roman" w:hAnsi="Times New Roman" w:cs="Times New Roman"/>
                <w:sz w:val="28"/>
                <w:szCs w:val="28"/>
              </w:rPr>
            </w:pPr>
          </w:p>
        </w:tc>
        <w:tc>
          <w:tcPr>
            <w:tcW w:w="1417" w:type="dxa"/>
          </w:tcPr>
          <w:p w:rsidR="00A05C31" w:rsidRPr="00A05C31" w:rsidRDefault="00A05C31">
            <w:pPr>
              <w:pStyle w:val="ConsPlusNormal"/>
              <w:rPr>
                <w:rFonts w:ascii="Times New Roman" w:hAnsi="Times New Roman" w:cs="Times New Roman"/>
                <w:sz w:val="28"/>
                <w:szCs w:val="28"/>
              </w:rPr>
            </w:pPr>
          </w:p>
        </w:tc>
      </w:tr>
    </w:tbl>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nformat"/>
        <w:jc w:val="both"/>
        <w:rPr>
          <w:rFonts w:ascii="Times New Roman" w:hAnsi="Times New Roman" w:cs="Times New Roman"/>
          <w:sz w:val="28"/>
          <w:szCs w:val="28"/>
        </w:rPr>
      </w:pPr>
      <w:r w:rsidRPr="00A05C31">
        <w:rPr>
          <w:rFonts w:ascii="Times New Roman" w:hAnsi="Times New Roman" w:cs="Times New Roman"/>
          <w:sz w:val="28"/>
          <w:szCs w:val="28"/>
        </w:rPr>
        <w:t>Руководитель</w:t>
      </w:r>
    </w:p>
    <w:p w:rsidR="00A05C31" w:rsidRPr="00A05C31" w:rsidRDefault="00A05C31">
      <w:pPr>
        <w:pStyle w:val="ConsPlusNonformat"/>
        <w:jc w:val="both"/>
        <w:rPr>
          <w:rFonts w:ascii="Times New Roman" w:hAnsi="Times New Roman" w:cs="Times New Roman"/>
          <w:sz w:val="28"/>
          <w:szCs w:val="28"/>
        </w:rPr>
      </w:pPr>
      <w:r w:rsidRPr="00A05C31">
        <w:rPr>
          <w:rFonts w:ascii="Times New Roman" w:hAnsi="Times New Roman" w:cs="Times New Roman"/>
          <w:sz w:val="28"/>
          <w:szCs w:val="28"/>
        </w:rPr>
        <w:t>(уполномоченное лицо) ____________ _________ _____________________</w:t>
      </w:r>
    </w:p>
    <w:p w:rsidR="00A05C31" w:rsidRPr="00A05C31" w:rsidRDefault="00A05C31">
      <w:pPr>
        <w:pStyle w:val="ConsPlusNonformat"/>
        <w:jc w:val="both"/>
        <w:rPr>
          <w:rFonts w:ascii="Times New Roman" w:hAnsi="Times New Roman" w:cs="Times New Roman"/>
          <w:sz w:val="28"/>
          <w:szCs w:val="28"/>
        </w:rPr>
      </w:pPr>
      <w:r w:rsidRPr="00A05C31">
        <w:rPr>
          <w:rFonts w:ascii="Times New Roman" w:hAnsi="Times New Roman" w:cs="Times New Roman"/>
          <w:sz w:val="28"/>
          <w:szCs w:val="28"/>
        </w:rPr>
        <w:t xml:space="preserve">                      (</w:t>
      </w:r>
      <w:proofErr w:type="gramStart"/>
      <w:r w:rsidRPr="00A05C31">
        <w:rPr>
          <w:rFonts w:ascii="Times New Roman" w:hAnsi="Times New Roman" w:cs="Times New Roman"/>
          <w:sz w:val="28"/>
          <w:szCs w:val="28"/>
        </w:rPr>
        <w:t>должность)  (</w:t>
      </w:r>
      <w:proofErr w:type="gramEnd"/>
      <w:r w:rsidRPr="00A05C31">
        <w:rPr>
          <w:rFonts w:ascii="Times New Roman" w:hAnsi="Times New Roman" w:cs="Times New Roman"/>
          <w:sz w:val="28"/>
          <w:szCs w:val="28"/>
        </w:rPr>
        <w:t>подпись) (расшифровка подписи)</w:t>
      </w:r>
    </w:p>
    <w:p w:rsidR="00A05C31" w:rsidRPr="00A05C31" w:rsidRDefault="00A05C31">
      <w:pPr>
        <w:pStyle w:val="ConsPlusNonformat"/>
        <w:jc w:val="both"/>
        <w:rPr>
          <w:rFonts w:ascii="Times New Roman" w:hAnsi="Times New Roman" w:cs="Times New Roman"/>
          <w:sz w:val="28"/>
          <w:szCs w:val="28"/>
        </w:rPr>
      </w:pPr>
    </w:p>
    <w:p w:rsidR="00A05C31" w:rsidRPr="00A05C31" w:rsidRDefault="00A05C31">
      <w:pPr>
        <w:pStyle w:val="ConsPlusNonformat"/>
        <w:jc w:val="both"/>
        <w:rPr>
          <w:rFonts w:ascii="Times New Roman" w:hAnsi="Times New Roman" w:cs="Times New Roman"/>
          <w:sz w:val="28"/>
          <w:szCs w:val="28"/>
        </w:rPr>
      </w:pPr>
      <w:r w:rsidRPr="00A05C31">
        <w:rPr>
          <w:rFonts w:ascii="Times New Roman" w:hAnsi="Times New Roman" w:cs="Times New Roman"/>
          <w:sz w:val="28"/>
          <w:szCs w:val="28"/>
        </w:rPr>
        <w:lastRenderedPageBreak/>
        <w:t>Ответственный</w:t>
      </w:r>
    </w:p>
    <w:p w:rsidR="00A05C31" w:rsidRPr="00A05C31" w:rsidRDefault="00A05C31">
      <w:pPr>
        <w:pStyle w:val="ConsPlusNonformat"/>
        <w:jc w:val="both"/>
        <w:rPr>
          <w:rFonts w:ascii="Times New Roman" w:hAnsi="Times New Roman" w:cs="Times New Roman"/>
          <w:sz w:val="28"/>
          <w:szCs w:val="28"/>
        </w:rPr>
      </w:pPr>
      <w:r w:rsidRPr="00A05C31">
        <w:rPr>
          <w:rFonts w:ascii="Times New Roman" w:hAnsi="Times New Roman" w:cs="Times New Roman"/>
          <w:sz w:val="28"/>
          <w:szCs w:val="28"/>
        </w:rPr>
        <w:t>исполнитель           ____________ _________ ____________________ _________</w:t>
      </w:r>
    </w:p>
    <w:p w:rsidR="00A05C31" w:rsidRPr="00A05C31" w:rsidRDefault="00A05C31">
      <w:pPr>
        <w:pStyle w:val="ConsPlusNonformat"/>
        <w:jc w:val="both"/>
        <w:rPr>
          <w:rFonts w:ascii="Times New Roman" w:hAnsi="Times New Roman" w:cs="Times New Roman"/>
          <w:sz w:val="28"/>
          <w:szCs w:val="28"/>
        </w:rPr>
      </w:pPr>
      <w:r w:rsidRPr="00A05C31">
        <w:rPr>
          <w:rFonts w:ascii="Times New Roman" w:hAnsi="Times New Roman" w:cs="Times New Roman"/>
          <w:sz w:val="28"/>
          <w:szCs w:val="28"/>
        </w:rPr>
        <w:t xml:space="preserve">                      (</w:t>
      </w:r>
      <w:proofErr w:type="gramStart"/>
      <w:r w:rsidRPr="00A05C31">
        <w:rPr>
          <w:rFonts w:ascii="Times New Roman" w:hAnsi="Times New Roman" w:cs="Times New Roman"/>
          <w:sz w:val="28"/>
          <w:szCs w:val="28"/>
        </w:rPr>
        <w:t>должность)  (</w:t>
      </w:r>
      <w:proofErr w:type="gramEnd"/>
      <w:r w:rsidRPr="00A05C31">
        <w:rPr>
          <w:rFonts w:ascii="Times New Roman" w:hAnsi="Times New Roman" w:cs="Times New Roman"/>
          <w:sz w:val="28"/>
          <w:szCs w:val="28"/>
        </w:rPr>
        <w:t>подпись)     (расшифровка     (телефон)</w:t>
      </w:r>
    </w:p>
    <w:p w:rsidR="00A05C31" w:rsidRPr="00A05C31" w:rsidRDefault="00A05C31">
      <w:pPr>
        <w:pStyle w:val="ConsPlusNonformat"/>
        <w:jc w:val="both"/>
        <w:rPr>
          <w:rFonts w:ascii="Times New Roman" w:hAnsi="Times New Roman" w:cs="Times New Roman"/>
          <w:sz w:val="28"/>
          <w:szCs w:val="28"/>
        </w:rPr>
      </w:pPr>
      <w:r w:rsidRPr="00A05C31">
        <w:rPr>
          <w:rFonts w:ascii="Times New Roman" w:hAnsi="Times New Roman" w:cs="Times New Roman"/>
          <w:sz w:val="28"/>
          <w:szCs w:val="28"/>
        </w:rPr>
        <w:t xml:space="preserve">                                                   подписи)</w:t>
      </w: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jc w:val="right"/>
        <w:outlineLvl w:val="1"/>
        <w:rPr>
          <w:rFonts w:ascii="Times New Roman" w:hAnsi="Times New Roman" w:cs="Times New Roman"/>
          <w:sz w:val="28"/>
          <w:szCs w:val="28"/>
        </w:rPr>
      </w:pPr>
      <w:r w:rsidRPr="00A05C31">
        <w:rPr>
          <w:rFonts w:ascii="Times New Roman" w:hAnsi="Times New Roman" w:cs="Times New Roman"/>
          <w:sz w:val="28"/>
          <w:szCs w:val="28"/>
        </w:rPr>
        <w:t>Приложение N 6</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к Порядку открытия лицевых</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счетов территориальными органами</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Федерального казначейства участникам</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казначейского сопровождения,</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утвержденному приказом</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Федерального казначейства</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от 22 декабря 2021 г. N 44н</w:t>
      </w:r>
    </w:p>
    <w:p w:rsidR="00A05C31" w:rsidRPr="00A05C31" w:rsidRDefault="00A05C31">
      <w:pPr>
        <w:pStyle w:val="ConsPlusNormal"/>
        <w:spacing w:after="1"/>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05C31" w:rsidRPr="00A05C3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05C31" w:rsidRPr="00A05C31" w:rsidRDefault="00A05C31">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A05C31" w:rsidRPr="00A05C31" w:rsidRDefault="00A05C31">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Список изменяющих документов</w:t>
            </w:r>
          </w:p>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 xml:space="preserve">(в ред. </w:t>
            </w:r>
            <w:hyperlink r:id="rId138">
              <w:r w:rsidRPr="00A05C31">
                <w:rPr>
                  <w:rFonts w:ascii="Times New Roman" w:hAnsi="Times New Roman" w:cs="Times New Roman"/>
                  <w:sz w:val="28"/>
                  <w:szCs w:val="28"/>
                </w:rPr>
                <w:t>Приказа</w:t>
              </w:r>
            </w:hyperlink>
            <w:r w:rsidRPr="00A05C31">
              <w:rPr>
                <w:rFonts w:ascii="Times New Roman" w:hAnsi="Times New Roman" w:cs="Times New Roman"/>
                <w:sz w:val="28"/>
                <w:szCs w:val="28"/>
              </w:rPr>
              <w:t xml:space="preserve"> Казначейства России от 09.04.2025 N 4н)</w:t>
            </w:r>
          </w:p>
        </w:tc>
        <w:tc>
          <w:tcPr>
            <w:tcW w:w="113" w:type="dxa"/>
            <w:tcBorders>
              <w:top w:val="nil"/>
              <w:left w:val="nil"/>
              <w:bottom w:val="nil"/>
              <w:right w:val="nil"/>
            </w:tcBorders>
            <w:shd w:val="clear" w:color="auto" w:fill="F4F3F8"/>
            <w:tcMar>
              <w:top w:w="0" w:type="dxa"/>
              <w:left w:w="0" w:type="dxa"/>
              <w:bottom w:w="0" w:type="dxa"/>
              <w:right w:w="0" w:type="dxa"/>
            </w:tcMar>
          </w:tcPr>
          <w:p w:rsidR="00A05C31" w:rsidRPr="00A05C31" w:rsidRDefault="00A05C31">
            <w:pPr>
              <w:pStyle w:val="ConsPlusNormal"/>
              <w:rPr>
                <w:rFonts w:ascii="Times New Roman" w:hAnsi="Times New Roman" w:cs="Times New Roman"/>
                <w:sz w:val="28"/>
                <w:szCs w:val="28"/>
              </w:rPr>
            </w:pPr>
          </w:p>
        </w:tc>
      </w:tr>
    </w:tbl>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nformat"/>
        <w:jc w:val="both"/>
        <w:rPr>
          <w:rFonts w:ascii="Times New Roman" w:hAnsi="Times New Roman" w:cs="Times New Roman"/>
          <w:sz w:val="28"/>
          <w:szCs w:val="28"/>
        </w:rPr>
      </w:pPr>
      <w:bookmarkStart w:id="27" w:name="P901"/>
      <w:bookmarkEnd w:id="27"/>
      <w:r w:rsidRPr="00A05C31">
        <w:rPr>
          <w:rFonts w:ascii="Times New Roman" w:hAnsi="Times New Roman" w:cs="Times New Roman"/>
          <w:sz w:val="28"/>
          <w:szCs w:val="28"/>
        </w:rPr>
        <w:t xml:space="preserve">                                УВЕДОМЛЕНИЕ</w:t>
      </w:r>
    </w:p>
    <w:p w:rsidR="00A05C31" w:rsidRPr="00A05C31" w:rsidRDefault="00A05C31">
      <w:pPr>
        <w:pStyle w:val="ConsPlusNonformat"/>
        <w:jc w:val="both"/>
        <w:rPr>
          <w:rFonts w:ascii="Times New Roman" w:hAnsi="Times New Roman" w:cs="Times New Roman"/>
          <w:sz w:val="28"/>
          <w:szCs w:val="28"/>
        </w:rPr>
      </w:pPr>
      <w:r w:rsidRPr="00A05C31">
        <w:rPr>
          <w:rFonts w:ascii="Times New Roman" w:hAnsi="Times New Roman" w:cs="Times New Roman"/>
          <w:sz w:val="28"/>
          <w:szCs w:val="28"/>
        </w:rPr>
        <w:t xml:space="preserve">         ОБ ОТКАЗЕ В ОТКРЫТИИ ЛИЦЕВОГО СЧЕТА (ОБ ОТКРЫТИИ ЛИЦЕВОГО</w:t>
      </w:r>
    </w:p>
    <w:p w:rsidR="00A05C31" w:rsidRPr="00A05C31" w:rsidRDefault="00A05C31">
      <w:pPr>
        <w:pStyle w:val="ConsPlusNonformat"/>
        <w:jc w:val="both"/>
        <w:rPr>
          <w:rFonts w:ascii="Times New Roman" w:hAnsi="Times New Roman" w:cs="Times New Roman"/>
          <w:sz w:val="28"/>
          <w:szCs w:val="28"/>
        </w:rPr>
      </w:pPr>
      <w:r w:rsidRPr="00A05C31">
        <w:rPr>
          <w:rFonts w:ascii="Times New Roman" w:hAnsi="Times New Roman" w:cs="Times New Roman"/>
          <w:sz w:val="28"/>
          <w:szCs w:val="28"/>
        </w:rPr>
        <w:t xml:space="preserve">                 СЧЕТА ПОСЛЕ ПРИОСТАНОВЛЕНИЯ ЕГО ОТКРЫТИЯ)</w:t>
      </w:r>
    </w:p>
    <w:p w:rsidR="00A05C31" w:rsidRPr="00A05C31" w:rsidRDefault="00A05C31">
      <w:pPr>
        <w:pStyle w:val="ConsPlusNormal"/>
        <w:jc w:val="both"/>
        <w:rPr>
          <w:rFonts w:ascii="Times New Roman" w:hAnsi="Times New Roman" w:cs="Times New Roman"/>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551"/>
        <w:gridCol w:w="2324"/>
        <w:gridCol w:w="1133"/>
      </w:tblGrid>
      <w:tr w:rsidR="00A05C31" w:rsidRPr="00A05C31">
        <w:tc>
          <w:tcPr>
            <w:tcW w:w="3061"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2551"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2324" w:type="dxa"/>
            <w:tcBorders>
              <w:top w:val="nil"/>
              <w:left w:val="nil"/>
              <w:bottom w:val="nil"/>
              <w:right w:val="single" w:sz="4" w:space="0" w:color="auto"/>
            </w:tcBorders>
            <w:vAlign w:val="center"/>
          </w:tcPr>
          <w:p w:rsidR="00A05C31" w:rsidRPr="00A05C31" w:rsidRDefault="00A05C31">
            <w:pPr>
              <w:pStyle w:val="ConsPlusNormal"/>
              <w:rPr>
                <w:rFonts w:ascii="Times New Roman" w:hAnsi="Times New Roman" w:cs="Times New Roman"/>
                <w:sz w:val="28"/>
                <w:szCs w:val="28"/>
              </w:rPr>
            </w:pPr>
          </w:p>
        </w:tc>
        <w:tc>
          <w:tcPr>
            <w:tcW w:w="1133" w:type="dxa"/>
            <w:tcBorders>
              <w:top w:val="single" w:sz="4" w:space="0" w:color="auto"/>
              <w:left w:val="single" w:sz="4" w:space="0" w:color="auto"/>
              <w:bottom w:val="single" w:sz="4" w:space="0" w:color="auto"/>
              <w:right w:val="single" w:sz="4" w:space="0" w:color="auto"/>
            </w:tcBorders>
            <w:vAlign w:val="center"/>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КОДЫ</w:t>
            </w:r>
          </w:p>
        </w:tc>
      </w:tr>
      <w:tr w:rsidR="00A05C31" w:rsidRPr="00A05C31">
        <w:tc>
          <w:tcPr>
            <w:tcW w:w="3061"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2551"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2324" w:type="dxa"/>
            <w:tcBorders>
              <w:top w:val="nil"/>
              <w:left w:val="nil"/>
              <w:bottom w:val="nil"/>
              <w:right w:val="single" w:sz="4" w:space="0" w:color="auto"/>
            </w:tcBorders>
            <w:vAlign w:val="center"/>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0531363</w:t>
            </w:r>
          </w:p>
        </w:tc>
      </w:tr>
      <w:tr w:rsidR="00A05C31" w:rsidRPr="00A05C31">
        <w:tc>
          <w:tcPr>
            <w:tcW w:w="3061"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2551" w:type="dxa"/>
            <w:tcBorders>
              <w:top w:val="nil"/>
              <w:left w:val="nil"/>
              <w:bottom w:val="nil"/>
              <w:right w:val="nil"/>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от "__" _______ 20__ г.</w:t>
            </w:r>
          </w:p>
        </w:tc>
        <w:tc>
          <w:tcPr>
            <w:tcW w:w="2324" w:type="dxa"/>
            <w:tcBorders>
              <w:top w:val="nil"/>
              <w:left w:val="nil"/>
              <w:bottom w:val="nil"/>
              <w:right w:val="single" w:sz="4" w:space="0" w:color="auto"/>
            </w:tcBorders>
            <w:vAlign w:val="center"/>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Дата</w:t>
            </w:r>
          </w:p>
        </w:tc>
        <w:tc>
          <w:tcPr>
            <w:tcW w:w="1133" w:type="dxa"/>
            <w:tcBorders>
              <w:top w:val="single" w:sz="4" w:space="0" w:color="auto"/>
              <w:left w:val="single" w:sz="4" w:space="0" w:color="auto"/>
              <w:bottom w:val="single" w:sz="4" w:space="0" w:color="auto"/>
              <w:right w:val="single" w:sz="4" w:space="0" w:color="auto"/>
            </w:tcBorders>
            <w:vAlign w:val="center"/>
          </w:tcPr>
          <w:p w:rsidR="00A05C31" w:rsidRPr="00A05C31" w:rsidRDefault="00A05C31">
            <w:pPr>
              <w:pStyle w:val="ConsPlusNormal"/>
              <w:rPr>
                <w:rFonts w:ascii="Times New Roman" w:hAnsi="Times New Roman" w:cs="Times New Roman"/>
                <w:sz w:val="28"/>
                <w:szCs w:val="28"/>
              </w:rPr>
            </w:pPr>
          </w:p>
        </w:tc>
      </w:tr>
      <w:tr w:rsidR="00A05C31" w:rsidRPr="00A05C31">
        <w:tc>
          <w:tcPr>
            <w:tcW w:w="3061" w:type="dxa"/>
            <w:tcBorders>
              <w:top w:val="nil"/>
              <w:left w:val="nil"/>
              <w:bottom w:val="nil"/>
              <w:right w:val="nil"/>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От кого:</w:t>
            </w:r>
          </w:p>
        </w:tc>
        <w:tc>
          <w:tcPr>
            <w:tcW w:w="2551"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2324" w:type="dxa"/>
            <w:tcBorders>
              <w:top w:val="nil"/>
              <w:left w:val="nil"/>
              <w:bottom w:val="nil"/>
              <w:right w:val="single" w:sz="4" w:space="0" w:color="auto"/>
            </w:tcBorders>
            <w:vAlign w:val="bottom"/>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A05C31" w:rsidRPr="00A05C31" w:rsidRDefault="00A05C31">
            <w:pPr>
              <w:pStyle w:val="ConsPlusNormal"/>
              <w:rPr>
                <w:rFonts w:ascii="Times New Roman" w:hAnsi="Times New Roman" w:cs="Times New Roman"/>
                <w:sz w:val="28"/>
                <w:szCs w:val="28"/>
              </w:rPr>
            </w:pPr>
          </w:p>
        </w:tc>
      </w:tr>
      <w:tr w:rsidR="00A05C31" w:rsidRPr="00A05C31">
        <w:tc>
          <w:tcPr>
            <w:tcW w:w="3061" w:type="dxa"/>
            <w:tcBorders>
              <w:top w:val="nil"/>
              <w:left w:val="nil"/>
              <w:bottom w:val="nil"/>
              <w:right w:val="nil"/>
            </w:tcBorders>
            <w:vAlign w:val="bottom"/>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A05C31" w:rsidRPr="00A05C31" w:rsidRDefault="00A05C31">
            <w:pPr>
              <w:pStyle w:val="ConsPlusNormal"/>
              <w:rPr>
                <w:rFonts w:ascii="Times New Roman" w:hAnsi="Times New Roman" w:cs="Times New Roman"/>
                <w:sz w:val="28"/>
                <w:szCs w:val="28"/>
              </w:rPr>
            </w:pPr>
          </w:p>
        </w:tc>
        <w:tc>
          <w:tcPr>
            <w:tcW w:w="2324" w:type="dxa"/>
            <w:tcBorders>
              <w:top w:val="nil"/>
              <w:left w:val="nil"/>
              <w:bottom w:val="nil"/>
              <w:right w:val="single" w:sz="4" w:space="0" w:color="auto"/>
            </w:tcBorders>
            <w:vAlign w:val="center"/>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A05C31" w:rsidRPr="00A05C31" w:rsidRDefault="00A05C31">
            <w:pPr>
              <w:pStyle w:val="ConsPlusNormal"/>
              <w:rPr>
                <w:rFonts w:ascii="Times New Roman" w:hAnsi="Times New Roman" w:cs="Times New Roman"/>
                <w:sz w:val="28"/>
                <w:szCs w:val="28"/>
              </w:rPr>
            </w:pPr>
          </w:p>
        </w:tc>
      </w:tr>
      <w:tr w:rsidR="00A05C31" w:rsidRPr="00A05C31">
        <w:tc>
          <w:tcPr>
            <w:tcW w:w="3061" w:type="dxa"/>
            <w:tcBorders>
              <w:top w:val="nil"/>
              <w:left w:val="nil"/>
              <w:bottom w:val="nil"/>
              <w:right w:val="nil"/>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Кому:</w:t>
            </w:r>
          </w:p>
        </w:tc>
        <w:tc>
          <w:tcPr>
            <w:tcW w:w="2551" w:type="dxa"/>
            <w:vMerge w:val="restart"/>
            <w:tcBorders>
              <w:top w:val="single" w:sz="4" w:space="0" w:color="auto"/>
              <w:left w:val="nil"/>
              <w:bottom w:val="single" w:sz="4" w:space="0" w:color="auto"/>
              <w:right w:val="nil"/>
            </w:tcBorders>
          </w:tcPr>
          <w:p w:rsidR="00A05C31" w:rsidRPr="00A05C31" w:rsidRDefault="00A05C31">
            <w:pPr>
              <w:pStyle w:val="ConsPlusNormal"/>
              <w:rPr>
                <w:rFonts w:ascii="Times New Roman" w:hAnsi="Times New Roman" w:cs="Times New Roman"/>
                <w:sz w:val="28"/>
                <w:szCs w:val="28"/>
              </w:rPr>
            </w:pPr>
          </w:p>
        </w:tc>
        <w:tc>
          <w:tcPr>
            <w:tcW w:w="2324" w:type="dxa"/>
            <w:vMerge w:val="restart"/>
            <w:tcBorders>
              <w:top w:val="nil"/>
              <w:left w:val="nil"/>
              <w:bottom w:val="nil"/>
              <w:right w:val="single" w:sz="4" w:space="0" w:color="auto"/>
            </w:tcBorders>
            <w:vAlign w:val="bottom"/>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по ОКПО</w:t>
            </w:r>
          </w:p>
        </w:tc>
        <w:tc>
          <w:tcPr>
            <w:tcW w:w="1133" w:type="dxa"/>
            <w:vMerge w:val="restart"/>
            <w:tcBorders>
              <w:top w:val="single" w:sz="4" w:space="0" w:color="auto"/>
              <w:left w:val="single" w:sz="4" w:space="0" w:color="auto"/>
              <w:bottom w:val="single" w:sz="4" w:space="0" w:color="auto"/>
              <w:right w:val="single" w:sz="4" w:space="0" w:color="auto"/>
            </w:tcBorders>
          </w:tcPr>
          <w:p w:rsidR="00A05C31" w:rsidRPr="00A05C31" w:rsidRDefault="00A05C31">
            <w:pPr>
              <w:pStyle w:val="ConsPlusNormal"/>
              <w:rPr>
                <w:rFonts w:ascii="Times New Roman" w:hAnsi="Times New Roman" w:cs="Times New Roman"/>
                <w:sz w:val="28"/>
                <w:szCs w:val="28"/>
              </w:rPr>
            </w:pPr>
          </w:p>
        </w:tc>
      </w:tr>
      <w:tr w:rsidR="00A05C31" w:rsidRPr="00A05C31">
        <w:trPr>
          <w:trHeight w:val="322"/>
        </w:trPr>
        <w:tc>
          <w:tcPr>
            <w:tcW w:w="3061" w:type="dxa"/>
            <w:vMerge w:val="restart"/>
            <w:tcBorders>
              <w:top w:val="nil"/>
              <w:left w:val="nil"/>
              <w:bottom w:val="nil"/>
              <w:right w:val="nil"/>
            </w:tcBorders>
            <w:vAlign w:val="bottom"/>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 xml:space="preserve">Наименование органа, осуществляющего функции по </w:t>
            </w:r>
            <w:r w:rsidRPr="00A05C31">
              <w:rPr>
                <w:rFonts w:ascii="Times New Roman" w:hAnsi="Times New Roman" w:cs="Times New Roman"/>
                <w:sz w:val="28"/>
                <w:szCs w:val="28"/>
              </w:rPr>
              <w:lastRenderedPageBreak/>
              <w:t>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tc>
        <w:tc>
          <w:tcPr>
            <w:tcW w:w="2551" w:type="dxa"/>
            <w:vMerge/>
            <w:tcBorders>
              <w:top w:val="single" w:sz="4" w:space="0" w:color="auto"/>
              <w:left w:val="nil"/>
              <w:bottom w:val="single" w:sz="4" w:space="0" w:color="auto"/>
              <w:right w:val="nil"/>
            </w:tcBorders>
          </w:tcPr>
          <w:p w:rsidR="00A05C31" w:rsidRPr="00A05C31" w:rsidRDefault="00A05C31">
            <w:pPr>
              <w:pStyle w:val="ConsPlusNormal"/>
              <w:rPr>
                <w:rFonts w:ascii="Times New Roman" w:hAnsi="Times New Roman" w:cs="Times New Roman"/>
                <w:sz w:val="28"/>
                <w:szCs w:val="28"/>
              </w:rPr>
            </w:pPr>
          </w:p>
        </w:tc>
        <w:tc>
          <w:tcPr>
            <w:tcW w:w="2324" w:type="dxa"/>
            <w:vMerge/>
            <w:tcBorders>
              <w:top w:val="nil"/>
              <w:left w:val="nil"/>
              <w:bottom w:val="nil"/>
              <w:right w:val="single" w:sz="4" w:space="0" w:color="auto"/>
            </w:tcBorders>
          </w:tcPr>
          <w:p w:rsidR="00A05C31" w:rsidRPr="00A05C31" w:rsidRDefault="00A05C31">
            <w:pPr>
              <w:pStyle w:val="ConsPlusNormal"/>
              <w:rPr>
                <w:rFonts w:ascii="Times New Roman" w:hAnsi="Times New Roman" w:cs="Times New Roman"/>
                <w:sz w:val="28"/>
                <w:szCs w:val="28"/>
              </w:rPr>
            </w:pPr>
          </w:p>
        </w:tc>
        <w:tc>
          <w:tcPr>
            <w:tcW w:w="1133" w:type="dxa"/>
            <w:vMerge/>
            <w:tcBorders>
              <w:top w:val="single" w:sz="4" w:space="0" w:color="auto"/>
              <w:left w:val="single" w:sz="4" w:space="0" w:color="auto"/>
              <w:bottom w:val="single" w:sz="4" w:space="0" w:color="auto"/>
              <w:right w:val="single" w:sz="4" w:space="0" w:color="auto"/>
            </w:tcBorders>
          </w:tcPr>
          <w:p w:rsidR="00A05C31" w:rsidRPr="00A05C31" w:rsidRDefault="00A05C31">
            <w:pPr>
              <w:pStyle w:val="ConsPlusNormal"/>
              <w:rPr>
                <w:rFonts w:ascii="Times New Roman" w:hAnsi="Times New Roman" w:cs="Times New Roman"/>
                <w:sz w:val="28"/>
                <w:szCs w:val="28"/>
              </w:rPr>
            </w:pPr>
          </w:p>
        </w:tc>
      </w:tr>
      <w:tr w:rsidR="00A05C31" w:rsidRPr="00A05C31">
        <w:tc>
          <w:tcPr>
            <w:tcW w:w="3061" w:type="dxa"/>
            <w:vMerge/>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2551" w:type="dxa"/>
            <w:vMerge/>
            <w:tcBorders>
              <w:top w:val="single" w:sz="4" w:space="0" w:color="auto"/>
              <w:left w:val="nil"/>
              <w:bottom w:val="single" w:sz="4" w:space="0" w:color="auto"/>
              <w:right w:val="nil"/>
            </w:tcBorders>
          </w:tcPr>
          <w:p w:rsidR="00A05C31" w:rsidRPr="00A05C31" w:rsidRDefault="00A05C31">
            <w:pPr>
              <w:pStyle w:val="ConsPlusNormal"/>
              <w:rPr>
                <w:rFonts w:ascii="Times New Roman" w:hAnsi="Times New Roman" w:cs="Times New Roman"/>
                <w:sz w:val="28"/>
                <w:szCs w:val="28"/>
              </w:rPr>
            </w:pPr>
          </w:p>
        </w:tc>
        <w:tc>
          <w:tcPr>
            <w:tcW w:w="2324" w:type="dxa"/>
            <w:tcBorders>
              <w:top w:val="nil"/>
              <w:left w:val="nil"/>
              <w:bottom w:val="nil"/>
              <w:right w:val="single" w:sz="4" w:space="0" w:color="auto"/>
            </w:tcBorders>
            <w:vAlign w:val="center"/>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по Сводному реестру</w:t>
            </w:r>
          </w:p>
        </w:tc>
        <w:tc>
          <w:tcPr>
            <w:tcW w:w="1133" w:type="dxa"/>
            <w:tcBorders>
              <w:top w:val="single" w:sz="4" w:space="0" w:color="auto"/>
              <w:left w:val="single" w:sz="4" w:space="0" w:color="auto"/>
              <w:bottom w:val="single" w:sz="4" w:space="0" w:color="auto"/>
              <w:right w:val="single" w:sz="4" w:space="0" w:color="auto"/>
            </w:tcBorders>
            <w:vAlign w:val="center"/>
          </w:tcPr>
          <w:p w:rsidR="00A05C31" w:rsidRPr="00A05C31" w:rsidRDefault="00A05C31">
            <w:pPr>
              <w:pStyle w:val="ConsPlusNormal"/>
              <w:rPr>
                <w:rFonts w:ascii="Times New Roman" w:hAnsi="Times New Roman" w:cs="Times New Roman"/>
                <w:sz w:val="28"/>
                <w:szCs w:val="28"/>
              </w:rPr>
            </w:pPr>
          </w:p>
        </w:tc>
      </w:tr>
      <w:tr w:rsidR="00A05C31" w:rsidRPr="00A05C31">
        <w:tc>
          <w:tcPr>
            <w:tcW w:w="3061"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2551" w:type="dxa"/>
            <w:tcBorders>
              <w:top w:val="single" w:sz="4" w:space="0" w:color="auto"/>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2324" w:type="dxa"/>
            <w:tcBorders>
              <w:top w:val="nil"/>
              <w:left w:val="nil"/>
              <w:bottom w:val="nil"/>
              <w:right w:val="single" w:sz="4" w:space="0" w:color="auto"/>
            </w:tcBorders>
            <w:vAlign w:val="center"/>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A05C31" w:rsidRPr="00A05C31" w:rsidRDefault="00A05C31">
            <w:pPr>
              <w:pStyle w:val="ConsPlusNormal"/>
              <w:rPr>
                <w:rFonts w:ascii="Times New Roman" w:hAnsi="Times New Roman" w:cs="Times New Roman"/>
                <w:sz w:val="28"/>
                <w:szCs w:val="28"/>
              </w:rPr>
            </w:pPr>
          </w:p>
        </w:tc>
      </w:tr>
      <w:tr w:rsidR="00A05C31" w:rsidRPr="00A05C31">
        <w:tc>
          <w:tcPr>
            <w:tcW w:w="3061" w:type="dxa"/>
            <w:tcBorders>
              <w:top w:val="nil"/>
              <w:left w:val="nil"/>
              <w:bottom w:val="nil"/>
              <w:right w:val="nil"/>
            </w:tcBorders>
            <w:vAlign w:val="center"/>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A05C31" w:rsidRPr="00A05C31" w:rsidRDefault="00A05C31">
            <w:pPr>
              <w:pStyle w:val="ConsPlusNormal"/>
              <w:rPr>
                <w:rFonts w:ascii="Times New Roman" w:hAnsi="Times New Roman" w:cs="Times New Roman"/>
                <w:sz w:val="28"/>
                <w:szCs w:val="28"/>
              </w:rPr>
            </w:pPr>
          </w:p>
        </w:tc>
        <w:tc>
          <w:tcPr>
            <w:tcW w:w="2324" w:type="dxa"/>
            <w:tcBorders>
              <w:top w:val="nil"/>
              <w:left w:val="nil"/>
              <w:bottom w:val="nil"/>
              <w:right w:val="single" w:sz="4" w:space="0" w:color="auto"/>
            </w:tcBorders>
            <w:vAlign w:val="center"/>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A05C31" w:rsidRPr="00A05C31" w:rsidRDefault="00A05C31">
            <w:pPr>
              <w:pStyle w:val="ConsPlusNormal"/>
              <w:rPr>
                <w:rFonts w:ascii="Times New Roman" w:hAnsi="Times New Roman" w:cs="Times New Roman"/>
                <w:sz w:val="28"/>
                <w:szCs w:val="28"/>
              </w:rPr>
            </w:pPr>
          </w:p>
        </w:tc>
      </w:tr>
      <w:tr w:rsidR="00A05C31" w:rsidRPr="00A05C31">
        <w:tc>
          <w:tcPr>
            <w:tcW w:w="3061" w:type="dxa"/>
            <w:vMerge w:val="restart"/>
            <w:tcBorders>
              <w:top w:val="nil"/>
              <w:left w:val="nil"/>
              <w:bottom w:val="nil"/>
              <w:right w:val="nil"/>
            </w:tcBorders>
            <w:vAlign w:val="center"/>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Наименование получателя бюджетных средств/участника казначейского сопровождения, являющегося заказчиком</w:t>
            </w:r>
          </w:p>
        </w:tc>
        <w:tc>
          <w:tcPr>
            <w:tcW w:w="2551" w:type="dxa"/>
            <w:vMerge w:val="restart"/>
            <w:tcBorders>
              <w:top w:val="single" w:sz="4" w:space="0" w:color="auto"/>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2324" w:type="dxa"/>
            <w:tcBorders>
              <w:top w:val="nil"/>
              <w:left w:val="nil"/>
              <w:bottom w:val="nil"/>
              <w:right w:val="single" w:sz="4" w:space="0" w:color="auto"/>
            </w:tcBorders>
            <w:vAlign w:val="center"/>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ИНН</w:t>
            </w:r>
          </w:p>
        </w:tc>
        <w:tc>
          <w:tcPr>
            <w:tcW w:w="1133" w:type="dxa"/>
            <w:tcBorders>
              <w:top w:val="single" w:sz="4" w:space="0" w:color="auto"/>
              <w:left w:val="single" w:sz="4" w:space="0" w:color="auto"/>
              <w:bottom w:val="single" w:sz="4" w:space="0" w:color="auto"/>
              <w:right w:val="single" w:sz="4" w:space="0" w:color="auto"/>
            </w:tcBorders>
            <w:vAlign w:val="center"/>
          </w:tcPr>
          <w:p w:rsidR="00A05C31" w:rsidRPr="00A05C31" w:rsidRDefault="00A05C31">
            <w:pPr>
              <w:pStyle w:val="ConsPlusNormal"/>
              <w:rPr>
                <w:rFonts w:ascii="Times New Roman" w:hAnsi="Times New Roman" w:cs="Times New Roman"/>
                <w:sz w:val="28"/>
                <w:szCs w:val="28"/>
              </w:rPr>
            </w:pPr>
          </w:p>
        </w:tc>
      </w:tr>
      <w:tr w:rsidR="00A05C31" w:rsidRPr="00A05C31">
        <w:tc>
          <w:tcPr>
            <w:tcW w:w="3061" w:type="dxa"/>
            <w:vMerge/>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2551" w:type="dxa"/>
            <w:vMerge/>
            <w:tcBorders>
              <w:top w:val="single" w:sz="4" w:space="0" w:color="auto"/>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2324" w:type="dxa"/>
            <w:tcBorders>
              <w:top w:val="nil"/>
              <w:left w:val="nil"/>
              <w:bottom w:val="nil"/>
              <w:right w:val="single" w:sz="4" w:space="0" w:color="auto"/>
            </w:tcBorders>
            <w:vAlign w:val="center"/>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номер лицевого счета</w:t>
            </w:r>
          </w:p>
        </w:tc>
        <w:tc>
          <w:tcPr>
            <w:tcW w:w="1133" w:type="dxa"/>
            <w:tcBorders>
              <w:top w:val="single" w:sz="4" w:space="0" w:color="auto"/>
              <w:left w:val="single" w:sz="4" w:space="0" w:color="auto"/>
              <w:bottom w:val="single" w:sz="4" w:space="0" w:color="auto"/>
              <w:right w:val="single" w:sz="4" w:space="0" w:color="auto"/>
            </w:tcBorders>
          </w:tcPr>
          <w:p w:rsidR="00A05C31" w:rsidRPr="00A05C31" w:rsidRDefault="00A05C31">
            <w:pPr>
              <w:pStyle w:val="ConsPlusNormal"/>
              <w:rPr>
                <w:rFonts w:ascii="Times New Roman" w:hAnsi="Times New Roman" w:cs="Times New Roman"/>
                <w:sz w:val="28"/>
                <w:szCs w:val="28"/>
              </w:rPr>
            </w:pPr>
          </w:p>
        </w:tc>
      </w:tr>
    </w:tbl>
    <w:p w:rsidR="00A05C31" w:rsidRPr="00A05C31" w:rsidRDefault="00A05C31">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830"/>
        <w:gridCol w:w="907"/>
        <w:gridCol w:w="850"/>
        <w:gridCol w:w="1531"/>
        <w:gridCol w:w="1474"/>
        <w:gridCol w:w="1417"/>
      </w:tblGrid>
      <w:tr w:rsidR="00A05C31" w:rsidRPr="00A05C31">
        <w:tc>
          <w:tcPr>
            <w:tcW w:w="2041"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Идентификатор государственного (муниципального) контракта/договора (соглашения)</w:t>
            </w:r>
          </w:p>
        </w:tc>
        <w:tc>
          <w:tcPr>
            <w:tcW w:w="4118" w:type="dxa"/>
            <w:gridSpan w:val="4"/>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Реквизиты договора (соглашения)/контракта (договора)</w:t>
            </w:r>
          </w:p>
        </w:tc>
        <w:tc>
          <w:tcPr>
            <w:tcW w:w="1474"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Дата отказа в открытии лицевого счета (открытия лицевого счета)</w:t>
            </w:r>
          </w:p>
        </w:tc>
        <w:tc>
          <w:tcPr>
            <w:tcW w:w="1417"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Причина отказа в открытии лицевого счета/приостановления открытия лицевого счета</w:t>
            </w:r>
          </w:p>
        </w:tc>
      </w:tr>
      <w:tr w:rsidR="00A05C31" w:rsidRPr="00A05C31">
        <w:tc>
          <w:tcPr>
            <w:tcW w:w="2041" w:type="dxa"/>
            <w:vMerge/>
          </w:tcPr>
          <w:p w:rsidR="00A05C31" w:rsidRPr="00A05C31" w:rsidRDefault="00A05C31">
            <w:pPr>
              <w:pStyle w:val="ConsPlusNormal"/>
              <w:rPr>
                <w:rFonts w:ascii="Times New Roman" w:hAnsi="Times New Roman" w:cs="Times New Roman"/>
                <w:sz w:val="28"/>
                <w:szCs w:val="28"/>
              </w:rPr>
            </w:pPr>
          </w:p>
        </w:tc>
        <w:tc>
          <w:tcPr>
            <w:tcW w:w="830"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номер</w:t>
            </w:r>
          </w:p>
        </w:tc>
        <w:tc>
          <w:tcPr>
            <w:tcW w:w="907"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дата</w:t>
            </w:r>
          </w:p>
        </w:tc>
        <w:tc>
          <w:tcPr>
            <w:tcW w:w="2381" w:type="dxa"/>
            <w:gridSpan w:val="2"/>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сведения о контрагенте</w:t>
            </w:r>
          </w:p>
        </w:tc>
        <w:tc>
          <w:tcPr>
            <w:tcW w:w="1474" w:type="dxa"/>
            <w:vMerge/>
          </w:tcPr>
          <w:p w:rsidR="00A05C31" w:rsidRPr="00A05C31" w:rsidRDefault="00A05C31">
            <w:pPr>
              <w:pStyle w:val="ConsPlusNormal"/>
              <w:rPr>
                <w:rFonts w:ascii="Times New Roman" w:hAnsi="Times New Roman" w:cs="Times New Roman"/>
                <w:sz w:val="28"/>
                <w:szCs w:val="28"/>
              </w:rPr>
            </w:pPr>
          </w:p>
        </w:tc>
        <w:tc>
          <w:tcPr>
            <w:tcW w:w="1417" w:type="dxa"/>
            <w:vMerge/>
          </w:tcPr>
          <w:p w:rsidR="00A05C31" w:rsidRPr="00A05C31" w:rsidRDefault="00A05C31">
            <w:pPr>
              <w:pStyle w:val="ConsPlusNormal"/>
              <w:rPr>
                <w:rFonts w:ascii="Times New Roman" w:hAnsi="Times New Roman" w:cs="Times New Roman"/>
                <w:sz w:val="28"/>
                <w:szCs w:val="28"/>
              </w:rPr>
            </w:pPr>
          </w:p>
        </w:tc>
      </w:tr>
      <w:tr w:rsidR="00A05C31" w:rsidRPr="00A05C31">
        <w:tc>
          <w:tcPr>
            <w:tcW w:w="2041" w:type="dxa"/>
            <w:vMerge/>
          </w:tcPr>
          <w:p w:rsidR="00A05C31" w:rsidRPr="00A05C31" w:rsidRDefault="00A05C31">
            <w:pPr>
              <w:pStyle w:val="ConsPlusNormal"/>
              <w:rPr>
                <w:rFonts w:ascii="Times New Roman" w:hAnsi="Times New Roman" w:cs="Times New Roman"/>
                <w:sz w:val="28"/>
                <w:szCs w:val="28"/>
              </w:rPr>
            </w:pPr>
          </w:p>
        </w:tc>
        <w:tc>
          <w:tcPr>
            <w:tcW w:w="830" w:type="dxa"/>
            <w:vMerge/>
          </w:tcPr>
          <w:p w:rsidR="00A05C31" w:rsidRPr="00A05C31" w:rsidRDefault="00A05C31">
            <w:pPr>
              <w:pStyle w:val="ConsPlusNormal"/>
              <w:rPr>
                <w:rFonts w:ascii="Times New Roman" w:hAnsi="Times New Roman" w:cs="Times New Roman"/>
                <w:sz w:val="28"/>
                <w:szCs w:val="28"/>
              </w:rPr>
            </w:pPr>
          </w:p>
        </w:tc>
        <w:tc>
          <w:tcPr>
            <w:tcW w:w="907" w:type="dxa"/>
            <w:vMerge/>
          </w:tcPr>
          <w:p w:rsidR="00A05C31" w:rsidRPr="00A05C31" w:rsidRDefault="00A05C31">
            <w:pPr>
              <w:pStyle w:val="ConsPlusNormal"/>
              <w:rPr>
                <w:rFonts w:ascii="Times New Roman" w:hAnsi="Times New Roman" w:cs="Times New Roman"/>
                <w:sz w:val="28"/>
                <w:szCs w:val="28"/>
              </w:rPr>
            </w:pPr>
          </w:p>
        </w:tc>
        <w:tc>
          <w:tcPr>
            <w:tcW w:w="850"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ИНН</w:t>
            </w:r>
          </w:p>
        </w:tc>
        <w:tc>
          <w:tcPr>
            <w:tcW w:w="1531"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наименование</w:t>
            </w:r>
          </w:p>
        </w:tc>
        <w:tc>
          <w:tcPr>
            <w:tcW w:w="1474" w:type="dxa"/>
            <w:vMerge/>
          </w:tcPr>
          <w:p w:rsidR="00A05C31" w:rsidRPr="00A05C31" w:rsidRDefault="00A05C31">
            <w:pPr>
              <w:pStyle w:val="ConsPlusNormal"/>
              <w:rPr>
                <w:rFonts w:ascii="Times New Roman" w:hAnsi="Times New Roman" w:cs="Times New Roman"/>
                <w:sz w:val="28"/>
                <w:szCs w:val="28"/>
              </w:rPr>
            </w:pPr>
          </w:p>
        </w:tc>
        <w:tc>
          <w:tcPr>
            <w:tcW w:w="1417" w:type="dxa"/>
            <w:vMerge/>
          </w:tcPr>
          <w:p w:rsidR="00A05C31" w:rsidRPr="00A05C31" w:rsidRDefault="00A05C31">
            <w:pPr>
              <w:pStyle w:val="ConsPlusNormal"/>
              <w:rPr>
                <w:rFonts w:ascii="Times New Roman" w:hAnsi="Times New Roman" w:cs="Times New Roman"/>
                <w:sz w:val="28"/>
                <w:szCs w:val="28"/>
              </w:rPr>
            </w:pPr>
          </w:p>
        </w:tc>
      </w:tr>
      <w:tr w:rsidR="00A05C31" w:rsidRPr="00A05C31">
        <w:tc>
          <w:tcPr>
            <w:tcW w:w="2041"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1</w:t>
            </w:r>
          </w:p>
        </w:tc>
        <w:tc>
          <w:tcPr>
            <w:tcW w:w="830"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2</w:t>
            </w:r>
          </w:p>
        </w:tc>
        <w:tc>
          <w:tcPr>
            <w:tcW w:w="907"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3</w:t>
            </w:r>
          </w:p>
        </w:tc>
        <w:tc>
          <w:tcPr>
            <w:tcW w:w="850"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4</w:t>
            </w:r>
          </w:p>
        </w:tc>
        <w:tc>
          <w:tcPr>
            <w:tcW w:w="1531"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5</w:t>
            </w:r>
          </w:p>
        </w:tc>
        <w:tc>
          <w:tcPr>
            <w:tcW w:w="1474"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6</w:t>
            </w:r>
          </w:p>
        </w:tc>
        <w:tc>
          <w:tcPr>
            <w:tcW w:w="1417"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7</w:t>
            </w:r>
          </w:p>
        </w:tc>
      </w:tr>
      <w:tr w:rsidR="00A05C31" w:rsidRPr="00A05C31">
        <w:tc>
          <w:tcPr>
            <w:tcW w:w="2041" w:type="dxa"/>
          </w:tcPr>
          <w:p w:rsidR="00A05C31" w:rsidRPr="00A05C31" w:rsidRDefault="00A05C31">
            <w:pPr>
              <w:pStyle w:val="ConsPlusNormal"/>
              <w:rPr>
                <w:rFonts w:ascii="Times New Roman" w:hAnsi="Times New Roman" w:cs="Times New Roman"/>
                <w:sz w:val="28"/>
                <w:szCs w:val="28"/>
              </w:rPr>
            </w:pPr>
          </w:p>
        </w:tc>
        <w:tc>
          <w:tcPr>
            <w:tcW w:w="830" w:type="dxa"/>
          </w:tcPr>
          <w:p w:rsidR="00A05C31" w:rsidRPr="00A05C31" w:rsidRDefault="00A05C31">
            <w:pPr>
              <w:pStyle w:val="ConsPlusNormal"/>
              <w:rPr>
                <w:rFonts w:ascii="Times New Roman" w:hAnsi="Times New Roman" w:cs="Times New Roman"/>
                <w:sz w:val="28"/>
                <w:szCs w:val="28"/>
              </w:rPr>
            </w:pPr>
          </w:p>
        </w:tc>
        <w:tc>
          <w:tcPr>
            <w:tcW w:w="907" w:type="dxa"/>
          </w:tcPr>
          <w:p w:rsidR="00A05C31" w:rsidRPr="00A05C31" w:rsidRDefault="00A05C31">
            <w:pPr>
              <w:pStyle w:val="ConsPlusNormal"/>
              <w:rPr>
                <w:rFonts w:ascii="Times New Roman" w:hAnsi="Times New Roman" w:cs="Times New Roman"/>
                <w:sz w:val="28"/>
                <w:szCs w:val="28"/>
              </w:rPr>
            </w:pPr>
          </w:p>
        </w:tc>
        <w:tc>
          <w:tcPr>
            <w:tcW w:w="850" w:type="dxa"/>
          </w:tcPr>
          <w:p w:rsidR="00A05C31" w:rsidRPr="00A05C31" w:rsidRDefault="00A05C31">
            <w:pPr>
              <w:pStyle w:val="ConsPlusNormal"/>
              <w:rPr>
                <w:rFonts w:ascii="Times New Roman" w:hAnsi="Times New Roman" w:cs="Times New Roman"/>
                <w:sz w:val="28"/>
                <w:szCs w:val="28"/>
              </w:rPr>
            </w:pPr>
          </w:p>
        </w:tc>
        <w:tc>
          <w:tcPr>
            <w:tcW w:w="1531" w:type="dxa"/>
          </w:tcPr>
          <w:p w:rsidR="00A05C31" w:rsidRPr="00A05C31" w:rsidRDefault="00A05C31">
            <w:pPr>
              <w:pStyle w:val="ConsPlusNormal"/>
              <w:rPr>
                <w:rFonts w:ascii="Times New Roman" w:hAnsi="Times New Roman" w:cs="Times New Roman"/>
                <w:sz w:val="28"/>
                <w:szCs w:val="28"/>
              </w:rPr>
            </w:pPr>
          </w:p>
        </w:tc>
        <w:tc>
          <w:tcPr>
            <w:tcW w:w="1474" w:type="dxa"/>
          </w:tcPr>
          <w:p w:rsidR="00A05C31" w:rsidRPr="00A05C31" w:rsidRDefault="00A05C31">
            <w:pPr>
              <w:pStyle w:val="ConsPlusNormal"/>
              <w:rPr>
                <w:rFonts w:ascii="Times New Roman" w:hAnsi="Times New Roman" w:cs="Times New Roman"/>
                <w:sz w:val="28"/>
                <w:szCs w:val="28"/>
              </w:rPr>
            </w:pPr>
          </w:p>
        </w:tc>
        <w:tc>
          <w:tcPr>
            <w:tcW w:w="1417" w:type="dxa"/>
          </w:tcPr>
          <w:p w:rsidR="00A05C31" w:rsidRPr="00A05C31" w:rsidRDefault="00A05C31">
            <w:pPr>
              <w:pStyle w:val="ConsPlusNormal"/>
              <w:rPr>
                <w:rFonts w:ascii="Times New Roman" w:hAnsi="Times New Roman" w:cs="Times New Roman"/>
                <w:sz w:val="28"/>
                <w:szCs w:val="28"/>
              </w:rPr>
            </w:pPr>
          </w:p>
        </w:tc>
      </w:tr>
    </w:tbl>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nformat"/>
        <w:jc w:val="both"/>
        <w:rPr>
          <w:rFonts w:ascii="Times New Roman" w:hAnsi="Times New Roman" w:cs="Times New Roman"/>
          <w:sz w:val="28"/>
          <w:szCs w:val="28"/>
        </w:rPr>
      </w:pPr>
      <w:r w:rsidRPr="00A05C31">
        <w:rPr>
          <w:rFonts w:ascii="Times New Roman" w:hAnsi="Times New Roman" w:cs="Times New Roman"/>
          <w:sz w:val="28"/>
          <w:szCs w:val="28"/>
        </w:rPr>
        <w:t>Руководитель</w:t>
      </w:r>
    </w:p>
    <w:p w:rsidR="00A05C31" w:rsidRPr="00A05C31" w:rsidRDefault="00A05C31">
      <w:pPr>
        <w:pStyle w:val="ConsPlusNonformat"/>
        <w:jc w:val="both"/>
        <w:rPr>
          <w:rFonts w:ascii="Times New Roman" w:hAnsi="Times New Roman" w:cs="Times New Roman"/>
          <w:sz w:val="28"/>
          <w:szCs w:val="28"/>
        </w:rPr>
      </w:pPr>
      <w:r w:rsidRPr="00A05C31">
        <w:rPr>
          <w:rFonts w:ascii="Times New Roman" w:hAnsi="Times New Roman" w:cs="Times New Roman"/>
          <w:sz w:val="28"/>
          <w:szCs w:val="28"/>
        </w:rPr>
        <w:lastRenderedPageBreak/>
        <w:t>(уполномоченное лицо) ____________ _________ _____________________</w:t>
      </w:r>
    </w:p>
    <w:p w:rsidR="00A05C31" w:rsidRPr="00A05C31" w:rsidRDefault="00A05C31">
      <w:pPr>
        <w:pStyle w:val="ConsPlusNonformat"/>
        <w:jc w:val="both"/>
        <w:rPr>
          <w:rFonts w:ascii="Times New Roman" w:hAnsi="Times New Roman" w:cs="Times New Roman"/>
          <w:sz w:val="28"/>
          <w:szCs w:val="28"/>
        </w:rPr>
      </w:pPr>
      <w:r w:rsidRPr="00A05C31">
        <w:rPr>
          <w:rFonts w:ascii="Times New Roman" w:hAnsi="Times New Roman" w:cs="Times New Roman"/>
          <w:sz w:val="28"/>
          <w:szCs w:val="28"/>
        </w:rPr>
        <w:t xml:space="preserve">                      (</w:t>
      </w:r>
      <w:proofErr w:type="gramStart"/>
      <w:r w:rsidRPr="00A05C31">
        <w:rPr>
          <w:rFonts w:ascii="Times New Roman" w:hAnsi="Times New Roman" w:cs="Times New Roman"/>
          <w:sz w:val="28"/>
          <w:szCs w:val="28"/>
        </w:rPr>
        <w:t>должность)  (</w:t>
      </w:r>
      <w:proofErr w:type="gramEnd"/>
      <w:r w:rsidRPr="00A05C31">
        <w:rPr>
          <w:rFonts w:ascii="Times New Roman" w:hAnsi="Times New Roman" w:cs="Times New Roman"/>
          <w:sz w:val="28"/>
          <w:szCs w:val="28"/>
        </w:rPr>
        <w:t>подпись) (расшифровка подписи)</w:t>
      </w:r>
    </w:p>
    <w:p w:rsidR="00A05C31" w:rsidRPr="00A05C31" w:rsidRDefault="00A05C31">
      <w:pPr>
        <w:pStyle w:val="ConsPlusNonformat"/>
        <w:jc w:val="both"/>
        <w:rPr>
          <w:rFonts w:ascii="Times New Roman" w:hAnsi="Times New Roman" w:cs="Times New Roman"/>
          <w:sz w:val="28"/>
          <w:szCs w:val="28"/>
        </w:rPr>
      </w:pPr>
    </w:p>
    <w:p w:rsidR="00A05C31" w:rsidRPr="00A05C31" w:rsidRDefault="00A05C31">
      <w:pPr>
        <w:pStyle w:val="ConsPlusNonformat"/>
        <w:jc w:val="both"/>
        <w:rPr>
          <w:rFonts w:ascii="Times New Roman" w:hAnsi="Times New Roman" w:cs="Times New Roman"/>
          <w:sz w:val="28"/>
          <w:szCs w:val="28"/>
        </w:rPr>
      </w:pPr>
      <w:r w:rsidRPr="00A05C31">
        <w:rPr>
          <w:rFonts w:ascii="Times New Roman" w:hAnsi="Times New Roman" w:cs="Times New Roman"/>
          <w:sz w:val="28"/>
          <w:szCs w:val="28"/>
        </w:rPr>
        <w:t>Ответственный</w:t>
      </w:r>
    </w:p>
    <w:p w:rsidR="00A05C31" w:rsidRPr="00A05C31" w:rsidRDefault="00A05C31">
      <w:pPr>
        <w:pStyle w:val="ConsPlusNonformat"/>
        <w:jc w:val="both"/>
        <w:rPr>
          <w:rFonts w:ascii="Times New Roman" w:hAnsi="Times New Roman" w:cs="Times New Roman"/>
          <w:sz w:val="28"/>
          <w:szCs w:val="28"/>
        </w:rPr>
      </w:pPr>
      <w:r w:rsidRPr="00A05C31">
        <w:rPr>
          <w:rFonts w:ascii="Times New Roman" w:hAnsi="Times New Roman" w:cs="Times New Roman"/>
          <w:sz w:val="28"/>
          <w:szCs w:val="28"/>
        </w:rPr>
        <w:t>исполнитель           ____________ _________ ____________________ _________</w:t>
      </w:r>
    </w:p>
    <w:p w:rsidR="00A05C31" w:rsidRPr="00A05C31" w:rsidRDefault="00A05C31">
      <w:pPr>
        <w:pStyle w:val="ConsPlusNonformat"/>
        <w:jc w:val="both"/>
        <w:rPr>
          <w:rFonts w:ascii="Times New Roman" w:hAnsi="Times New Roman" w:cs="Times New Roman"/>
          <w:sz w:val="28"/>
          <w:szCs w:val="28"/>
        </w:rPr>
      </w:pPr>
      <w:r w:rsidRPr="00A05C31">
        <w:rPr>
          <w:rFonts w:ascii="Times New Roman" w:hAnsi="Times New Roman" w:cs="Times New Roman"/>
          <w:sz w:val="28"/>
          <w:szCs w:val="28"/>
        </w:rPr>
        <w:t xml:space="preserve">                      (</w:t>
      </w:r>
      <w:proofErr w:type="gramStart"/>
      <w:r w:rsidRPr="00A05C31">
        <w:rPr>
          <w:rFonts w:ascii="Times New Roman" w:hAnsi="Times New Roman" w:cs="Times New Roman"/>
          <w:sz w:val="28"/>
          <w:szCs w:val="28"/>
        </w:rPr>
        <w:t>должность)  (</w:t>
      </w:r>
      <w:proofErr w:type="gramEnd"/>
      <w:r w:rsidRPr="00A05C31">
        <w:rPr>
          <w:rFonts w:ascii="Times New Roman" w:hAnsi="Times New Roman" w:cs="Times New Roman"/>
          <w:sz w:val="28"/>
          <w:szCs w:val="28"/>
        </w:rPr>
        <w:t>подпись)     (расшифровка     (телефон)</w:t>
      </w:r>
    </w:p>
    <w:p w:rsidR="00A05C31" w:rsidRPr="00A05C31" w:rsidRDefault="00A05C31">
      <w:pPr>
        <w:pStyle w:val="ConsPlusNonformat"/>
        <w:jc w:val="both"/>
        <w:rPr>
          <w:rFonts w:ascii="Times New Roman" w:hAnsi="Times New Roman" w:cs="Times New Roman"/>
          <w:sz w:val="28"/>
          <w:szCs w:val="28"/>
        </w:rPr>
      </w:pPr>
      <w:r w:rsidRPr="00A05C31">
        <w:rPr>
          <w:rFonts w:ascii="Times New Roman" w:hAnsi="Times New Roman" w:cs="Times New Roman"/>
          <w:sz w:val="28"/>
          <w:szCs w:val="28"/>
        </w:rPr>
        <w:t xml:space="preserve">                                                   подписи)</w:t>
      </w: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jc w:val="right"/>
        <w:outlineLvl w:val="1"/>
        <w:rPr>
          <w:rFonts w:ascii="Times New Roman" w:hAnsi="Times New Roman" w:cs="Times New Roman"/>
          <w:sz w:val="28"/>
          <w:szCs w:val="28"/>
        </w:rPr>
      </w:pPr>
      <w:r w:rsidRPr="00A05C31">
        <w:rPr>
          <w:rFonts w:ascii="Times New Roman" w:hAnsi="Times New Roman" w:cs="Times New Roman"/>
          <w:sz w:val="28"/>
          <w:szCs w:val="28"/>
        </w:rPr>
        <w:t>Приложение N 7</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к Порядку открытия лицевых</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счетов территориальными органами</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Федерального казначейства участникам</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казначейского сопровождения,</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утвержденному приказом</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Федерального казначейства</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от 22 декабря 2021 г. N 44н</w:t>
      </w: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nformat"/>
        <w:jc w:val="both"/>
        <w:rPr>
          <w:rFonts w:ascii="Times New Roman" w:hAnsi="Times New Roman" w:cs="Times New Roman"/>
          <w:sz w:val="28"/>
          <w:szCs w:val="28"/>
        </w:rPr>
      </w:pPr>
      <w:bookmarkStart w:id="28" w:name="P993"/>
      <w:bookmarkEnd w:id="28"/>
      <w:r w:rsidRPr="00A05C31">
        <w:rPr>
          <w:rFonts w:ascii="Times New Roman" w:hAnsi="Times New Roman" w:cs="Times New Roman"/>
          <w:sz w:val="28"/>
          <w:szCs w:val="28"/>
        </w:rPr>
        <w:t xml:space="preserve">                      ПРЕДУПРЕЖДЕНИЕ (ИНФОРМИРОВАНИЕ)</w:t>
      </w:r>
    </w:p>
    <w:p w:rsidR="00A05C31" w:rsidRPr="00A05C31" w:rsidRDefault="00A05C31">
      <w:pPr>
        <w:pStyle w:val="ConsPlusNonformat"/>
        <w:jc w:val="both"/>
        <w:rPr>
          <w:rFonts w:ascii="Times New Roman" w:hAnsi="Times New Roman" w:cs="Times New Roman"/>
          <w:sz w:val="28"/>
          <w:szCs w:val="28"/>
        </w:rPr>
      </w:pPr>
      <w:r w:rsidRPr="00A05C31">
        <w:rPr>
          <w:rFonts w:ascii="Times New Roman" w:hAnsi="Times New Roman" w:cs="Times New Roman"/>
          <w:sz w:val="28"/>
          <w:szCs w:val="28"/>
        </w:rPr>
        <w:t xml:space="preserve">           О НАЛИЧИИ ПРИЗНАКОВ ФИНАНСОВЫХ НАРУШЕНИЙ ПРИ ОТКРЫТИИ</w:t>
      </w:r>
    </w:p>
    <w:p w:rsidR="00A05C31" w:rsidRPr="00A05C31" w:rsidRDefault="00A05C31">
      <w:pPr>
        <w:pStyle w:val="ConsPlusNonformat"/>
        <w:jc w:val="both"/>
        <w:rPr>
          <w:rFonts w:ascii="Times New Roman" w:hAnsi="Times New Roman" w:cs="Times New Roman"/>
          <w:sz w:val="28"/>
          <w:szCs w:val="28"/>
        </w:rPr>
      </w:pPr>
      <w:r w:rsidRPr="00A05C31">
        <w:rPr>
          <w:rFonts w:ascii="Times New Roman" w:hAnsi="Times New Roman" w:cs="Times New Roman"/>
          <w:sz w:val="28"/>
          <w:szCs w:val="28"/>
        </w:rPr>
        <w:t xml:space="preserve">           УЧАСТНИКАМ КАЗНАЧЕЙСКОГО СОПРОВОЖДЕНИЯ ЛИЦЕВЫХ СЧЕТОВ</w:t>
      </w:r>
    </w:p>
    <w:p w:rsidR="00A05C31" w:rsidRPr="00A05C31" w:rsidRDefault="00A05C31">
      <w:pPr>
        <w:pStyle w:val="ConsPlusNormal"/>
        <w:jc w:val="both"/>
        <w:rPr>
          <w:rFonts w:ascii="Times New Roman" w:hAnsi="Times New Roman" w:cs="Times New Roman"/>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551"/>
        <w:gridCol w:w="2324"/>
        <w:gridCol w:w="1133"/>
      </w:tblGrid>
      <w:tr w:rsidR="00A05C31" w:rsidRPr="00A05C31">
        <w:tc>
          <w:tcPr>
            <w:tcW w:w="3061"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2551"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2324" w:type="dxa"/>
            <w:tcBorders>
              <w:top w:val="nil"/>
              <w:left w:val="nil"/>
              <w:bottom w:val="nil"/>
              <w:right w:val="single" w:sz="4" w:space="0" w:color="auto"/>
            </w:tcBorders>
            <w:vAlign w:val="center"/>
          </w:tcPr>
          <w:p w:rsidR="00A05C31" w:rsidRPr="00A05C31" w:rsidRDefault="00A05C31">
            <w:pPr>
              <w:pStyle w:val="ConsPlusNormal"/>
              <w:rPr>
                <w:rFonts w:ascii="Times New Roman" w:hAnsi="Times New Roman" w:cs="Times New Roman"/>
                <w:sz w:val="28"/>
                <w:szCs w:val="28"/>
              </w:rPr>
            </w:pPr>
          </w:p>
        </w:tc>
        <w:tc>
          <w:tcPr>
            <w:tcW w:w="1133" w:type="dxa"/>
            <w:tcBorders>
              <w:top w:val="single" w:sz="4" w:space="0" w:color="auto"/>
              <w:left w:val="single" w:sz="4" w:space="0" w:color="auto"/>
              <w:bottom w:val="single" w:sz="4" w:space="0" w:color="auto"/>
              <w:right w:val="single" w:sz="4" w:space="0" w:color="auto"/>
            </w:tcBorders>
            <w:vAlign w:val="center"/>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КОДЫ</w:t>
            </w:r>
          </w:p>
        </w:tc>
      </w:tr>
      <w:tr w:rsidR="00A05C31" w:rsidRPr="00A05C31">
        <w:tc>
          <w:tcPr>
            <w:tcW w:w="3061"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2551"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2324" w:type="dxa"/>
            <w:tcBorders>
              <w:top w:val="nil"/>
              <w:left w:val="nil"/>
              <w:bottom w:val="nil"/>
              <w:right w:val="single" w:sz="4" w:space="0" w:color="auto"/>
            </w:tcBorders>
            <w:vAlign w:val="center"/>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0531378</w:t>
            </w:r>
          </w:p>
        </w:tc>
      </w:tr>
      <w:tr w:rsidR="00A05C31" w:rsidRPr="00A05C31">
        <w:tc>
          <w:tcPr>
            <w:tcW w:w="3061"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2551" w:type="dxa"/>
            <w:tcBorders>
              <w:top w:val="nil"/>
              <w:left w:val="nil"/>
              <w:bottom w:val="nil"/>
              <w:right w:val="nil"/>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от "__" _______ 20__ г.</w:t>
            </w:r>
          </w:p>
        </w:tc>
        <w:tc>
          <w:tcPr>
            <w:tcW w:w="2324" w:type="dxa"/>
            <w:tcBorders>
              <w:top w:val="nil"/>
              <w:left w:val="nil"/>
              <w:bottom w:val="nil"/>
              <w:right w:val="single" w:sz="4" w:space="0" w:color="auto"/>
            </w:tcBorders>
            <w:vAlign w:val="center"/>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Дата</w:t>
            </w:r>
          </w:p>
        </w:tc>
        <w:tc>
          <w:tcPr>
            <w:tcW w:w="1133" w:type="dxa"/>
            <w:tcBorders>
              <w:top w:val="single" w:sz="4" w:space="0" w:color="auto"/>
              <w:left w:val="single" w:sz="4" w:space="0" w:color="auto"/>
              <w:bottom w:val="single" w:sz="4" w:space="0" w:color="auto"/>
              <w:right w:val="single" w:sz="4" w:space="0" w:color="auto"/>
            </w:tcBorders>
            <w:vAlign w:val="center"/>
          </w:tcPr>
          <w:p w:rsidR="00A05C31" w:rsidRPr="00A05C31" w:rsidRDefault="00A05C31">
            <w:pPr>
              <w:pStyle w:val="ConsPlusNormal"/>
              <w:rPr>
                <w:rFonts w:ascii="Times New Roman" w:hAnsi="Times New Roman" w:cs="Times New Roman"/>
                <w:sz w:val="28"/>
                <w:szCs w:val="28"/>
              </w:rPr>
            </w:pPr>
          </w:p>
        </w:tc>
      </w:tr>
      <w:tr w:rsidR="00A05C31" w:rsidRPr="00A05C31">
        <w:tc>
          <w:tcPr>
            <w:tcW w:w="3061" w:type="dxa"/>
            <w:tcBorders>
              <w:top w:val="nil"/>
              <w:left w:val="nil"/>
              <w:bottom w:val="nil"/>
              <w:right w:val="nil"/>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От кого:</w:t>
            </w:r>
          </w:p>
        </w:tc>
        <w:tc>
          <w:tcPr>
            <w:tcW w:w="2551"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2324" w:type="dxa"/>
            <w:tcBorders>
              <w:top w:val="nil"/>
              <w:left w:val="nil"/>
              <w:bottom w:val="nil"/>
              <w:right w:val="single" w:sz="4" w:space="0" w:color="auto"/>
            </w:tcBorders>
            <w:vAlign w:val="bottom"/>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A05C31" w:rsidRPr="00A05C31" w:rsidRDefault="00A05C31">
            <w:pPr>
              <w:pStyle w:val="ConsPlusNormal"/>
              <w:rPr>
                <w:rFonts w:ascii="Times New Roman" w:hAnsi="Times New Roman" w:cs="Times New Roman"/>
                <w:sz w:val="28"/>
                <w:szCs w:val="28"/>
              </w:rPr>
            </w:pPr>
          </w:p>
        </w:tc>
      </w:tr>
      <w:tr w:rsidR="00A05C31" w:rsidRPr="00A05C31">
        <w:tc>
          <w:tcPr>
            <w:tcW w:w="3061" w:type="dxa"/>
            <w:tcBorders>
              <w:top w:val="nil"/>
              <w:left w:val="nil"/>
              <w:bottom w:val="nil"/>
              <w:right w:val="nil"/>
            </w:tcBorders>
            <w:vAlign w:val="bottom"/>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A05C31" w:rsidRPr="00A05C31" w:rsidRDefault="00A05C31">
            <w:pPr>
              <w:pStyle w:val="ConsPlusNormal"/>
              <w:rPr>
                <w:rFonts w:ascii="Times New Roman" w:hAnsi="Times New Roman" w:cs="Times New Roman"/>
                <w:sz w:val="28"/>
                <w:szCs w:val="28"/>
              </w:rPr>
            </w:pPr>
          </w:p>
        </w:tc>
        <w:tc>
          <w:tcPr>
            <w:tcW w:w="2324" w:type="dxa"/>
            <w:tcBorders>
              <w:top w:val="nil"/>
              <w:left w:val="nil"/>
              <w:bottom w:val="nil"/>
              <w:right w:val="single" w:sz="4" w:space="0" w:color="auto"/>
            </w:tcBorders>
            <w:vAlign w:val="center"/>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A05C31" w:rsidRPr="00A05C31" w:rsidRDefault="00A05C31">
            <w:pPr>
              <w:pStyle w:val="ConsPlusNormal"/>
              <w:rPr>
                <w:rFonts w:ascii="Times New Roman" w:hAnsi="Times New Roman" w:cs="Times New Roman"/>
                <w:sz w:val="28"/>
                <w:szCs w:val="28"/>
              </w:rPr>
            </w:pPr>
          </w:p>
        </w:tc>
      </w:tr>
      <w:tr w:rsidR="00A05C31" w:rsidRPr="00A05C31">
        <w:tc>
          <w:tcPr>
            <w:tcW w:w="3061" w:type="dxa"/>
            <w:tcBorders>
              <w:top w:val="nil"/>
              <w:left w:val="nil"/>
              <w:bottom w:val="nil"/>
              <w:right w:val="nil"/>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Кому:</w:t>
            </w:r>
          </w:p>
        </w:tc>
        <w:tc>
          <w:tcPr>
            <w:tcW w:w="2551" w:type="dxa"/>
            <w:tcBorders>
              <w:top w:val="single" w:sz="4" w:space="0" w:color="auto"/>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2324" w:type="dxa"/>
            <w:tcBorders>
              <w:top w:val="nil"/>
              <w:left w:val="nil"/>
              <w:bottom w:val="nil"/>
              <w:right w:val="single" w:sz="4" w:space="0" w:color="auto"/>
            </w:tcBorders>
            <w:vAlign w:val="center"/>
          </w:tcPr>
          <w:p w:rsidR="00A05C31" w:rsidRPr="00A05C31" w:rsidRDefault="00A05C31">
            <w:pPr>
              <w:pStyle w:val="ConsPlusNormal"/>
              <w:rPr>
                <w:rFonts w:ascii="Times New Roman" w:hAnsi="Times New Roman" w:cs="Times New Roman"/>
                <w:sz w:val="28"/>
                <w:szCs w:val="28"/>
              </w:rPr>
            </w:pPr>
          </w:p>
        </w:tc>
        <w:tc>
          <w:tcPr>
            <w:tcW w:w="1133" w:type="dxa"/>
            <w:tcBorders>
              <w:top w:val="single" w:sz="4" w:space="0" w:color="auto"/>
              <w:left w:val="single" w:sz="4" w:space="0" w:color="auto"/>
              <w:bottom w:val="nil"/>
              <w:right w:val="single" w:sz="4" w:space="0" w:color="auto"/>
            </w:tcBorders>
            <w:vAlign w:val="center"/>
          </w:tcPr>
          <w:p w:rsidR="00A05C31" w:rsidRPr="00A05C31" w:rsidRDefault="00A05C31">
            <w:pPr>
              <w:pStyle w:val="ConsPlusNormal"/>
              <w:rPr>
                <w:rFonts w:ascii="Times New Roman" w:hAnsi="Times New Roman" w:cs="Times New Roman"/>
                <w:sz w:val="28"/>
                <w:szCs w:val="28"/>
              </w:rPr>
            </w:pPr>
          </w:p>
        </w:tc>
      </w:tr>
      <w:tr w:rsidR="00A05C31" w:rsidRPr="00A05C31">
        <w:tc>
          <w:tcPr>
            <w:tcW w:w="3061" w:type="dxa"/>
            <w:tcBorders>
              <w:top w:val="nil"/>
              <w:left w:val="nil"/>
              <w:bottom w:val="nil"/>
              <w:right w:val="nil"/>
            </w:tcBorders>
            <w:vAlign w:val="bottom"/>
          </w:tcPr>
          <w:p w:rsidR="00A05C31" w:rsidRPr="00A05C31" w:rsidRDefault="00A05C31">
            <w:pPr>
              <w:pStyle w:val="ConsPlusNormal"/>
              <w:rPr>
                <w:rFonts w:ascii="Times New Roman" w:hAnsi="Times New Roman" w:cs="Times New Roman"/>
                <w:sz w:val="28"/>
                <w:szCs w:val="28"/>
              </w:rPr>
            </w:pPr>
          </w:p>
        </w:tc>
        <w:tc>
          <w:tcPr>
            <w:tcW w:w="2551"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2324" w:type="dxa"/>
            <w:tcBorders>
              <w:top w:val="nil"/>
              <w:left w:val="nil"/>
              <w:bottom w:val="nil"/>
              <w:right w:val="single" w:sz="4" w:space="0" w:color="auto"/>
            </w:tcBorders>
            <w:vAlign w:val="center"/>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по ОКПО</w:t>
            </w:r>
          </w:p>
        </w:tc>
        <w:tc>
          <w:tcPr>
            <w:tcW w:w="1133" w:type="dxa"/>
            <w:tcBorders>
              <w:top w:val="nil"/>
              <w:left w:val="single" w:sz="4" w:space="0" w:color="auto"/>
              <w:bottom w:val="single" w:sz="4" w:space="0" w:color="auto"/>
              <w:right w:val="single" w:sz="4" w:space="0" w:color="auto"/>
            </w:tcBorders>
            <w:vAlign w:val="center"/>
          </w:tcPr>
          <w:p w:rsidR="00A05C31" w:rsidRPr="00A05C31" w:rsidRDefault="00A05C31">
            <w:pPr>
              <w:pStyle w:val="ConsPlusNormal"/>
              <w:rPr>
                <w:rFonts w:ascii="Times New Roman" w:hAnsi="Times New Roman" w:cs="Times New Roman"/>
                <w:sz w:val="28"/>
                <w:szCs w:val="28"/>
              </w:rPr>
            </w:pPr>
          </w:p>
        </w:tc>
      </w:tr>
      <w:tr w:rsidR="00A05C31" w:rsidRPr="00A05C31">
        <w:tc>
          <w:tcPr>
            <w:tcW w:w="3061"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 xml:space="preserve">Наименование </w:t>
            </w:r>
            <w:r w:rsidRPr="00A05C31">
              <w:rPr>
                <w:rFonts w:ascii="Times New Roman" w:hAnsi="Times New Roman" w:cs="Times New Roman"/>
                <w:sz w:val="28"/>
                <w:szCs w:val="28"/>
              </w:rPr>
              <w:lastRenderedPageBreak/>
              <w:t>заказчика</w:t>
            </w:r>
          </w:p>
        </w:tc>
        <w:tc>
          <w:tcPr>
            <w:tcW w:w="2551" w:type="dxa"/>
            <w:tcBorders>
              <w:top w:val="nil"/>
              <w:left w:val="nil"/>
              <w:bottom w:val="single" w:sz="4" w:space="0" w:color="auto"/>
              <w:right w:val="nil"/>
            </w:tcBorders>
          </w:tcPr>
          <w:p w:rsidR="00A05C31" w:rsidRPr="00A05C31" w:rsidRDefault="00A05C31">
            <w:pPr>
              <w:pStyle w:val="ConsPlusNormal"/>
              <w:rPr>
                <w:rFonts w:ascii="Times New Roman" w:hAnsi="Times New Roman" w:cs="Times New Roman"/>
                <w:sz w:val="28"/>
                <w:szCs w:val="28"/>
              </w:rPr>
            </w:pPr>
          </w:p>
        </w:tc>
        <w:tc>
          <w:tcPr>
            <w:tcW w:w="2324" w:type="dxa"/>
            <w:tcBorders>
              <w:top w:val="nil"/>
              <w:left w:val="nil"/>
              <w:bottom w:val="nil"/>
              <w:right w:val="single" w:sz="4" w:space="0" w:color="auto"/>
            </w:tcBorders>
            <w:vAlign w:val="center"/>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 xml:space="preserve">по Сводному </w:t>
            </w:r>
            <w:r w:rsidRPr="00A05C31">
              <w:rPr>
                <w:rFonts w:ascii="Times New Roman" w:hAnsi="Times New Roman" w:cs="Times New Roman"/>
                <w:sz w:val="28"/>
                <w:szCs w:val="28"/>
              </w:rPr>
              <w:lastRenderedPageBreak/>
              <w:t>реестру</w:t>
            </w:r>
          </w:p>
        </w:tc>
        <w:tc>
          <w:tcPr>
            <w:tcW w:w="1133" w:type="dxa"/>
            <w:tcBorders>
              <w:top w:val="single" w:sz="4" w:space="0" w:color="auto"/>
              <w:left w:val="single" w:sz="4" w:space="0" w:color="auto"/>
              <w:bottom w:val="single" w:sz="4" w:space="0" w:color="auto"/>
              <w:right w:val="single" w:sz="4" w:space="0" w:color="auto"/>
            </w:tcBorders>
            <w:vAlign w:val="center"/>
          </w:tcPr>
          <w:p w:rsidR="00A05C31" w:rsidRPr="00A05C31" w:rsidRDefault="00A05C31">
            <w:pPr>
              <w:pStyle w:val="ConsPlusNormal"/>
              <w:rPr>
                <w:rFonts w:ascii="Times New Roman" w:hAnsi="Times New Roman" w:cs="Times New Roman"/>
                <w:sz w:val="28"/>
                <w:szCs w:val="28"/>
              </w:rPr>
            </w:pPr>
          </w:p>
        </w:tc>
      </w:tr>
      <w:tr w:rsidR="00A05C31" w:rsidRPr="00A05C31">
        <w:tc>
          <w:tcPr>
            <w:tcW w:w="3061"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2551" w:type="dxa"/>
            <w:tcBorders>
              <w:top w:val="single" w:sz="4" w:space="0" w:color="auto"/>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2324" w:type="dxa"/>
            <w:tcBorders>
              <w:top w:val="nil"/>
              <w:left w:val="nil"/>
              <w:bottom w:val="nil"/>
              <w:right w:val="single" w:sz="4" w:space="0" w:color="auto"/>
            </w:tcBorders>
            <w:vAlign w:val="center"/>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A05C31" w:rsidRPr="00A05C31" w:rsidRDefault="00A05C31">
            <w:pPr>
              <w:pStyle w:val="ConsPlusNormal"/>
              <w:rPr>
                <w:rFonts w:ascii="Times New Roman" w:hAnsi="Times New Roman" w:cs="Times New Roman"/>
                <w:sz w:val="28"/>
                <w:szCs w:val="28"/>
              </w:rPr>
            </w:pPr>
          </w:p>
        </w:tc>
      </w:tr>
      <w:tr w:rsidR="00A05C31" w:rsidRPr="00A05C31">
        <w:tc>
          <w:tcPr>
            <w:tcW w:w="3061" w:type="dxa"/>
            <w:tcBorders>
              <w:top w:val="nil"/>
              <w:left w:val="nil"/>
              <w:bottom w:val="nil"/>
              <w:right w:val="nil"/>
            </w:tcBorders>
            <w:vAlign w:val="center"/>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A05C31" w:rsidRPr="00A05C31" w:rsidRDefault="00A05C31">
            <w:pPr>
              <w:pStyle w:val="ConsPlusNormal"/>
              <w:rPr>
                <w:rFonts w:ascii="Times New Roman" w:hAnsi="Times New Roman" w:cs="Times New Roman"/>
                <w:sz w:val="28"/>
                <w:szCs w:val="28"/>
              </w:rPr>
            </w:pPr>
          </w:p>
        </w:tc>
        <w:tc>
          <w:tcPr>
            <w:tcW w:w="2324" w:type="dxa"/>
            <w:tcBorders>
              <w:top w:val="nil"/>
              <w:left w:val="nil"/>
              <w:bottom w:val="nil"/>
              <w:right w:val="single" w:sz="4" w:space="0" w:color="auto"/>
            </w:tcBorders>
            <w:vAlign w:val="center"/>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A05C31" w:rsidRPr="00A05C31" w:rsidRDefault="00A05C31">
            <w:pPr>
              <w:pStyle w:val="ConsPlusNormal"/>
              <w:rPr>
                <w:rFonts w:ascii="Times New Roman" w:hAnsi="Times New Roman" w:cs="Times New Roman"/>
                <w:sz w:val="28"/>
                <w:szCs w:val="28"/>
              </w:rPr>
            </w:pPr>
          </w:p>
        </w:tc>
      </w:tr>
      <w:tr w:rsidR="00A05C31" w:rsidRPr="00A05C31">
        <w:tc>
          <w:tcPr>
            <w:tcW w:w="3061" w:type="dxa"/>
            <w:tcBorders>
              <w:top w:val="nil"/>
              <w:left w:val="nil"/>
              <w:bottom w:val="nil"/>
              <w:right w:val="nil"/>
            </w:tcBorders>
            <w:vAlign w:val="center"/>
          </w:tcPr>
          <w:p w:rsidR="00A05C31" w:rsidRPr="00A05C31" w:rsidRDefault="00A05C31">
            <w:pPr>
              <w:pStyle w:val="ConsPlusNormal"/>
              <w:rPr>
                <w:rFonts w:ascii="Times New Roman" w:hAnsi="Times New Roman" w:cs="Times New Roman"/>
                <w:sz w:val="28"/>
                <w:szCs w:val="28"/>
              </w:rPr>
            </w:pPr>
          </w:p>
        </w:tc>
        <w:tc>
          <w:tcPr>
            <w:tcW w:w="2551" w:type="dxa"/>
            <w:tcBorders>
              <w:top w:val="single" w:sz="4" w:space="0" w:color="auto"/>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2324" w:type="dxa"/>
            <w:tcBorders>
              <w:top w:val="nil"/>
              <w:left w:val="nil"/>
              <w:bottom w:val="nil"/>
              <w:right w:val="single" w:sz="4" w:space="0" w:color="auto"/>
            </w:tcBorders>
            <w:vAlign w:val="center"/>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ИНН</w:t>
            </w:r>
          </w:p>
        </w:tc>
        <w:tc>
          <w:tcPr>
            <w:tcW w:w="1133" w:type="dxa"/>
            <w:tcBorders>
              <w:top w:val="single" w:sz="4" w:space="0" w:color="auto"/>
              <w:left w:val="single" w:sz="4" w:space="0" w:color="auto"/>
              <w:bottom w:val="single" w:sz="4" w:space="0" w:color="auto"/>
              <w:right w:val="single" w:sz="4" w:space="0" w:color="auto"/>
            </w:tcBorders>
            <w:vAlign w:val="center"/>
          </w:tcPr>
          <w:p w:rsidR="00A05C31" w:rsidRPr="00A05C31" w:rsidRDefault="00A05C31">
            <w:pPr>
              <w:pStyle w:val="ConsPlusNormal"/>
              <w:rPr>
                <w:rFonts w:ascii="Times New Roman" w:hAnsi="Times New Roman" w:cs="Times New Roman"/>
                <w:sz w:val="28"/>
                <w:szCs w:val="28"/>
              </w:rPr>
            </w:pPr>
          </w:p>
        </w:tc>
      </w:tr>
      <w:tr w:rsidR="00A05C31" w:rsidRPr="00A05C31">
        <w:tc>
          <w:tcPr>
            <w:tcW w:w="3061"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Наименование участника казначейского сопровождения</w:t>
            </w:r>
          </w:p>
        </w:tc>
        <w:tc>
          <w:tcPr>
            <w:tcW w:w="2551" w:type="dxa"/>
            <w:tcBorders>
              <w:top w:val="nil"/>
              <w:left w:val="nil"/>
              <w:bottom w:val="single" w:sz="4" w:space="0" w:color="auto"/>
              <w:right w:val="nil"/>
            </w:tcBorders>
          </w:tcPr>
          <w:p w:rsidR="00A05C31" w:rsidRPr="00A05C31" w:rsidRDefault="00A05C31">
            <w:pPr>
              <w:pStyle w:val="ConsPlusNormal"/>
              <w:rPr>
                <w:rFonts w:ascii="Times New Roman" w:hAnsi="Times New Roman" w:cs="Times New Roman"/>
                <w:sz w:val="28"/>
                <w:szCs w:val="28"/>
              </w:rPr>
            </w:pPr>
          </w:p>
        </w:tc>
        <w:tc>
          <w:tcPr>
            <w:tcW w:w="2324" w:type="dxa"/>
            <w:tcBorders>
              <w:top w:val="nil"/>
              <w:left w:val="nil"/>
              <w:bottom w:val="nil"/>
              <w:right w:val="single" w:sz="4" w:space="0" w:color="auto"/>
            </w:tcBorders>
            <w:vAlign w:val="center"/>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номер лицевого счета</w:t>
            </w:r>
          </w:p>
        </w:tc>
        <w:tc>
          <w:tcPr>
            <w:tcW w:w="1133" w:type="dxa"/>
            <w:tcBorders>
              <w:top w:val="single" w:sz="4" w:space="0" w:color="auto"/>
              <w:left w:val="single" w:sz="4" w:space="0" w:color="auto"/>
              <w:bottom w:val="single" w:sz="4" w:space="0" w:color="auto"/>
              <w:right w:val="single" w:sz="4" w:space="0" w:color="auto"/>
            </w:tcBorders>
          </w:tcPr>
          <w:p w:rsidR="00A05C31" w:rsidRPr="00A05C31" w:rsidRDefault="00A05C31">
            <w:pPr>
              <w:pStyle w:val="ConsPlusNormal"/>
              <w:rPr>
                <w:rFonts w:ascii="Times New Roman" w:hAnsi="Times New Roman" w:cs="Times New Roman"/>
                <w:sz w:val="28"/>
                <w:szCs w:val="28"/>
              </w:rPr>
            </w:pPr>
          </w:p>
        </w:tc>
      </w:tr>
    </w:tbl>
    <w:p w:rsidR="00A05C31" w:rsidRPr="00A05C31" w:rsidRDefault="00A05C31">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268"/>
        <w:gridCol w:w="794"/>
        <w:gridCol w:w="1871"/>
        <w:gridCol w:w="994"/>
        <w:gridCol w:w="1020"/>
        <w:gridCol w:w="1531"/>
      </w:tblGrid>
      <w:tr w:rsidR="00A05C31" w:rsidRPr="00A05C31">
        <w:tc>
          <w:tcPr>
            <w:tcW w:w="567"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N п/п</w:t>
            </w:r>
          </w:p>
        </w:tc>
        <w:tc>
          <w:tcPr>
            <w:tcW w:w="2268"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Идентификатор государственного (муниципального) контракта/договора (соглашения)</w:t>
            </w:r>
          </w:p>
        </w:tc>
        <w:tc>
          <w:tcPr>
            <w:tcW w:w="4679" w:type="dxa"/>
            <w:gridSpan w:val="4"/>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Реквизиты договора (соглашения)/контракта (договора)</w:t>
            </w:r>
          </w:p>
        </w:tc>
        <w:tc>
          <w:tcPr>
            <w:tcW w:w="1531"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Признак финансового нарушения</w:t>
            </w:r>
          </w:p>
        </w:tc>
      </w:tr>
      <w:tr w:rsidR="00A05C31" w:rsidRPr="00A05C31">
        <w:tc>
          <w:tcPr>
            <w:tcW w:w="567" w:type="dxa"/>
            <w:vMerge/>
          </w:tcPr>
          <w:p w:rsidR="00A05C31" w:rsidRPr="00A05C31" w:rsidRDefault="00A05C31">
            <w:pPr>
              <w:pStyle w:val="ConsPlusNormal"/>
              <w:rPr>
                <w:rFonts w:ascii="Times New Roman" w:hAnsi="Times New Roman" w:cs="Times New Roman"/>
                <w:sz w:val="28"/>
                <w:szCs w:val="28"/>
              </w:rPr>
            </w:pPr>
          </w:p>
        </w:tc>
        <w:tc>
          <w:tcPr>
            <w:tcW w:w="2268" w:type="dxa"/>
            <w:vMerge/>
          </w:tcPr>
          <w:p w:rsidR="00A05C31" w:rsidRPr="00A05C31" w:rsidRDefault="00A05C31">
            <w:pPr>
              <w:pStyle w:val="ConsPlusNormal"/>
              <w:rPr>
                <w:rFonts w:ascii="Times New Roman" w:hAnsi="Times New Roman" w:cs="Times New Roman"/>
                <w:sz w:val="28"/>
                <w:szCs w:val="28"/>
              </w:rPr>
            </w:pPr>
          </w:p>
        </w:tc>
        <w:tc>
          <w:tcPr>
            <w:tcW w:w="2665" w:type="dxa"/>
            <w:gridSpan w:val="2"/>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сведения о контрагенте</w:t>
            </w:r>
          </w:p>
        </w:tc>
        <w:tc>
          <w:tcPr>
            <w:tcW w:w="994"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Номер</w:t>
            </w:r>
          </w:p>
        </w:tc>
        <w:tc>
          <w:tcPr>
            <w:tcW w:w="1020"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Дата</w:t>
            </w:r>
          </w:p>
        </w:tc>
        <w:tc>
          <w:tcPr>
            <w:tcW w:w="1531" w:type="dxa"/>
            <w:vMerge/>
          </w:tcPr>
          <w:p w:rsidR="00A05C31" w:rsidRPr="00A05C31" w:rsidRDefault="00A05C31">
            <w:pPr>
              <w:pStyle w:val="ConsPlusNormal"/>
              <w:rPr>
                <w:rFonts w:ascii="Times New Roman" w:hAnsi="Times New Roman" w:cs="Times New Roman"/>
                <w:sz w:val="28"/>
                <w:szCs w:val="28"/>
              </w:rPr>
            </w:pPr>
          </w:p>
        </w:tc>
      </w:tr>
      <w:tr w:rsidR="00A05C31" w:rsidRPr="00A05C31">
        <w:tc>
          <w:tcPr>
            <w:tcW w:w="567" w:type="dxa"/>
            <w:vMerge/>
          </w:tcPr>
          <w:p w:rsidR="00A05C31" w:rsidRPr="00A05C31" w:rsidRDefault="00A05C31">
            <w:pPr>
              <w:pStyle w:val="ConsPlusNormal"/>
              <w:rPr>
                <w:rFonts w:ascii="Times New Roman" w:hAnsi="Times New Roman" w:cs="Times New Roman"/>
                <w:sz w:val="28"/>
                <w:szCs w:val="28"/>
              </w:rPr>
            </w:pPr>
          </w:p>
        </w:tc>
        <w:tc>
          <w:tcPr>
            <w:tcW w:w="2268" w:type="dxa"/>
            <w:vMerge/>
          </w:tcPr>
          <w:p w:rsidR="00A05C31" w:rsidRPr="00A05C31" w:rsidRDefault="00A05C31">
            <w:pPr>
              <w:pStyle w:val="ConsPlusNormal"/>
              <w:rPr>
                <w:rFonts w:ascii="Times New Roman" w:hAnsi="Times New Roman" w:cs="Times New Roman"/>
                <w:sz w:val="28"/>
                <w:szCs w:val="28"/>
              </w:rPr>
            </w:pPr>
          </w:p>
        </w:tc>
        <w:tc>
          <w:tcPr>
            <w:tcW w:w="794"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ИНН</w:t>
            </w:r>
          </w:p>
        </w:tc>
        <w:tc>
          <w:tcPr>
            <w:tcW w:w="1871"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наименование</w:t>
            </w:r>
          </w:p>
        </w:tc>
        <w:tc>
          <w:tcPr>
            <w:tcW w:w="994" w:type="dxa"/>
            <w:vMerge/>
          </w:tcPr>
          <w:p w:rsidR="00A05C31" w:rsidRPr="00A05C31" w:rsidRDefault="00A05C31">
            <w:pPr>
              <w:pStyle w:val="ConsPlusNormal"/>
              <w:rPr>
                <w:rFonts w:ascii="Times New Roman" w:hAnsi="Times New Roman" w:cs="Times New Roman"/>
                <w:sz w:val="28"/>
                <w:szCs w:val="28"/>
              </w:rPr>
            </w:pPr>
          </w:p>
        </w:tc>
        <w:tc>
          <w:tcPr>
            <w:tcW w:w="1020" w:type="dxa"/>
            <w:vMerge/>
          </w:tcPr>
          <w:p w:rsidR="00A05C31" w:rsidRPr="00A05C31" w:rsidRDefault="00A05C31">
            <w:pPr>
              <w:pStyle w:val="ConsPlusNormal"/>
              <w:rPr>
                <w:rFonts w:ascii="Times New Roman" w:hAnsi="Times New Roman" w:cs="Times New Roman"/>
                <w:sz w:val="28"/>
                <w:szCs w:val="28"/>
              </w:rPr>
            </w:pPr>
          </w:p>
        </w:tc>
        <w:tc>
          <w:tcPr>
            <w:tcW w:w="1531" w:type="dxa"/>
            <w:vMerge/>
          </w:tcPr>
          <w:p w:rsidR="00A05C31" w:rsidRPr="00A05C31" w:rsidRDefault="00A05C31">
            <w:pPr>
              <w:pStyle w:val="ConsPlusNormal"/>
              <w:rPr>
                <w:rFonts w:ascii="Times New Roman" w:hAnsi="Times New Roman" w:cs="Times New Roman"/>
                <w:sz w:val="28"/>
                <w:szCs w:val="28"/>
              </w:rPr>
            </w:pPr>
          </w:p>
        </w:tc>
      </w:tr>
      <w:tr w:rsidR="00A05C31" w:rsidRPr="00A05C31">
        <w:tc>
          <w:tcPr>
            <w:tcW w:w="567"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1</w:t>
            </w:r>
          </w:p>
        </w:tc>
        <w:tc>
          <w:tcPr>
            <w:tcW w:w="2268"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2</w:t>
            </w:r>
          </w:p>
        </w:tc>
        <w:tc>
          <w:tcPr>
            <w:tcW w:w="794"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3</w:t>
            </w:r>
          </w:p>
        </w:tc>
        <w:tc>
          <w:tcPr>
            <w:tcW w:w="1871"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4</w:t>
            </w:r>
          </w:p>
        </w:tc>
        <w:tc>
          <w:tcPr>
            <w:tcW w:w="994"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5</w:t>
            </w:r>
          </w:p>
        </w:tc>
        <w:tc>
          <w:tcPr>
            <w:tcW w:w="1020"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6</w:t>
            </w:r>
          </w:p>
        </w:tc>
        <w:tc>
          <w:tcPr>
            <w:tcW w:w="1531"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7</w:t>
            </w:r>
          </w:p>
        </w:tc>
      </w:tr>
      <w:tr w:rsidR="00A05C31" w:rsidRPr="00A05C31">
        <w:tc>
          <w:tcPr>
            <w:tcW w:w="567" w:type="dxa"/>
          </w:tcPr>
          <w:p w:rsidR="00A05C31" w:rsidRPr="00A05C31" w:rsidRDefault="00A05C31">
            <w:pPr>
              <w:pStyle w:val="ConsPlusNormal"/>
              <w:rPr>
                <w:rFonts w:ascii="Times New Roman" w:hAnsi="Times New Roman" w:cs="Times New Roman"/>
                <w:sz w:val="28"/>
                <w:szCs w:val="28"/>
              </w:rPr>
            </w:pPr>
          </w:p>
        </w:tc>
        <w:tc>
          <w:tcPr>
            <w:tcW w:w="2268" w:type="dxa"/>
          </w:tcPr>
          <w:p w:rsidR="00A05C31" w:rsidRPr="00A05C31" w:rsidRDefault="00A05C31">
            <w:pPr>
              <w:pStyle w:val="ConsPlusNormal"/>
              <w:rPr>
                <w:rFonts w:ascii="Times New Roman" w:hAnsi="Times New Roman" w:cs="Times New Roman"/>
                <w:sz w:val="28"/>
                <w:szCs w:val="28"/>
              </w:rPr>
            </w:pPr>
          </w:p>
        </w:tc>
        <w:tc>
          <w:tcPr>
            <w:tcW w:w="794" w:type="dxa"/>
          </w:tcPr>
          <w:p w:rsidR="00A05C31" w:rsidRPr="00A05C31" w:rsidRDefault="00A05C31">
            <w:pPr>
              <w:pStyle w:val="ConsPlusNormal"/>
              <w:rPr>
                <w:rFonts w:ascii="Times New Roman" w:hAnsi="Times New Roman" w:cs="Times New Roman"/>
                <w:sz w:val="28"/>
                <w:szCs w:val="28"/>
              </w:rPr>
            </w:pPr>
          </w:p>
        </w:tc>
        <w:tc>
          <w:tcPr>
            <w:tcW w:w="1871" w:type="dxa"/>
          </w:tcPr>
          <w:p w:rsidR="00A05C31" w:rsidRPr="00A05C31" w:rsidRDefault="00A05C31">
            <w:pPr>
              <w:pStyle w:val="ConsPlusNormal"/>
              <w:rPr>
                <w:rFonts w:ascii="Times New Roman" w:hAnsi="Times New Roman" w:cs="Times New Roman"/>
                <w:sz w:val="28"/>
                <w:szCs w:val="28"/>
              </w:rPr>
            </w:pPr>
          </w:p>
        </w:tc>
        <w:tc>
          <w:tcPr>
            <w:tcW w:w="994" w:type="dxa"/>
          </w:tcPr>
          <w:p w:rsidR="00A05C31" w:rsidRPr="00A05C31" w:rsidRDefault="00A05C31">
            <w:pPr>
              <w:pStyle w:val="ConsPlusNormal"/>
              <w:rPr>
                <w:rFonts w:ascii="Times New Roman" w:hAnsi="Times New Roman" w:cs="Times New Roman"/>
                <w:sz w:val="28"/>
                <w:szCs w:val="28"/>
              </w:rPr>
            </w:pPr>
          </w:p>
        </w:tc>
        <w:tc>
          <w:tcPr>
            <w:tcW w:w="1020" w:type="dxa"/>
          </w:tcPr>
          <w:p w:rsidR="00A05C31" w:rsidRPr="00A05C31" w:rsidRDefault="00A05C31">
            <w:pPr>
              <w:pStyle w:val="ConsPlusNormal"/>
              <w:rPr>
                <w:rFonts w:ascii="Times New Roman" w:hAnsi="Times New Roman" w:cs="Times New Roman"/>
                <w:sz w:val="28"/>
                <w:szCs w:val="28"/>
              </w:rPr>
            </w:pPr>
          </w:p>
        </w:tc>
        <w:tc>
          <w:tcPr>
            <w:tcW w:w="1531" w:type="dxa"/>
          </w:tcPr>
          <w:p w:rsidR="00A05C31" w:rsidRPr="00A05C31" w:rsidRDefault="00A05C31">
            <w:pPr>
              <w:pStyle w:val="ConsPlusNormal"/>
              <w:rPr>
                <w:rFonts w:ascii="Times New Roman" w:hAnsi="Times New Roman" w:cs="Times New Roman"/>
                <w:sz w:val="28"/>
                <w:szCs w:val="28"/>
              </w:rPr>
            </w:pPr>
          </w:p>
        </w:tc>
      </w:tr>
    </w:tbl>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nformat"/>
        <w:jc w:val="both"/>
        <w:rPr>
          <w:rFonts w:ascii="Times New Roman" w:hAnsi="Times New Roman" w:cs="Times New Roman"/>
          <w:sz w:val="28"/>
          <w:szCs w:val="28"/>
        </w:rPr>
      </w:pPr>
      <w:r w:rsidRPr="00A05C31">
        <w:rPr>
          <w:rFonts w:ascii="Times New Roman" w:hAnsi="Times New Roman" w:cs="Times New Roman"/>
          <w:sz w:val="28"/>
          <w:szCs w:val="28"/>
        </w:rPr>
        <w:t>Руководитель</w:t>
      </w:r>
    </w:p>
    <w:p w:rsidR="00A05C31" w:rsidRPr="00A05C31" w:rsidRDefault="00A05C31">
      <w:pPr>
        <w:pStyle w:val="ConsPlusNonformat"/>
        <w:jc w:val="both"/>
        <w:rPr>
          <w:rFonts w:ascii="Times New Roman" w:hAnsi="Times New Roman" w:cs="Times New Roman"/>
          <w:sz w:val="28"/>
          <w:szCs w:val="28"/>
        </w:rPr>
      </w:pPr>
      <w:r w:rsidRPr="00A05C31">
        <w:rPr>
          <w:rFonts w:ascii="Times New Roman" w:hAnsi="Times New Roman" w:cs="Times New Roman"/>
          <w:sz w:val="28"/>
          <w:szCs w:val="28"/>
        </w:rPr>
        <w:t>(уполномоченное лицо) ____________ _________ _____________________</w:t>
      </w:r>
    </w:p>
    <w:p w:rsidR="00A05C31" w:rsidRPr="00A05C31" w:rsidRDefault="00A05C31">
      <w:pPr>
        <w:pStyle w:val="ConsPlusNonformat"/>
        <w:jc w:val="both"/>
        <w:rPr>
          <w:rFonts w:ascii="Times New Roman" w:hAnsi="Times New Roman" w:cs="Times New Roman"/>
          <w:sz w:val="28"/>
          <w:szCs w:val="28"/>
        </w:rPr>
      </w:pPr>
      <w:r w:rsidRPr="00A05C31">
        <w:rPr>
          <w:rFonts w:ascii="Times New Roman" w:hAnsi="Times New Roman" w:cs="Times New Roman"/>
          <w:sz w:val="28"/>
          <w:szCs w:val="28"/>
        </w:rPr>
        <w:t xml:space="preserve">                      (</w:t>
      </w:r>
      <w:proofErr w:type="gramStart"/>
      <w:r w:rsidRPr="00A05C31">
        <w:rPr>
          <w:rFonts w:ascii="Times New Roman" w:hAnsi="Times New Roman" w:cs="Times New Roman"/>
          <w:sz w:val="28"/>
          <w:szCs w:val="28"/>
        </w:rPr>
        <w:t>должность)  (</w:t>
      </w:r>
      <w:proofErr w:type="gramEnd"/>
      <w:r w:rsidRPr="00A05C31">
        <w:rPr>
          <w:rFonts w:ascii="Times New Roman" w:hAnsi="Times New Roman" w:cs="Times New Roman"/>
          <w:sz w:val="28"/>
          <w:szCs w:val="28"/>
        </w:rPr>
        <w:t>подпись) (расшифровка подписи)</w:t>
      </w:r>
    </w:p>
    <w:p w:rsidR="00A05C31" w:rsidRPr="00A05C31" w:rsidRDefault="00A05C31">
      <w:pPr>
        <w:pStyle w:val="ConsPlusNonformat"/>
        <w:jc w:val="both"/>
        <w:rPr>
          <w:rFonts w:ascii="Times New Roman" w:hAnsi="Times New Roman" w:cs="Times New Roman"/>
          <w:sz w:val="28"/>
          <w:szCs w:val="28"/>
        </w:rPr>
      </w:pPr>
    </w:p>
    <w:p w:rsidR="00A05C31" w:rsidRPr="00A05C31" w:rsidRDefault="00A05C31">
      <w:pPr>
        <w:pStyle w:val="ConsPlusNonformat"/>
        <w:jc w:val="both"/>
        <w:rPr>
          <w:rFonts w:ascii="Times New Roman" w:hAnsi="Times New Roman" w:cs="Times New Roman"/>
          <w:sz w:val="28"/>
          <w:szCs w:val="28"/>
        </w:rPr>
      </w:pPr>
      <w:r w:rsidRPr="00A05C31">
        <w:rPr>
          <w:rFonts w:ascii="Times New Roman" w:hAnsi="Times New Roman" w:cs="Times New Roman"/>
          <w:sz w:val="28"/>
          <w:szCs w:val="28"/>
        </w:rPr>
        <w:t>Ответственный</w:t>
      </w:r>
    </w:p>
    <w:p w:rsidR="00A05C31" w:rsidRPr="00A05C31" w:rsidRDefault="00A05C31">
      <w:pPr>
        <w:pStyle w:val="ConsPlusNonformat"/>
        <w:jc w:val="both"/>
        <w:rPr>
          <w:rFonts w:ascii="Times New Roman" w:hAnsi="Times New Roman" w:cs="Times New Roman"/>
          <w:sz w:val="28"/>
          <w:szCs w:val="28"/>
        </w:rPr>
      </w:pPr>
      <w:r w:rsidRPr="00A05C31">
        <w:rPr>
          <w:rFonts w:ascii="Times New Roman" w:hAnsi="Times New Roman" w:cs="Times New Roman"/>
          <w:sz w:val="28"/>
          <w:szCs w:val="28"/>
        </w:rPr>
        <w:t>исполнитель           ____________ _________ ____________________ _________</w:t>
      </w:r>
    </w:p>
    <w:p w:rsidR="00A05C31" w:rsidRPr="00A05C31" w:rsidRDefault="00A05C31">
      <w:pPr>
        <w:pStyle w:val="ConsPlusNonformat"/>
        <w:jc w:val="both"/>
        <w:rPr>
          <w:rFonts w:ascii="Times New Roman" w:hAnsi="Times New Roman" w:cs="Times New Roman"/>
          <w:sz w:val="28"/>
          <w:szCs w:val="28"/>
        </w:rPr>
      </w:pPr>
      <w:r w:rsidRPr="00A05C31">
        <w:rPr>
          <w:rFonts w:ascii="Times New Roman" w:hAnsi="Times New Roman" w:cs="Times New Roman"/>
          <w:sz w:val="28"/>
          <w:szCs w:val="28"/>
        </w:rPr>
        <w:t xml:space="preserve">                      (</w:t>
      </w:r>
      <w:proofErr w:type="gramStart"/>
      <w:r w:rsidRPr="00A05C31">
        <w:rPr>
          <w:rFonts w:ascii="Times New Roman" w:hAnsi="Times New Roman" w:cs="Times New Roman"/>
          <w:sz w:val="28"/>
          <w:szCs w:val="28"/>
        </w:rPr>
        <w:t>должность)  (</w:t>
      </w:r>
      <w:proofErr w:type="gramEnd"/>
      <w:r w:rsidRPr="00A05C31">
        <w:rPr>
          <w:rFonts w:ascii="Times New Roman" w:hAnsi="Times New Roman" w:cs="Times New Roman"/>
          <w:sz w:val="28"/>
          <w:szCs w:val="28"/>
        </w:rPr>
        <w:t>подпись)     (расшифровка     (телефон)</w:t>
      </w:r>
    </w:p>
    <w:p w:rsidR="00A05C31" w:rsidRPr="00A05C31" w:rsidRDefault="00A05C31">
      <w:pPr>
        <w:pStyle w:val="ConsPlusNonformat"/>
        <w:jc w:val="both"/>
        <w:rPr>
          <w:rFonts w:ascii="Times New Roman" w:hAnsi="Times New Roman" w:cs="Times New Roman"/>
          <w:sz w:val="28"/>
          <w:szCs w:val="28"/>
        </w:rPr>
      </w:pPr>
      <w:r w:rsidRPr="00A05C31">
        <w:rPr>
          <w:rFonts w:ascii="Times New Roman" w:hAnsi="Times New Roman" w:cs="Times New Roman"/>
          <w:sz w:val="28"/>
          <w:szCs w:val="28"/>
        </w:rPr>
        <w:t xml:space="preserve">                                                   подписи)</w:t>
      </w: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jc w:val="right"/>
        <w:outlineLvl w:val="1"/>
        <w:rPr>
          <w:rFonts w:ascii="Times New Roman" w:hAnsi="Times New Roman" w:cs="Times New Roman"/>
          <w:sz w:val="28"/>
          <w:szCs w:val="28"/>
        </w:rPr>
      </w:pPr>
      <w:r w:rsidRPr="00A05C31">
        <w:rPr>
          <w:rFonts w:ascii="Times New Roman" w:hAnsi="Times New Roman" w:cs="Times New Roman"/>
          <w:sz w:val="28"/>
          <w:szCs w:val="28"/>
        </w:rPr>
        <w:t>Приложение N 8</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к Порядку открытия лицевых</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счетов территориальными органами</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Федерального казначейства участникам</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казначейского сопровождения,</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lastRenderedPageBreak/>
        <w:t>утвержденному приказом</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Федерального казначейства</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от 22 декабря 2021 г. N 44н</w:t>
      </w: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(рекомендуемый образец)</w:t>
      </w: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nformat"/>
        <w:jc w:val="both"/>
        <w:rPr>
          <w:rFonts w:ascii="Times New Roman" w:hAnsi="Times New Roman" w:cs="Times New Roman"/>
          <w:sz w:val="28"/>
          <w:szCs w:val="28"/>
        </w:rPr>
      </w:pPr>
      <w:bookmarkStart w:id="29" w:name="P1094"/>
      <w:bookmarkEnd w:id="29"/>
      <w:r w:rsidRPr="00A05C31">
        <w:rPr>
          <w:rFonts w:ascii="Times New Roman" w:hAnsi="Times New Roman" w:cs="Times New Roman"/>
          <w:sz w:val="28"/>
          <w:szCs w:val="28"/>
        </w:rPr>
        <w:t xml:space="preserve">                                Информация</w:t>
      </w:r>
    </w:p>
    <w:p w:rsidR="00A05C31" w:rsidRPr="00A05C31" w:rsidRDefault="00A05C31">
      <w:pPr>
        <w:pStyle w:val="ConsPlusNonformat"/>
        <w:jc w:val="both"/>
        <w:rPr>
          <w:rFonts w:ascii="Times New Roman" w:hAnsi="Times New Roman" w:cs="Times New Roman"/>
          <w:sz w:val="28"/>
          <w:szCs w:val="28"/>
        </w:rPr>
      </w:pPr>
      <w:r w:rsidRPr="00A05C31">
        <w:rPr>
          <w:rFonts w:ascii="Times New Roman" w:hAnsi="Times New Roman" w:cs="Times New Roman"/>
          <w:sz w:val="28"/>
          <w:szCs w:val="28"/>
        </w:rPr>
        <w:t xml:space="preserve">                 о региональных (муниципальных) участниках</w:t>
      </w:r>
    </w:p>
    <w:p w:rsidR="00A05C31" w:rsidRPr="00A05C31" w:rsidRDefault="00A05C31">
      <w:pPr>
        <w:pStyle w:val="ConsPlusNonformat"/>
        <w:jc w:val="both"/>
        <w:rPr>
          <w:rFonts w:ascii="Times New Roman" w:hAnsi="Times New Roman" w:cs="Times New Roman"/>
          <w:sz w:val="28"/>
          <w:szCs w:val="28"/>
        </w:rPr>
      </w:pPr>
      <w:r w:rsidRPr="00A05C31">
        <w:rPr>
          <w:rFonts w:ascii="Times New Roman" w:hAnsi="Times New Roman" w:cs="Times New Roman"/>
          <w:sz w:val="28"/>
          <w:szCs w:val="28"/>
        </w:rPr>
        <w:t xml:space="preserve">                        казначейского сопровождения</w:t>
      </w:r>
    </w:p>
    <w:p w:rsidR="00A05C31" w:rsidRPr="00A05C31" w:rsidRDefault="00A05C31">
      <w:pPr>
        <w:pStyle w:val="ConsPlusNormal"/>
        <w:jc w:val="both"/>
        <w:rPr>
          <w:rFonts w:ascii="Times New Roman" w:hAnsi="Times New Roman" w:cs="Times New Roman"/>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2665"/>
        <w:gridCol w:w="2211"/>
        <w:gridCol w:w="907"/>
      </w:tblGrid>
      <w:tr w:rsidR="00A05C31" w:rsidRPr="00A05C31">
        <w:tc>
          <w:tcPr>
            <w:tcW w:w="3288"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2665"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2211" w:type="dxa"/>
            <w:tcBorders>
              <w:top w:val="nil"/>
              <w:left w:val="nil"/>
              <w:bottom w:val="nil"/>
              <w:right w:val="single" w:sz="4" w:space="0" w:color="auto"/>
            </w:tcBorders>
          </w:tcPr>
          <w:p w:rsidR="00A05C31" w:rsidRPr="00A05C31" w:rsidRDefault="00A05C31">
            <w:pPr>
              <w:pStyle w:val="ConsPlusNormal"/>
              <w:rPr>
                <w:rFonts w:ascii="Times New Roman" w:hAnsi="Times New Roman" w:cs="Times New Roman"/>
                <w:sz w:val="28"/>
                <w:szCs w:val="28"/>
              </w:rPr>
            </w:pPr>
          </w:p>
        </w:tc>
        <w:tc>
          <w:tcPr>
            <w:tcW w:w="907" w:type="dxa"/>
            <w:tcBorders>
              <w:top w:val="single" w:sz="4" w:space="0" w:color="auto"/>
              <w:left w:val="single" w:sz="4" w:space="0" w:color="auto"/>
              <w:bottom w:val="single" w:sz="4" w:space="0" w:color="auto"/>
              <w:right w:val="single" w:sz="4" w:space="0" w:color="auto"/>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КОДЫ</w:t>
            </w:r>
          </w:p>
        </w:tc>
      </w:tr>
      <w:tr w:rsidR="00A05C31" w:rsidRPr="00A05C31">
        <w:tc>
          <w:tcPr>
            <w:tcW w:w="3288"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Наименование финансового органа субъекта Российской Федерации (муниципального образования)</w:t>
            </w:r>
          </w:p>
        </w:tc>
        <w:tc>
          <w:tcPr>
            <w:tcW w:w="2665" w:type="dxa"/>
            <w:tcBorders>
              <w:top w:val="nil"/>
              <w:left w:val="nil"/>
              <w:bottom w:val="single" w:sz="4" w:space="0" w:color="auto"/>
              <w:right w:val="nil"/>
            </w:tcBorders>
          </w:tcPr>
          <w:p w:rsidR="00A05C31" w:rsidRPr="00A05C31" w:rsidRDefault="00A05C31">
            <w:pPr>
              <w:pStyle w:val="ConsPlusNormal"/>
              <w:rPr>
                <w:rFonts w:ascii="Times New Roman" w:hAnsi="Times New Roman" w:cs="Times New Roman"/>
                <w:sz w:val="28"/>
                <w:szCs w:val="28"/>
              </w:rPr>
            </w:pPr>
          </w:p>
        </w:tc>
        <w:tc>
          <w:tcPr>
            <w:tcW w:w="2211" w:type="dxa"/>
            <w:tcBorders>
              <w:top w:val="nil"/>
              <w:left w:val="nil"/>
              <w:bottom w:val="nil"/>
              <w:right w:val="single" w:sz="4" w:space="0" w:color="auto"/>
            </w:tcBorders>
            <w:vAlign w:val="center"/>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код по Сводному реестру</w:t>
            </w:r>
          </w:p>
        </w:tc>
        <w:tc>
          <w:tcPr>
            <w:tcW w:w="907" w:type="dxa"/>
            <w:tcBorders>
              <w:top w:val="single" w:sz="4" w:space="0" w:color="auto"/>
              <w:left w:val="single" w:sz="4" w:space="0" w:color="auto"/>
              <w:bottom w:val="single" w:sz="4" w:space="0" w:color="auto"/>
              <w:right w:val="single" w:sz="4" w:space="0" w:color="auto"/>
            </w:tcBorders>
          </w:tcPr>
          <w:p w:rsidR="00A05C31" w:rsidRPr="00A05C31" w:rsidRDefault="00A05C31">
            <w:pPr>
              <w:pStyle w:val="ConsPlusNormal"/>
              <w:rPr>
                <w:rFonts w:ascii="Times New Roman" w:hAnsi="Times New Roman" w:cs="Times New Roman"/>
                <w:sz w:val="28"/>
                <w:szCs w:val="28"/>
              </w:rPr>
            </w:pPr>
          </w:p>
        </w:tc>
      </w:tr>
      <w:tr w:rsidR="00A05C31" w:rsidRPr="00A05C31">
        <w:tc>
          <w:tcPr>
            <w:tcW w:w="3288"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2665" w:type="dxa"/>
            <w:tcBorders>
              <w:top w:val="single" w:sz="4" w:space="0" w:color="auto"/>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2211" w:type="dxa"/>
            <w:tcBorders>
              <w:top w:val="nil"/>
              <w:left w:val="nil"/>
              <w:bottom w:val="nil"/>
              <w:right w:val="single" w:sz="4" w:space="0" w:color="auto"/>
            </w:tcBorders>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код по ОКПО</w:t>
            </w:r>
          </w:p>
        </w:tc>
        <w:tc>
          <w:tcPr>
            <w:tcW w:w="907" w:type="dxa"/>
            <w:tcBorders>
              <w:top w:val="single" w:sz="4" w:space="0" w:color="auto"/>
              <w:left w:val="single" w:sz="4" w:space="0" w:color="auto"/>
              <w:bottom w:val="single" w:sz="4" w:space="0" w:color="auto"/>
              <w:right w:val="single" w:sz="4" w:space="0" w:color="auto"/>
            </w:tcBorders>
          </w:tcPr>
          <w:p w:rsidR="00A05C31" w:rsidRPr="00A05C31" w:rsidRDefault="00A05C31">
            <w:pPr>
              <w:pStyle w:val="ConsPlusNormal"/>
              <w:rPr>
                <w:rFonts w:ascii="Times New Roman" w:hAnsi="Times New Roman" w:cs="Times New Roman"/>
                <w:sz w:val="28"/>
                <w:szCs w:val="28"/>
              </w:rPr>
            </w:pPr>
          </w:p>
        </w:tc>
      </w:tr>
      <w:tr w:rsidR="00A05C31" w:rsidRPr="00A05C31">
        <w:tc>
          <w:tcPr>
            <w:tcW w:w="3288"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Наименование территориального органа Федерального казначейства</w:t>
            </w:r>
          </w:p>
        </w:tc>
        <w:tc>
          <w:tcPr>
            <w:tcW w:w="2665" w:type="dxa"/>
            <w:tcBorders>
              <w:top w:val="nil"/>
              <w:left w:val="nil"/>
              <w:bottom w:val="single" w:sz="4" w:space="0" w:color="auto"/>
              <w:right w:val="nil"/>
            </w:tcBorders>
          </w:tcPr>
          <w:p w:rsidR="00A05C31" w:rsidRPr="00A05C31" w:rsidRDefault="00A05C31">
            <w:pPr>
              <w:pStyle w:val="ConsPlusNormal"/>
              <w:rPr>
                <w:rFonts w:ascii="Times New Roman" w:hAnsi="Times New Roman" w:cs="Times New Roman"/>
                <w:sz w:val="28"/>
                <w:szCs w:val="28"/>
              </w:rPr>
            </w:pPr>
          </w:p>
        </w:tc>
        <w:tc>
          <w:tcPr>
            <w:tcW w:w="2211" w:type="dxa"/>
            <w:tcBorders>
              <w:top w:val="nil"/>
              <w:left w:val="nil"/>
              <w:bottom w:val="nil"/>
              <w:right w:val="single" w:sz="4" w:space="0" w:color="auto"/>
            </w:tcBorders>
            <w:vAlign w:val="center"/>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код по КОФК</w:t>
            </w:r>
          </w:p>
        </w:tc>
        <w:tc>
          <w:tcPr>
            <w:tcW w:w="907" w:type="dxa"/>
            <w:tcBorders>
              <w:top w:val="single" w:sz="4" w:space="0" w:color="auto"/>
              <w:left w:val="single" w:sz="4" w:space="0" w:color="auto"/>
              <w:bottom w:val="single" w:sz="4" w:space="0" w:color="auto"/>
              <w:right w:val="single" w:sz="4" w:space="0" w:color="auto"/>
            </w:tcBorders>
          </w:tcPr>
          <w:p w:rsidR="00A05C31" w:rsidRPr="00A05C31" w:rsidRDefault="00A05C31">
            <w:pPr>
              <w:pStyle w:val="ConsPlusNormal"/>
              <w:rPr>
                <w:rFonts w:ascii="Times New Roman" w:hAnsi="Times New Roman" w:cs="Times New Roman"/>
                <w:sz w:val="28"/>
                <w:szCs w:val="28"/>
              </w:rPr>
            </w:pPr>
          </w:p>
        </w:tc>
      </w:tr>
    </w:tbl>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rPr>
          <w:rFonts w:ascii="Times New Roman" w:hAnsi="Times New Roman" w:cs="Times New Roman"/>
          <w:sz w:val="28"/>
          <w:szCs w:val="28"/>
        </w:rPr>
        <w:sectPr w:rsidR="00A05C31" w:rsidRPr="00A05C31" w:rsidSect="00EE6EB9">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7"/>
        <w:gridCol w:w="2098"/>
        <w:gridCol w:w="614"/>
        <w:gridCol w:w="926"/>
        <w:gridCol w:w="794"/>
        <w:gridCol w:w="1304"/>
        <w:gridCol w:w="794"/>
        <w:gridCol w:w="1247"/>
        <w:gridCol w:w="850"/>
        <w:gridCol w:w="1361"/>
      </w:tblGrid>
      <w:tr w:rsidR="00A05C31" w:rsidRPr="00A05C31">
        <w:tc>
          <w:tcPr>
            <w:tcW w:w="397"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lastRenderedPageBreak/>
              <w:t>N п/п</w:t>
            </w:r>
          </w:p>
        </w:tc>
        <w:tc>
          <w:tcPr>
            <w:tcW w:w="2098"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Полное наименование регионального (муниципального) участника казначейского сопровождения</w:t>
            </w:r>
          </w:p>
        </w:tc>
        <w:tc>
          <w:tcPr>
            <w:tcW w:w="614"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ИНН</w:t>
            </w:r>
          </w:p>
        </w:tc>
        <w:tc>
          <w:tcPr>
            <w:tcW w:w="926"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КПП (при наличии)</w:t>
            </w:r>
          </w:p>
        </w:tc>
        <w:tc>
          <w:tcPr>
            <w:tcW w:w="2098" w:type="dxa"/>
            <w:gridSpan w:val="2"/>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Наличие основания для отказа в открытии лицевого счета</w:t>
            </w:r>
          </w:p>
        </w:tc>
        <w:tc>
          <w:tcPr>
            <w:tcW w:w="2041" w:type="dxa"/>
            <w:gridSpan w:val="2"/>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Наличие основания для приостановления открытия лицевого счета</w:t>
            </w:r>
          </w:p>
        </w:tc>
        <w:tc>
          <w:tcPr>
            <w:tcW w:w="2211" w:type="dxa"/>
            <w:gridSpan w:val="2"/>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Наличие признаков финансовых нарушений для предупреждения (информирования)</w:t>
            </w:r>
          </w:p>
        </w:tc>
      </w:tr>
      <w:tr w:rsidR="00A05C31" w:rsidRPr="00A05C31">
        <w:tc>
          <w:tcPr>
            <w:tcW w:w="397" w:type="dxa"/>
            <w:vMerge/>
          </w:tcPr>
          <w:p w:rsidR="00A05C31" w:rsidRPr="00A05C31" w:rsidRDefault="00A05C31">
            <w:pPr>
              <w:pStyle w:val="ConsPlusNormal"/>
              <w:rPr>
                <w:rFonts w:ascii="Times New Roman" w:hAnsi="Times New Roman" w:cs="Times New Roman"/>
                <w:sz w:val="28"/>
                <w:szCs w:val="28"/>
              </w:rPr>
            </w:pPr>
          </w:p>
        </w:tc>
        <w:tc>
          <w:tcPr>
            <w:tcW w:w="2098" w:type="dxa"/>
            <w:vMerge/>
          </w:tcPr>
          <w:p w:rsidR="00A05C31" w:rsidRPr="00A05C31" w:rsidRDefault="00A05C31">
            <w:pPr>
              <w:pStyle w:val="ConsPlusNormal"/>
              <w:rPr>
                <w:rFonts w:ascii="Times New Roman" w:hAnsi="Times New Roman" w:cs="Times New Roman"/>
                <w:sz w:val="28"/>
                <w:szCs w:val="28"/>
              </w:rPr>
            </w:pPr>
          </w:p>
        </w:tc>
        <w:tc>
          <w:tcPr>
            <w:tcW w:w="614" w:type="dxa"/>
            <w:vMerge/>
          </w:tcPr>
          <w:p w:rsidR="00A05C31" w:rsidRPr="00A05C31" w:rsidRDefault="00A05C31">
            <w:pPr>
              <w:pStyle w:val="ConsPlusNormal"/>
              <w:rPr>
                <w:rFonts w:ascii="Times New Roman" w:hAnsi="Times New Roman" w:cs="Times New Roman"/>
                <w:sz w:val="28"/>
                <w:szCs w:val="28"/>
              </w:rPr>
            </w:pPr>
          </w:p>
        </w:tc>
        <w:tc>
          <w:tcPr>
            <w:tcW w:w="926" w:type="dxa"/>
            <w:vMerge/>
          </w:tcPr>
          <w:p w:rsidR="00A05C31" w:rsidRPr="00A05C31" w:rsidRDefault="00A05C31">
            <w:pPr>
              <w:pStyle w:val="ConsPlusNormal"/>
              <w:rPr>
                <w:rFonts w:ascii="Times New Roman" w:hAnsi="Times New Roman" w:cs="Times New Roman"/>
                <w:sz w:val="28"/>
                <w:szCs w:val="28"/>
              </w:rPr>
            </w:pPr>
          </w:p>
        </w:tc>
        <w:tc>
          <w:tcPr>
            <w:tcW w:w="794"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Да/Нет</w:t>
            </w:r>
          </w:p>
        </w:tc>
        <w:tc>
          <w:tcPr>
            <w:tcW w:w="1304"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Причина отказа в открытии лицевого счета</w:t>
            </w:r>
          </w:p>
        </w:tc>
        <w:tc>
          <w:tcPr>
            <w:tcW w:w="794"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Да/Нет</w:t>
            </w:r>
          </w:p>
        </w:tc>
        <w:tc>
          <w:tcPr>
            <w:tcW w:w="1247"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Причина приостановления открытия лицевого счета</w:t>
            </w:r>
          </w:p>
        </w:tc>
        <w:tc>
          <w:tcPr>
            <w:tcW w:w="850"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Да/Нет</w:t>
            </w:r>
          </w:p>
        </w:tc>
        <w:tc>
          <w:tcPr>
            <w:tcW w:w="1361"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Признак финансового нарушения</w:t>
            </w:r>
          </w:p>
        </w:tc>
      </w:tr>
      <w:tr w:rsidR="00A05C31" w:rsidRPr="00A05C31">
        <w:tc>
          <w:tcPr>
            <w:tcW w:w="397"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1</w:t>
            </w:r>
          </w:p>
        </w:tc>
        <w:tc>
          <w:tcPr>
            <w:tcW w:w="2098"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2</w:t>
            </w:r>
          </w:p>
        </w:tc>
        <w:tc>
          <w:tcPr>
            <w:tcW w:w="614"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3</w:t>
            </w:r>
          </w:p>
        </w:tc>
        <w:tc>
          <w:tcPr>
            <w:tcW w:w="926"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4</w:t>
            </w:r>
          </w:p>
        </w:tc>
        <w:tc>
          <w:tcPr>
            <w:tcW w:w="794"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5</w:t>
            </w:r>
          </w:p>
        </w:tc>
        <w:tc>
          <w:tcPr>
            <w:tcW w:w="1304"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6</w:t>
            </w:r>
          </w:p>
        </w:tc>
        <w:tc>
          <w:tcPr>
            <w:tcW w:w="794"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7</w:t>
            </w:r>
          </w:p>
        </w:tc>
        <w:tc>
          <w:tcPr>
            <w:tcW w:w="1247"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8</w:t>
            </w:r>
          </w:p>
        </w:tc>
        <w:tc>
          <w:tcPr>
            <w:tcW w:w="850"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9</w:t>
            </w:r>
          </w:p>
        </w:tc>
        <w:tc>
          <w:tcPr>
            <w:tcW w:w="1361"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10</w:t>
            </w:r>
          </w:p>
        </w:tc>
      </w:tr>
      <w:tr w:rsidR="00A05C31" w:rsidRPr="00A05C31">
        <w:tc>
          <w:tcPr>
            <w:tcW w:w="397" w:type="dxa"/>
          </w:tcPr>
          <w:p w:rsidR="00A05C31" w:rsidRPr="00A05C31" w:rsidRDefault="00A05C31">
            <w:pPr>
              <w:pStyle w:val="ConsPlusNormal"/>
              <w:rPr>
                <w:rFonts w:ascii="Times New Roman" w:hAnsi="Times New Roman" w:cs="Times New Roman"/>
                <w:sz w:val="28"/>
                <w:szCs w:val="28"/>
              </w:rPr>
            </w:pPr>
          </w:p>
        </w:tc>
        <w:tc>
          <w:tcPr>
            <w:tcW w:w="2098" w:type="dxa"/>
          </w:tcPr>
          <w:p w:rsidR="00A05C31" w:rsidRPr="00A05C31" w:rsidRDefault="00A05C31">
            <w:pPr>
              <w:pStyle w:val="ConsPlusNormal"/>
              <w:rPr>
                <w:rFonts w:ascii="Times New Roman" w:hAnsi="Times New Roman" w:cs="Times New Roman"/>
                <w:sz w:val="28"/>
                <w:szCs w:val="28"/>
              </w:rPr>
            </w:pPr>
          </w:p>
        </w:tc>
        <w:tc>
          <w:tcPr>
            <w:tcW w:w="614" w:type="dxa"/>
          </w:tcPr>
          <w:p w:rsidR="00A05C31" w:rsidRPr="00A05C31" w:rsidRDefault="00A05C31">
            <w:pPr>
              <w:pStyle w:val="ConsPlusNormal"/>
              <w:rPr>
                <w:rFonts w:ascii="Times New Roman" w:hAnsi="Times New Roman" w:cs="Times New Roman"/>
                <w:sz w:val="28"/>
                <w:szCs w:val="28"/>
              </w:rPr>
            </w:pPr>
          </w:p>
        </w:tc>
        <w:tc>
          <w:tcPr>
            <w:tcW w:w="926" w:type="dxa"/>
          </w:tcPr>
          <w:p w:rsidR="00A05C31" w:rsidRPr="00A05C31" w:rsidRDefault="00A05C31">
            <w:pPr>
              <w:pStyle w:val="ConsPlusNormal"/>
              <w:rPr>
                <w:rFonts w:ascii="Times New Roman" w:hAnsi="Times New Roman" w:cs="Times New Roman"/>
                <w:sz w:val="28"/>
                <w:szCs w:val="28"/>
              </w:rPr>
            </w:pPr>
          </w:p>
        </w:tc>
        <w:tc>
          <w:tcPr>
            <w:tcW w:w="794" w:type="dxa"/>
          </w:tcPr>
          <w:p w:rsidR="00A05C31" w:rsidRPr="00A05C31" w:rsidRDefault="00A05C31">
            <w:pPr>
              <w:pStyle w:val="ConsPlusNormal"/>
              <w:rPr>
                <w:rFonts w:ascii="Times New Roman" w:hAnsi="Times New Roman" w:cs="Times New Roman"/>
                <w:sz w:val="28"/>
                <w:szCs w:val="28"/>
              </w:rPr>
            </w:pPr>
          </w:p>
        </w:tc>
        <w:tc>
          <w:tcPr>
            <w:tcW w:w="1304" w:type="dxa"/>
          </w:tcPr>
          <w:p w:rsidR="00A05C31" w:rsidRPr="00A05C31" w:rsidRDefault="00A05C31">
            <w:pPr>
              <w:pStyle w:val="ConsPlusNormal"/>
              <w:rPr>
                <w:rFonts w:ascii="Times New Roman" w:hAnsi="Times New Roman" w:cs="Times New Roman"/>
                <w:sz w:val="28"/>
                <w:szCs w:val="28"/>
              </w:rPr>
            </w:pPr>
          </w:p>
        </w:tc>
        <w:tc>
          <w:tcPr>
            <w:tcW w:w="794" w:type="dxa"/>
          </w:tcPr>
          <w:p w:rsidR="00A05C31" w:rsidRPr="00A05C31" w:rsidRDefault="00A05C31">
            <w:pPr>
              <w:pStyle w:val="ConsPlusNormal"/>
              <w:rPr>
                <w:rFonts w:ascii="Times New Roman" w:hAnsi="Times New Roman" w:cs="Times New Roman"/>
                <w:sz w:val="28"/>
                <w:szCs w:val="28"/>
              </w:rPr>
            </w:pPr>
          </w:p>
        </w:tc>
        <w:tc>
          <w:tcPr>
            <w:tcW w:w="1247" w:type="dxa"/>
          </w:tcPr>
          <w:p w:rsidR="00A05C31" w:rsidRPr="00A05C31" w:rsidRDefault="00A05C31">
            <w:pPr>
              <w:pStyle w:val="ConsPlusNormal"/>
              <w:rPr>
                <w:rFonts w:ascii="Times New Roman" w:hAnsi="Times New Roman" w:cs="Times New Roman"/>
                <w:sz w:val="28"/>
                <w:szCs w:val="28"/>
              </w:rPr>
            </w:pPr>
          </w:p>
        </w:tc>
        <w:tc>
          <w:tcPr>
            <w:tcW w:w="850" w:type="dxa"/>
          </w:tcPr>
          <w:p w:rsidR="00A05C31" w:rsidRPr="00A05C31" w:rsidRDefault="00A05C31">
            <w:pPr>
              <w:pStyle w:val="ConsPlusNormal"/>
              <w:rPr>
                <w:rFonts w:ascii="Times New Roman" w:hAnsi="Times New Roman" w:cs="Times New Roman"/>
                <w:sz w:val="28"/>
                <w:szCs w:val="28"/>
              </w:rPr>
            </w:pPr>
          </w:p>
        </w:tc>
        <w:tc>
          <w:tcPr>
            <w:tcW w:w="1361" w:type="dxa"/>
          </w:tcPr>
          <w:p w:rsidR="00A05C31" w:rsidRPr="00A05C31" w:rsidRDefault="00A05C31">
            <w:pPr>
              <w:pStyle w:val="ConsPlusNormal"/>
              <w:rPr>
                <w:rFonts w:ascii="Times New Roman" w:hAnsi="Times New Roman" w:cs="Times New Roman"/>
                <w:sz w:val="28"/>
                <w:szCs w:val="28"/>
              </w:rPr>
            </w:pPr>
          </w:p>
        </w:tc>
      </w:tr>
      <w:tr w:rsidR="00A05C31" w:rsidRPr="00A05C31">
        <w:tc>
          <w:tcPr>
            <w:tcW w:w="397" w:type="dxa"/>
          </w:tcPr>
          <w:p w:rsidR="00A05C31" w:rsidRPr="00A05C31" w:rsidRDefault="00A05C31">
            <w:pPr>
              <w:pStyle w:val="ConsPlusNormal"/>
              <w:rPr>
                <w:rFonts w:ascii="Times New Roman" w:hAnsi="Times New Roman" w:cs="Times New Roman"/>
                <w:sz w:val="28"/>
                <w:szCs w:val="28"/>
              </w:rPr>
            </w:pPr>
          </w:p>
        </w:tc>
        <w:tc>
          <w:tcPr>
            <w:tcW w:w="2098" w:type="dxa"/>
          </w:tcPr>
          <w:p w:rsidR="00A05C31" w:rsidRPr="00A05C31" w:rsidRDefault="00A05C31">
            <w:pPr>
              <w:pStyle w:val="ConsPlusNormal"/>
              <w:rPr>
                <w:rFonts w:ascii="Times New Roman" w:hAnsi="Times New Roman" w:cs="Times New Roman"/>
                <w:sz w:val="28"/>
                <w:szCs w:val="28"/>
              </w:rPr>
            </w:pPr>
          </w:p>
        </w:tc>
        <w:tc>
          <w:tcPr>
            <w:tcW w:w="614" w:type="dxa"/>
          </w:tcPr>
          <w:p w:rsidR="00A05C31" w:rsidRPr="00A05C31" w:rsidRDefault="00A05C31">
            <w:pPr>
              <w:pStyle w:val="ConsPlusNormal"/>
              <w:rPr>
                <w:rFonts w:ascii="Times New Roman" w:hAnsi="Times New Roman" w:cs="Times New Roman"/>
                <w:sz w:val="28"/>
                <w:szCs w:val="28"/>
              </w:rPr>
            </w:pPr>
          </w:p>
        </w:tc>
        <w:tc>
          <w:tcPr>
            <w:tcW w:w="926" w:type="dxa"/>
          </w:tcPr>
          <w:p w:rsidR="00A05C31" w:rsidRPr="00A05C31" w:rsidRDefault="00A05C31">
            <w:pPr>
              <w:pStyle w:val="ConsPlusNormal"/>
              <w:rPr>
                <w:rFonts w:ascii="Times New Roman" w:hAnsi="Times New Roman" w:cs="Times New Roman"/>
                <w:sz w:val="28"/>
                <w:szCs w:val="28"/>
              </w:rPr>
            </w:pPr>
          </w:p>
        </w:tc>
        <w:tc>
          <w:tcPr>
            <w:tcW w:w="794" w:type="dxa"/>
          </w:tcPr>
          <w:p w:rsidR="00A05C31" w:rsidRPr="00A05C31" w:rsidRDefault="00A05C31">
            <w:pPr>
              <w:pStyle w:val="ConsPlusNormal"/>
              <w:rPr>
                <w:rFonts w:ascii="Times New Roman" w:hAnsi="Times New Roman" w:cs="Times New Roman"/>
                <w:sz w:val="28"/>
                <w:szCs w:val="28"/>
              </w:rPr>
            </w:pPr>
          </w:p>
        </w:tc>
        <w:tc>
          <w:tcPr>
            <w:tcW w:w="1304" w:type="dxa"/>
          </w:tcPr>
          <w:p w:rsidR="00A05C31" w:rsidRPr="00A05C31" w:rsidRDefault="00A05C31">
            <w:pPr>
              <w:pStyle w:val="ConsPlusNormal"/>
              <w:rPr>
                <w:rFonts w:ascii="Times New Roman" w:hAnsi="Times New Roman" w:cs="Times New Roman"/>
                <w:sz w:val="28"/>
                <w:szCs w:val="28"/>
              </w:rPr>
            </w:pPr>
          </w:p>
        </w:tc>
        <w:tc>
          <w:tcPr>
            <w:tcW w:w="794" w:type="dxa"/>
          </w:tcPr>
          <w:p w:rsidR="00A05C31" w:rsidRPr="00A05C31" w:rsidRDefault="00A05C31">
            <w:pPr>
              <w:pStyle w:val="ConsPlusNormal"/>
              <w:rPr>
                <w:rFonts w:ascii="Times New Roman" w:hAnsi="Times New Roman" w:cs="Times New Roman"/>
                <w:sz w:val="28"/>
                <w:szCs w:val="28"/>
              </w:rPr>
            </w:pPr>
          </w:p>
        </w:tc>
        <w:tc>
          <w:tcPr>
            <w:tcW w:w="1247" w:type="dxa"/>
          </w:tcPr>
          <w:p w:rsidR="00A05C31" w:rsidRPr="00A05C31" w:rsidRDefault="00A05C31">
            <w:pPr>
              <w:pStyle w:val="ConsPlusNormal"/>
              <w:rPr>
                <w:rFonts w:ascii="Times New Roman" w:hAnsi="Times New Roman" w:cs="Times New Roman"/>
                <w:sz w:val="28"/>
                <w:szCs w:val="28"/>
              </w:rPr>
            </w:pPr>
          </w:p>
        </w:tc>
        <w:tc>
          <w:tcPr>
            <w:tcW w:w="850" w:type="dxa"/>
          </w:tcPr>
          <w:p w:rsidR="00A05C31" w:rsidRPr="00A05C31" w:rsidRDefault="00A05C31">
            <w:pPr>
              <w:pStyle w:val="ConsPlusNormal"/>
              <w:rPr>
                <w:rFonts w:ascii="Times New Roman" w:hAnsi="Times New Roman" w:cs="Times New Roman"/>
                <w:sz w:val="28"/>
                <w:szCs w:val="28"/>
              </w:rPr>
            </w:pPr>
          </w:p>
        </w:tc>
        <w:tc>
          <w:tcPr>
            <w:tcW w:w="1361" w:type="dxa"/>
          </w:tcPr>
          <w:p w:rsidR="00A05C31" w:rsidRPr="00A05C31" w:rsidRDefault="00A05C31">
            <w:pPr>
              <w:pStyle w:val="ConsPlusNormal"/>
              <w:rPr>
                <w:rFonts w:ascii="Times New Roman" w:hAnsi="Times New Roman" w:cs="Times New Roman"/>
                <w:sz w:val="28"/>
                <w:szCs w:val="28"/>
              </w:rPr>
            </w:pPr>
          </w:p>
        </w:tc>
      </w:tr>
    </w:tbl>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nformat"/>
        <w:jc w:val="both"/>
        <w:rPr>
          <w:rFonts w:ascii="Times New Roman" w:hAnsi="Times New Roman" w:cs="Times New Roman"/>
          <w:sz w:val="28"/>
          <w:szCs w:val="28"/>
        </w:rPr>
      </w:pPr>
      <w:r w:rsidRPr="00A05C31">
        <w:rPr>
          <w:rFonts w:ascii="Times New Roman" w:hAnsi="Times New Roman" w:cs="Times New Roman"/>
          <w:sz w:val="28"/>
          <w:szCs w:val="28"/>
        </w:rPr>
        <w:t>Финансовый    орган    субъекта    Российской   Федерации</w:t>
      </w:r>
      <w:proofErr w:type="gramStart"/>
      <w:r w:rsidRPr="00A05C31">
        <w:rPr>
          <w:rFonts w:ascii="Times New Roman" w:hAnsi="Times New Roman" w:cs="Times New Roman"/>
          <w:sz w:val="28"/>
          <w:szCs w:val="28"/>
        </w:rPr>
        <w:t xml:space="preserve">   (</w:t>
      </w:r>
      <w:proofErr w:type="gramEnd"/>
      <w:r w:rsidRPr="00A05C31">
        <w:rPr>
          <w:rFonts w:ascii="Times New Roman" w:hAnsi="Times New Roman" w:cs="Times New Roman"/>
          <w:sz w:val="28"/>
          <w:szCs w:val="28"/>
        </w:rPr>
        <w:t>муниципального</w:t>
      </w:r>
    </w:p>
    <w:p w:rsidR="00A05C31" w:rsidRPr="00A05C31" w:rsidRDefault="00A05C31">
      <w:pPr>
        <w:pStyle w:val="ConsPlusNonformat"/>
        <w:jc w:val="both"/>
        <w:rPr>
          <w:rFonts w:ascii="Times New Roman" w:hAnsi="Times New Roman" w:cs="Times New Roman"/>
          <w:sz w:val="28"/>
          <w:szCs w:val="28"/>
        </w:rPr>
      </w:pPr>
      <w:r w:rsidRPr="00A05C31">
        <w:rPr>
          <w:rFonts w:ascii="Times New Roman" w:hAnsi="Times New Roman" w:cs="Times New Roman"/>
          <w:sz w:val="28"/>
          <w:szCs w:val="28"/>
        </w:rPr>
        <w:t>образования):</w:t>
      </w:r>
    </w:p>
    <w:p w:rsidR="00A05C31" w:rsidRPr="00A05C31" w:rsidRDefault="00A05C31">
      <w:pPr>
        <w:pStyle w:val="ConsPlusNonformat"/>
        <w:jc w:val="both"/>
        <w:rPr>
          <w:rFonts w:ascii="Times New Roman" w:hAnsi="Times New Roman" w:cs="Times New Roman"/>
          <w:sz w:val="28"/>
          <w:szCs w:val="28"/>
        </w:rPr>
      </w:pPr>
    </w:p>
    <w:p w:rsidR="00A05C31" w:rsidRPr="00A05C31" w:rsidRDefault="00A05C31">
      <w:pPr>
        <w:pStyle w:val="ConsPlusNonformat"/>
        <w:jc w:val="both"/>
        <w:rPr>
          <w:rFonts w:ascii="Times New Roman" w:hAnsi="Times New Roman" w:cs="Times New Roman"/>
          <w:sz w:val="28"/>
          <w:szCs w:val="28"/>
        </w:rPr>
      </w:pPr>
      <w:r w:rsidRPr="00A05C31">
        <w:rPr>
          <w:rFonts w:ascii="Times New Roman" w:hAnsi="Times New Roman" w:cs="Times New Roman"/>
          <w:sz w:val="28"/>
          <w:szCs w:val="28"/>
        </w:rPr>
        <w:t>Руководитель</w:t>
      </w:r>
    </w:p>
    <w:p w:rsidR="00A05C31" w:rsidRPr="00A05C31" w:rsidRDefault="00A05C31">
      <w:pPr>
        <w:pStyle w:val="ConsPlusNonformat"/>
        <w:jc w:val="both"/>
        <w:rPr>
          <w:rFonts w:ascii="Times New Roman" w:hAnsi="Times New Roman" w:cs="Times New Roman"/>
          <w:sz w:val="28"/>
          <w:szCs w:val="28"/>
        </w:rPr>
      </w:pPr>
      <w:r w:rsidRPr="00A05C31">
        <w:rPr>
          <w:rFonts w:ascii="Times New Roman" w:hAnsi="Times New Roman" w:cs="Times New Roman"/>
          <w:sz w:val="28"/>
          <w:szCs w:val="28"/>
        </w:rPr>
        <w:t xml:space="preserve">(уполномоченное </w:t>
      </w:r>
      <w:proofErr w:type="gramStart"/>
      <w:r w:rsidRPr="00A05C31">
        <w:rPr>
          <w:rFonts w:ascii="Times New Roman" w:hAnsi="Times New Roman" w:cs="Times New Roman"/>
          <w:sz w:val="28"/>
          <w:szCs w:val="28"/>
        </w:rPr>
        <w:t xml:space="preserve">лицо)   </w:t>
      </w:r>
      <w:proofErr w:type="gramEnd"/>
      <w:r w:rsidRPr="00A05C31">
        <w:rPr>
          <w:rFonts w:ascii="Times New Roman" w:hAnsi="Times New Roman" w:cs="Times New Roman"/>
          <w:sz w:val="28"/>
          <w:szCs w:val="28"/>
        </w:rPr>
        <w:t xml:space="preserve">  ____________ ________________________</w:t>
      </w:r>
    </w:p>
    <w:p w:rsidR="00A05C31" w:rsidRPr="00A05C31" w:rsidRDefault="00A05C31">
      <w:pPr>
        <w:pStyle w:val="ConsPlusNonformat"/>
        <w:jc w:val="both"/>
        <w:rPr>
          <w:rFonts w:ascii="Times New Roman" w:hAnsi="Times New Roman" w:cs="Times New Roman"/>
          <w:sz w:val="28"/>
          <w:szCs w:val="28"/>
        </w:rPr>
      </w:pPr>
      <w:r w:rsidRPr="00A05C31">
        <w:rPr>
          <w:rFonts w:ascii="Times New Roman" w:hAnsi="Times New Roman" w:cs="Times New Roman"/>
          <w:sz w:val="28"/>
          <w:szCs w:val="28"/>
        </w:rPr>
        <w:t xml:space="preserve">                          (</w:t>
      </w:r>
      <w:proofErr w:type="gramStart"/>
      <w:r w:rsidRPr="00A05C31">
        <w:rPr>
          <w:rFonts w:ascii="Times New Roman" w:hAnsi="Times New Roman" w:cs="Times New Roman"/>
          <w:sz w:val="28"/>
          <w:szCs w:val="28"/>
        </w:rPr>
        <w:t>должность)  (</w:t>
      </w:r>
      <w:proofErr w:type="gramEnd"/>
      <w:r w:rsidRPr="00A05C31">
        <w:rPr>
          <w:rFonts w:ascii="Times New Roman" w:hAnsi="Times New Roman" w:cs="Times New Roman"/>
          <w:sz w:val="28"/>
          <w:szCs w:val="28"/>
        </w:rPr>
        <w:t>фамилия, имя, отчество)</w:t>
      </w:r>
    </w:p>
    <w:p w:rsidR="00A05C31" w:rsidRPr="00A05C31" w:rsidRDefault="00A05C31">
      <w:pPr>
        <w:pStyle w:val="ConsPlusNonformat"/>
        <w:jc w:val="both"/>
        <w:rPr>
          <w:rFonts w:ascii="Times New Roman" w:hAnsi="Times New Roman" w:cs="Times New Roman"/>
          <w:sz w:val="28"/>
          <w:szCs w:val="28"/>
        </w:rPr>
      </w:pPr>
    </w:p>
    <w:p w:rsidR="00A05C31" w:rsidRPr="00A05C31" w:rsidRDefault="00A05C31">
      <w:pPr>
        <w:pStyle w:val="ConsPlusNonformat"/>
        <w:jc w:val="both"/>
        <w:rPr>
          <w:rFonts w:ascii="Times New Roman" w:hAnsi="Times New Roman" w:cs="Times New Roman"/>
          <w:sz w:val="28"/>
          <w:szCs w:val="28"/>
        </w:rPr>
      </w:pPr>
      <w:r w:rsidRPr="00A05C31">
        <w:rPr>
          <w:rFonts w:ascii="Times New Roman" w:hAnsi="Times New Roman" w:cs="Times New Roman"/>
          <w:sz w:val="28"/>
          <w:szCs w:val="28"/>
        </w:rPr>
        <w:lastRenderedPageBreak/>
        <w:t>Ответственный исполнитель ____________ ________________________ _________ "__" _____ 20__ г.</w:t>
      </w:r>
    </w:p>
    <w:p w:rsidR="00A05C31" w:rsidRPr="00A05C31" w:rsidRDefault="00A05C31">
      <w:pPr>
        <w:pStyle w:val="ConsPlusNonformat"/>
        <w:jc w:val="both"/>
        <w:rPr>
          <w:rFonts w:ascii="Times New Roman" w:hAnsi="Times New Roman" w:cs="Times New Roman"/>
          <w:sz w:val="28"/>
          <w:szCs w:val="28"/>
        </w:rPr>
      </w:pPr>
      <w:r w:rsidRPr="00A05C31">
        <w:rPr>
          <w:rFonts w:ascii="Times New Roman" w:hAnsi="Times New Roman" w:cs="Times New Roman"/>
          <w:sz w:val="28"/>
          <w:szCs w:val="28"/>
        </w:rPr>
        <w:t xml:space="preserve">                          (</w:t>
      </w:r>
      <w:proofErr w:type="gramStart"/>
      <w:r w:rsidRPr="00A05C31">
        <w:rPr>
          <w:rFonts w:ascii="Times New Roman" w:hAnsi="Times New Roman" w:cs="Times New Roman"/>
          <w:sz w:val="28"/>
          <w:szCs w:val="28"/>
        </w:rPr>
        <w:t>должность)  (</w:t>
      </w:r>
      <w:proofErr w:type="gramEnd"/>
      <w:r w:rsidRPr="00A05C31">
        <w:rPr>
          <w:rFonts w:ascii="Times New Roman" w:hAnsi="Times New Roman" w:cs="Times New Roman"/>
          <w:sz w:val="28"/>
          <w:szCs w:val="28"/>
        </w:rPr>
        <w:t>фамилия, имя, отчество) (телефон)</w:t>
      </w:r>
    </w:p>
    <w:p w:rsidR="00A05C31" w:rsidRPr="00A05C31" w:rsidRDefault="00A05C31">
      <w:pPr>
        <w:pStyle w:val="ConsPlusNonformat"/>
        <w:jc w:val="both"/>
        <w:rPr>
          <w:rFonts w:ascii="Times New Roman" w:hAnsi="Times New Roman" w:cs="Times New Roman"/>
          <w:sz w:val="28"/>
          <w:szCs w:val="28"/>
        </w:rPr>
      </w:pPr>
    </w:p>
    <w:p w:rsidR="00A05C31" w:rsidRPr="00A05C31" w:rsidRDefault="00A05C31">
      <w:pPr>
        <w:pStyle w:val="ConsPlusNonformat"/>
        <w:jc w:val="both"/>
        <w:rPr>
          <w:rFonts w:ascii="Times New Roman" w:hAnsi="Times New Roman" w:cs="Times New Roman"/>
          <w:sz w:val="28"/>
          <w:szCs w:val="28"/>
        </w:rPr>
      </w:pPr>
      <w:r w:rsidRPr="00A05C31">
        <w:rPr>
          <w:rFonts w:ascii="Times New Roman" w:hAnsi="Times New Roman" w:cs="Times New Roman"/>
          <w:sz w:val="28"/>
          <w:szCs w:val="28"/>
        </w:rPr>
        <w:t>Территориальный орган Федерального казначейства:</w:t>
      </w:r>
    </w:p>
    <w:p w:rsidR="00A05C31" w:rsidRPr="00A05C31" w:rsidRDefault="00A05C31">
      <w:pPr>
        <w:pStyle w:val="ConsPlusNonformat"/>
        <w:jc w:val="both"/>
        <w:rPr>
          <w:rFonts w:ascii="Times New Roman" w:hAnsi="Times New Roman" w:cs="Times New Roman"/>
          <w:sz w:val="28"/>
          <w:szCs w:val="28"/>
        </w:rPr>
      </w:pPr>
    </w:p>
    <w:p w:rsidR="00A05C31" w:rsidRPr="00A05C31" w:rsidRDefault="00A05C31">
      <w:pPr>
        <w:pStyle w:val="ConsPlusNonformat"/>
        <w:jc w:val="both"/>
        <w:rPr>
          <w:rFonts w:ascii="Times New Roman" w:hAnsi="Times New Roman" w:cs="Times New Roman"/>
          <w:sz w:val="28"/>
          <w:szCs w:val="28"/>
        </w:rPr>
      </w:pPr>
      <w:r w:rsidRPr="00A05C31">
        <w:rPr>
          <w:rFonts w:ascii="Times New Roman" w:hAnsi="Times New Roman" w:cs="Times New Roman"/>
          <w:sz w:val="28"/>
          <w:szCs w:val="28"/>
        </w:rPr>
        <w:t>Руководитель</w:t>
      </w:r>
    </w:p>
    <w:p w:rsidR="00A05C31" w:rsidRPr="00A05C31" w:rsidRDefault="00A05C31">
      <w:pPr>
        <w:pStyle w:val="ConsPlusNonformat"/>
        <w:jc w:val="both"/>
        <w:rPr>
          <w:rFonts w:ascii="Times New Roman" w:hAnsi="Times New Roman" w:cs="Times New Roman"/>
          <w:sz w:val="28"/>
          <w:szCs w:val="28"/>
        </w:rPr>
      </w:pPr>
      <w:r w:rsidRPr="00A05C31">
        <w:rPr>
          <w:rFonts w:ascii="Times New Roman" w:hAnsi="Times New Roman" w:cs="Times New Roman"/>
          <w:sz w:val="28"/>
          <w:szCs w:val="28"/>
        </w:rPr>
        <w:t xml:space="preserve">(уполномоченное </w:t>
      </w:r>
      <w:proofErr w:type="gramStart"/>
      <w:r w:rsidRPr="00A05C31">
        <w:rPr>
          <w:rFonts w:ascii="Times New Roman" w:hAnsi="Times New Roman" w:cs="Times New Roman"/>
          <w:sz w:val="28"/>
          <w:szCs w:val="28"/>
        </w:rPr>
        <w:t xml:space="preserve">лицо)   </w:t>
      </w:r>
      <w:proofErr w:type="gramEnd"/>
      <w:r w:rsidRPr="00A05C31">
        <w:rPr>
          <w:rFonts w:ascii="Times New Roman" w:hAnsi="Times New Roman" w:cs="Times New Roman"/>
          <w:sz w:val="28"/>
          <w:szCs w:val="28"/>
        </w:rPr>
        <w:t xml:space="preserve">  ____________ ________________________</w:t>
      </w:r>
    </w:p>
    <w:p w:rsidR="00A05C31" w:rsidRPr="00A05C31" w:rsidRDefault="00A05C31">
      <w:pPr>
        <w:pStyle w:val="ConsPlusNonformat"/>
        <w:jc w:val="both"/>
        <w:rPr>
          <w:rFonts w:ascii="Times New Roman" w:hAnsi="Times New Roman" w:cs="Times New Roman"/>
          <w:sz w:val="28"/>
          <w:szCs w:val="28"/>
        </w:rPr>
      </w:pPr>
      <w:r w:rsidRPr="00A05C31">
        <w:rPr>
          <w:rFonts w:ascii="Times New Roman" w:hAnsi="Times New Roman" w:cs="Times New Roman"/>
          <w:sz w:val="28"/>
          <w:szCs w:val="28"/>
        </w:rPr>
        <w:t xml:space="preserve">                          (</w:t>
      </w:r>
      <w:proofErr w:type="gramStart"/>
      <w:r w:rsidRPr="00A05C31">
        <w:rPr>
          <w:rFonts w:ascii="Times New Roman" w:hAnsi="Times New Roman" w:cs="Times New Roman"/>
          <w:sz w:val="28"/>
          <w:szCs w:val="28"/>
        </w:rPr>
        <w:t>должность)  (</w:t>
      </w:r>
      <w:proofErr w:type="gramEnd"/>
      <w:r w:rsidRPr="00A05C31">
        <w:rPr>
          <w:rFonts w:ascii="Times New Roman" w:hAnsi="Times New Roman" w:cs="Times New Roman"/>
          <w:sz w:val="28"/>
          <w:szCs w:val="28"/>
        </w:rPr>
        <w:t>фамилия, имя, отчество)</w:t>
      </w:r>
    </w:p>
    <w:p w:rsidR="00A05C31" w:rsidRPr="00A05C31" w:rsidRDefault="00A05C31">
      <w:pPr>
        <w:pStyle w:val="ConsPlusNonformat"/>
        <w:jc w:val="both"/>
        <w:rPr>
          <w:rFonts w:ascii="Times New Roman" w:hAnsi="Times New Roman" w:cs="Times New Roman"/>
          <w:sz w:val="28"/>
          <w:szCs w:val="28"/>
        </w:rPr>
      </w:pPr>
    </w:p>
    <w:p w:rsidR="00A05C31" w:rsidRPr="00A05C31" w:rsidRDefault="00A05C31">
      <w:pPr>
        <w:pStyle w:val="ConsPlusNonformat"/>
        <w:jc w:val="both"/>
        <w:rPr>
          <w:rFonts w:ascii="Times New Roman" w:hAnsi="Times New Roman" w:cs="Times New Roman"/>
          <w:sz w:val="28"/>
          <w:szCs w:val="28"/>
        </w:rPr>
      </w:pPr>
      <w:r w:rsidRPr="00A05C31">
        <w:rPr>
          <w:rFonts w:ascii="Times New Roman" w:hAnsi="Times New Roman" w:cs="Times New Roman"/>
          <w:sz w:val="28"/>
          <w:szCs w:val="28"/>
        </w:rPr>
        <w:t>Ответственный исполнитель ____________ ________________________ _________ "__" _____ 20__ г.</w:t>
      </w:r>
    </w:p>
    <w:p w:rsidR="00A05C31" w:rsidRPr="00A05C31" w:rsidRDefault="00A05C31">
      <w:pPr>
        <w:pStyle w:val="ConsPlusNonformat"/>
        <w:jc w:val="both"/>
        <w:rPr>
          <w:rFonts w:ascii="Times New Roman" w:hAnsi="Times New Roman" w:cs="Times New Roman"/>
          <w:sz w:val="28"/>
          <w:szCs w:val="28"/>
        </w:rPr>
      </w:pPr>
      <w:r w:rsidRPr="00A05C31">
        <w:rPr>
          <w:rFonts w:ascii="Times New Roman" w:hAnsi="Times New Roman" w:cs="Times New Roman"/>
          <w:sz w:val="28"/>
          <w:szCs w:val="28"/>
        </w:rPr>
        <w:t xml:space="preserve">                          (</w:t>
      </w:r>
      <w:proofErr w:type="gramStart"/>
      <w:r w:rsidRPr="00A05C31">
        <w:rPr>
          <w:rFonts w:ascii="Times New Roman" w:hAnsi="Times New Roman" w:cs="Times New Roman"/>
          <w:sz w:val="28"/>
          <w:szCs w:val="28"/>
        </w:rPr>
        <w:t>должность)  (</w:t>
      </w:r>
      <w:proofErr w:type="gramEnd"/>
      <w:r w:rsidRPr="00A05C31">
        <w:rPr>
          <w:rFonts w:ascii="Times New Roman" w:hAnsi="Times New Roman" w:cs="Times New Roman"/>
          <w:sz w:val="28"/>
          <w:szCs w:val="28"/>
        </w:rPr>
        <w:t>фамилия, имя, отчество) (телефон)</w:t>
      </w: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jc w:val="right"/>
        <w:outlineLvl w:val="1"/>
        <w:rPr>
          <w:rFonts w:ascii="Times New Roman" w:hAnsi="Times New Roman" w:cs="Times New Roman"/>
          <w:sz w:val="28"/>
          <w:szCs w:val="28"/>
        </w:rPr>
      </w:pPr>
      <w:r w:rsidRPr="00A05C31">
        <w:rPr>
          <w:rFonts w:ascii="Times New Roman" w:hAnsi="Times New Roman" w:cs="Times New Roman"/>
          <w:sz w:val="28"/>
          <w:szCs w:val="28"/>
        </w:rPr>
        <w:t>Приложение N 9</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к Порядку открытия лицевых</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счетов территориальными органами</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Федерального казначейства участникам</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казначейского сопровождения,</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утвержденному приказом</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Федерального казначейства</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от 22 декабря 2021 г. N 44н</w:t>
      </w:r>
    </w:p>
    <w:p w:rsidR="00A05C31" w:rsidRPr="00A05C31" w:rsidRDefault="00A05C31">
      <w:pPr>
        <w:pStyle w:val="ConsPlusNormal"/>
        <w:spacing w:after="1"/>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A05C31" w:rsidRPr="00A05C3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05C31" w:rsidRPr="00A05C31" w:rsidRDefault="00A05C31">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A05C31" w:rsidRPr="00A05C31" w:rsidRDefault="00A05C31">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Список изменяющих документов</w:t>
            </w:r>
          </w:p>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 xml:space="preserve">(в ред. </w:t>
            </w:r>
            <w:hyperlink r:id="rId139">
              <w:r w:rsidRPr="00A05C31">
                <w:rPr>
                  <w:rFonts w:ascii="Times New Roman" w:hAnsi="Times New Roman" w:cs="Times New Roman"/>
                  <w:sz w:val="28"/>
                  <w:szCs w:val="28"/>
                </w:rPr>
                <w:t>Приказа</w:t>
              </w:r>
            </w:hyperlink>
            <w:r w:rsidRPr="00A05C31">
              <w:rPr>
                <w:rFonts w:ascii="Times New Roman" w:hAnsi="Times New Roman" w:cs="Times New Roman"/>
                <w:sz w:val="28"/>
                <w:szCs w:val="28"/>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A05C31" w:rsidRPr="00A05C31" w:rsidRDefault="00A05C31">
            <w:pPr>
              <w:pStyle w:val="ConsPlusNormal"/>
              <w:rPr>
                <w:rFonts w:ascii="Times New Roman" w:hAnsi="Times New Roman" w:cs="Times New Roman"/>
                <w:sz w:val="28"/>
                <w:szCs w:val="28"/>
              </w:rPr>
            </w:pPr>
          </w:p>
        </w:tc>
      </w:tr>
    </w:tbl>
    <w:p w:rsidR="00A05C31" w:rsidRPr="00A05C31" w:rsidRDefault="00A05C31">
      <w:pPr>
        <w:pStyle w:val="ConsPlusNormal"/>
        <w:jc w:val="both"/>
        <w:rPr>
          <w:rFonts w:ascii="Times New Roman" w:hAnsi="Times New Roman" w:cs="Times New Roman"/>
          <w:sz w:val="28"/>
          <w:szCs w:val="28"/>
        </w:rPr>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40"/>
        <w:gridCol w:w="2817"/>
        <w:gridCol w:w="5437"/>
      </w:tblGrid>
      <w:tr w:rsidR="00A05C31" w:rsidRPr="00A05C31">
        <w:tc>
          <w:tcPr>
            <w:tcW w:w="13594" w:type="dxa"/>
            <w:gridSpan w:val="3"/>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bookmarkStart w:id="30" w:name="P1193"/>
            <w:bookmarkEnd w:id="30"/>
            <w:r w:rsidRPr="00A05C31">
              <w:rPr>
                <w:rFonts w:ascii="Times New Roman" w:hAnsi="Times New Roman" w:cs="Times New Roman"/>
                <w:sz w:val="28"/>
                <w:szCs w:val="28"/>
              </w:rPr>
              <w:lastRenderedPageBreak/>
              <w:t>ВЫПИСКА</w:t>
            </w:r>
          </w:p>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из лицевого счета</w:t>
            </w:r>
          </w:p>
        </w:tc>
      </w:tr>
      <w:tr w:rsidR="00A05C31" w:rsidRPr="00A05C31">
        <w:tc>
          <w:tcPr>
            <w:tcW w:w="5340" w:type="dxa"/>
            <w:tcBorders>
              <w:top w:val="nil"/>
              <w:left w:val="nil"/>
              <w:bottom w:val="nil"/>
            </w:tcBorders>
          </w:tcPr>
          <w:p w:rsidR="00A05C31" w:rsidRPr="00A05C31" w:rsidRDefault="00A05C31">
            <w:pPr>
              <w:pStyle w:val="ConsPlusNormal"/>
              <w:jc w:val="center"/>
              <w:rPr>
                <w:rFonts w:ascii="Times New Roman" w:hAnsi="Times New Roman" w:cs="Times New Roman"/>
                <w:sz w:val="28"/>
                <w:szCs w:val="28"/>
              </w:rPr>
            </w:pPr>
          </w:p>
        </w:tc>
        <w:tc>
          <w:tcPr>
            <w:tcW w:w="2817" w:type="dxa"/>
            <w:tcBorders>
              <w:top w:val="single" w:sz="4" w:space="0" w:color="auto"/>
              <w:bottom w:val="single" w:sz="4" w:space="0" w:color="auto"/>
            </w:tcBorders>
          </w:tcPr>
          <w:p w:rsidR="00A05C31" w:rsidRPr="00A05C31" w:rsidRDefault="00A05C31">
            <w:pPr>
              <w:pStyle w:val="ConsPlusNormal"/>
              <w:jc w:val="both"/>
              <w:rPr>
                <w:rFonts w:ascii="Times New Roman" w:hAnsi="Times New Roman" w:cs="Times New Roman"/>
                <w:sz w:val="28"/>
                <w:szCs w:val="28"/>
              </w:rPr>
            </w:pPr>
          </w:p>
        </w:tc>
        <w:tc>
          <w:tcPr>
            <w:tcW w:w="5437" w:type="dxa"/>
            <w:tcBorders>
              <w:top w:val="nil"/>
              <w:bottom w:val="nil"/>
              <w:right w:val="nil"/>
            </w:tcBorders>
          </w:tcPr>
          <w:p w:rsidR="00A05C31" w:rsidRPr="00A05C31" w:rsidRDefault="00A05C31">
            <w:pPr>
              <w:pStyle w:val="ConsPlusNormal"/>
              <w:jc w:val="both"/>
              <w:rPr>
                <w:rFonts w:ascii="Times New Roman" w:hAnsi="Times New Roman" w:cs="Times New Roman"/>
                <w:sz w:val="28"/>
                <w:szCs w:val="28"/>
              </w:rPr>
            </w:pPr>
          </w:p>
        </w:tc>
      </w:tr>
    </w:tbl>
    <w:p w:rsidR="00A05C31" w:rsidRPr="00A05C31" w:rsidRDefault="00A05C31">
      <w:pPr>
        <w:pStyle w:val="ConsPlusNormal"/>
        <w:jc w:val="both"/>
        <w:rPr>
          <w:rFonts w:ascii="Times New Roman" w:hAnsi="Times New Roman" w:cs="Times New Roman"/>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20"/>
        <w:gridCol w:w="4845"/>
        <w:gridCol w:w="3151"/>
        <w:gridCol w:w="1563"/>
      </w:tblGrid>
      <w:tr w:rsidR="00A05C31" w:rsidRPr="00A05C31">
        <w:tc>
          <w:tcPr>
            <w:tcW w:w="4020"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4845"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3151" w:type="dxa"/>
            <w:tcBorders>
              <w:top w:val="nil"/>
              <w:left w:val="nil"/>
              <w:bottom w:val="nil"/>
              <w:right w:val="single" w:sz="4" w:space="0" w:color="auto"/>
            </w:tcBorders>
          </w:tcPr>
          <w:p w:rsidR="00A05C31" w:rsidRPr="00A05C31" w:rsidRDefault="00A05C31">
            <w:pPr>
              <w:pStyle w:val="ConsPlusNormal"/>
              <w:rPr>
                <w:rFonts w:ascii="Times New Roman" w:hAnsi="Times New Roman" w:cs="Times New Roman"/>
                <w:sz w:val="28"/>
                <w:szCs w:val="28"/>
              </w:rPr>
            </w:pPr>
          </w:p>
        </w:tc>
        <w:tc>
          <w:tcPr>
            <w:tcW w:w="1563" w:type="dxa"/>
            <w:tcBorders>
              <w:top w:val="single" w:sz="4" w:space="0" w:color="auto"/>
              <w:left w:val="single" w:sz="4" w:space="0" w:color="auto"/>
              <w:bottom w:val="single" w:sz="4" w:space="0" w:color="auto"/>
              <w:right w:val="single" w:sz="4" w:space="0" w:color="auto"/>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Коды</w:t>
            </w:r>
          </w:p>
        </w:tc>
      </w:tr>
      <w:tr w:rsidR="00A05C31" w:rsidRPr="00A05C31">
        <w:tc>
          <w:tcPr>
            <w:tcW w:w="4020"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4845"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3151" w:type="dxa"/>
            <w:tcBorders>
              <w:top w:val="nil"/>
              <w:left w:val="nil"/>
              <w:bottom w:val="nil"/>
              <w:right w:val="single" w:sz="4" w:space="0" w:color="auto"/>
            </w:tcBorders>
            <w:vAlign w:val="center"/>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Форма по КФД</w:t>
            </w:r>
          </w:p>
        </w:tc>
        <w:tc>
          <w:tcPr>
            <w:tcW w:w="1563" w:type="dxa"/>
            <w:tcBorders>
              <w:top w:val="single" w:sz="4" w:space="0" w:color="auto"/>
              <w:left w:val="single" w:sz="4" w:space="0" w:color="auto"/>
              <w:bottom w:val="single" w:sz="4" w:space="0" w:color="auto"/>
              <w:right w:val="single" w:sz="4" w:space="0" w:color="auto"/>
            </w:tcBorders>
            <w:vAlign w:val="center"/>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0531370</w:t>
            </w:r>
          </w:p>
        </w:tc>
      </w:tr>
      <w:tr w:rsidR="00A05C31" w:rsidRPr="00A05C31">
        <w:tc>
          <w:tcPr>
            <w:tcW w:w="4020"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4845"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за "__" _______________ 20__ г.</w:t>
            </w:r>
          </w:p>
        </w:tc>
        <w:tc>
          <w:tcPr>
            <w:tcW w:w="3151" w:type="dxa"/>
            <w:tcBorders>
              <w:top w:val="nil"/>
              <w:left w:val="nil"/>
              <w:bottom w:val="nil"/>
              <w:right w:val="single" w:sz="4" w:space="0" w:color="auto"/>
            </w:tcBorders>
            <w:vAlign w:val="center"/>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Дата</w:t>
            </w:r>
          </w:p>
        </w:tc>
        <w:tc>
          <w:tcPr>
            <w:tcW w:w="1563" w:type="dxa"/>
            <w:tcBorders>
              <w:top w:val="single" w:sz="4" w:space="0" w:color="auto"/>
              <w:left w:val="single" w:sz="4" w:space="0" w:color="auto"/>
              <w:bottom w:val="single" w:sz="4" w:space="0" w:color="auto"/>
              <w:right w:val="single" w:sz="4" w:space="0" w:color="auto"/>
            </w:tcBorders>
            <w:vAlign w:val="center"/>
          </w:tcPr>
          <w:p w:rsidR="00A05C31" w:rsidRPr="00A05C31" w:rsidRDefault="00A05C31">
            <w:pPr>
              <w:pStyle w:val="ConsPlusNormal"/>
              <w:rPr>
                <w:rFonts w:ascii="Times New Roman" w:hAnsi="Times New Roman" w:cs="Times New Roman"/>
                <w:sz w:val="28"/>
                <w:szCs w:val="28"/>
              </w:rPr>
            </w:pPr>
          </w:p>
        </w:tc>
      </w:tr>
      <w:tr w:rsidR="00A05C31" w:rsidRPr="00A05C31">
        <w:tc>
          <w:tcPr>
            <w:tcW w:w="4020"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4845"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3151" w:type="dxa"/>
            <w:tcBorders>
              <w:top w:val="nil"/>
              <w:left w:val="nil"/>
              <w:bottom w:val="nil"/>
              <w:right w:val="single" w:sz="4" w:space="0" w:color="auto"/>
            </w:tcBorders>
            <w:vAlign w:val="center"/>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Дата предыдущей выписки</w:t>
            </w:r>
          </w:p>
        </w:tc>
        <w:tc>
          <w:tcPr>
            <w:tcW w:w="1563" w:type="dxa"/>
            <w:tcBorders>
              <w:top w:val="single" w:sz="4" w:space="0" w:color="auto"/>
              <w:left w:val="single" w:sz="4" w:space="0" w:color="auto"/>
              <w:bottom w:val="single" w:sz="4" w:space="0" w:color="auto"/>
              <w:right w:val="single" w:sz="4" w:space="0" w:color="auto"/>
            </w:tcBorders>
            <w:vAlign w:val="center"/>
          </w:tcPr>
          <w:p w:rsidR="00A05C31" w:rsidRPr="00A05C31" w:rsidRDefault="00A05C31">
            <w:pPr>
              <w:pStyle w:val="ConsPlusNormal"/>
              <w:rPr>
                <w:rFonts w:ascii="Times New Roman" w:hAnsi="Times New Roman" w:cs="Times New Roman"/>
                <w:sz w:val="28"/>
                <w:szCs w:val="28"/>
              </w:rPr>
            </w:pPr>
          </w:p>
        </w:tc>
      </w:tr>
      <w:tr w:rsidR="00A05C31" w:rsidRPr="00A05C31">
        <w:tc>
          <w:tcPr>
            <w:tcW w:w="4020" w:type="dxa"/>
            <w:tcBorders>
              <w:top w:val="nil"/>
              <w:left w:val="nil"/>
              <w:bottom w:val="nil"/>
              <w:right w:val="nil"/>
            </w:tcBorders>
            <w:vAlign w:val="bottom"/>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Территориальный орган Федерального казначейства</w:t>
            </w:r>
          </w:p>
        </w:tc>
        <w:tc>
          <w:tcPr>
            <w:tcW w:w="4845" w:type="dxa"/>
            <w:tcBorders>
              <w:top w:val="nil"/>
              <w:left w:val="nil"/>
              <w:bottom w:val="single" w:sz="4" w:space="0" w:color="auto"/>
              <w:right w:val="nil"/>
            </w:tcBorders>
          </w:tcPr>
          <w:p w:rsidR="00A05C31" w:rsidRPr="00A05C31" w:rsidRDefault="00A05C31">
            <w:pPr>
              <w:pStyle w:val="ConsPlusNormal"/>
              <w:rPr>
                <w:rFonts w:ascii="Times New Roman" w:hAnsi="Times New Roman" w:cs="Times New Roman"/>
                <w:sz w:val="28"/>
                <w:szCs w:val="28"/>
              </w:rPr>
            </w:pPr>
          </w:p>
        </w:tc>
        <w:tc>
          <w:tcPr>
            <w:tcW w:w="3151" w:type="dxa"/>
            <w:tcBorders>
              <w:top w:val="nil"/>
              <w:left w:val="nil"/>
              <w:bottom w:val="nil"/>
              <w:right w:val="single" w:sz="4" w:space="0" w:color="auto"/>
            </w:tcBorders>
            <w:vAlign w:val="center"/>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A05C31" w:rsidRPr="00A05C31" w:rsidRDefault="00A05C31">
            <w:pPr>
              <w:pStyle w:val="ConsPlusNormal"/>
              <w:rPr>
                <w:rFonts w:ascii="Times New Roman" w:hAnsi="Times New Roman" w:cs="Times New Roman"/>
                <w:sz w:val="28"/>
                <w:szCs w:val="28"/>
              </w:rPr>
            </w:pPr>
          </w:p>
        </w:tc>
      </w:tr>
      <w:tr w:rsidR="00A05C31" w:rsidRPr="00A05C31">
        <w:tc>
          <w:tcPr>
            <w:tcW w:w="4020" w:type="dxa"/>
            <w:tcBorders>
              <w:top w:val="nil"/>
              <w:left w:val="nil"/>
              <w:bottom w:val="nil"/>
              <w:right w:val="nil"/>
            </w:tcBorders>
            <w:vAlign w:val="bottom"/>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Участник казначейского сопровождения</w:t>
            </w:r>
          </w:p>
        </w:tc>
        <w:tc>
          <w:tcPr>
            <w:tcW w:w="4845" w:type="dxa"/>
            <w:tcBorders>
              <w:top w:val="single" w:sz="4" w:space="0" w:color="auto"/>
              <w:left w:val="nil"/>
              <w:bottom w:val="single" w:sz="4" w:space="0" w:color="auto"/>
              <w:right w:val="nil"/>
            </w:tcBorders>
          </w:tcPr>
          <w:p w:rsidR="00A05C31" w:rsidRPr="00A05C31" w:rsidRDefault="00A05C31">
            <w:pPr>
              <w:pStyle w:val="ConsPlusNormal"/>
              <w:rPr>
                <w:rFonts w:ascii="Times New Roman" w:hAnsi="Times New Roman" w:cs="Times New Roman"/>
                <w:sz w:val="28"/>
                <w:szCs w:val="28"/>
              </w:rPr>
            </w:pPr>
          </w:p>
        </w:tc>
        <w:tc>
          <w:tcPr>
            <w:tcW w:w="3151" w:type="dxa"/>
            <w:tcBorders>
              <w:top w:val="nil"/>
              <w:left w:val="nil"/>
              <w:bottom w:val="nil"/>
              <w:right w:val="single" w:sz="4" w:space="0" w:color="auto"/>
            </w:tcBorders>
            <w:vAlign w:val="bottom"/>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по Сводному реестру</w:t>
            </w:r>
          </w:p>
        </w:tc>
        <w:tc>
          <w:tcPr>
            <w:tcW w:w="1563" w:type="dxa"/>
            <w:tcBorders>
              <w:top w:val="single" w:sz="4" w:space="0" w:color="auto"/>
              <w:left w:val="single" w:sz="4" w:space="0" w:color="auto"/>
              <w:bottom w:val="single" w:sz="4" w:space="0" w:color="auto"/>
              <w:right w:val="single" w:sz="4" w:space="0" w:color="auto"/>
            </w:tcBorders>
          </w:tcPr>
          <w:p w:rsidR="00A05C31" w:rsidRPr="00A05C31" w:rsidRDefault="00A05C31">
            <w:pPr>
              <w:pStyle w:val="ConsPlusNormal"/>
              <w:rPr>
                <w:rFonts w:ascii="Times New Roman" w:hAnsi="Times New Roman" w:cs="Times New Roman"/>
                <w:sz w:val="28"/>
                <w:szCs w:val="28"/>
              </w:rPr>
            </w:pPr>
          </w:p>
        </w:tc>
      </w:tr>
      <w:tr w:rsidR="00A05C31" w:rsidRPr="00A05C31">
        <w:tc>
          <w:tcPr>
            <w:tcW w:w="4020" w:type="dxa"/>
            <w:tcBorders>
              <w:top w:val="nil"/>
              <w:left w:val="nil"/>
              <w:bottom w:val="nil"/>
              <w:right w:val="nil"/>
            </w:tcBorders>
            <w:vAlign w:val="bottom"/>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Периодичность: ежедневная</w:t>
            </w:r>
          </w:p>
        </w:tc>
        <w:tc>
          <w:tcPr>
            <w:tcW w:w="4845" w:type="dxa"/>
            <w:tcBorders>
              <w:top w:val="single" w:sz="4" w:space="0" w:color="auto"/>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3151" w:type="dxa"/>
            <w:vMerge w:val="restart"/>
            <w:tcBorders>
              <w:top w:val="nil"/>
              <w:left w:val="nil"/>
              <w:bottom w:val="nil"/>
              <w:right w:val="single" w:sz="4" w:space="0" w:color="auto"/>
            </w:tcBorders>
            <w:vAlign w:val="center"/>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по ОКЕИ</w:t>
            </w:r>
          </w:p>
        </w:tc>
        <w:tc>
          <w:tcPr>
            <w:tcW w:w="1563" w:type="dxa"/>
            <w:vMerge w:val="restart"/>
            <w:tcBorders>
              <w:top w:val="single" w:sz="4" w:space="0" w:color="auto"/>
              <w:left w:val="single" w:sz="4" w:space="0" w:color="auto"/>
              <w:bottom w:val="single" w:sz="4" w:space="0" w:color="auto"/>
              <w:right w:val="single" w:sz="4" w:space="0" w:color="auto"/>
            </w:tcBorders>
            <w:vAlign w:val="center"/>
          </w:tcPr>
          <w:p w:rsidR="00A05C31" w:rsidRPr="00A05C31" w:rsidRDefault="00A05C31">
            <w:pPr>
              <w:pStyle w:val="ConsPlusNormal"/>
              <w:jc w:val="center"/>
              <w:rPr>
                <w:rFonts w:ascii="Times New Roman" w:hAnsi="Times New Roman" w:cs="Times New Roman"/>
                <w:sz w:val="28"/>
                <w:szCs w:val="28"/>
              </w:rPr>
            </w:pPr>
            <w:hyperlink r:id="rId140">
              <w:r w:rsidRPr="00A05C31">
                <w:rPr>
                  <w:rFonts w:ascii="Times New Roman" w:hAnsi="Times New Roman" w:cs="Times New Roman"/>
                  <w:sz w:val="28"/>
                  <w:szCs w:val="28"/>
                </w:rPr>
                <w:t>383</w:t>
              </w:r>
            </w:hyperlink>
          </w:p>
        </w:tc>
      </w:tr>
      <w:tr w:rsidR="00A05C31" w:rsidRPr="00A05C31">
        <w:tc>
          <w:tcPr>
            <w:tcW w:w="4020" w:type="dxa"/>
            <w:tcBorders>
              <w:top w:val="nil"/>
              <w:left w:val="nil"/>
              <w:bottom w:val="nil"/>
              <w:right w:val="nil"/>
            </w:tcBorders>
            <w:vAlign w:val="bottom"/>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Единица измерения: руб.</w:t>
            </w:r>
          </w:p>
        </w:tc>
        <w:tc>
          <w:tcPr>
            <w:tcW w:w="4845"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3151" w:type="dxa"/>
            <w:vMerge/>
            <w:tcBorders>
              <w:top w:val="nil"/>
              <w:left w:val="nil"/>
              <w:bottom w:val="nil"/>
              <w:right w:val="single" w:sz="4" w:space="0" w:color="auto"/>
            </w:tcBorders>
          </w:tcPr>
          <w:p w:rsidR="00A05C31" w:rsidRPr="00A05C31" w:rsidRDefault="00A05C31">
            <w:pPr>
              <w:pStyle w:val="ConsPlusNormal"/>
              <w:rPr>
                <w:rFonts w:ascii="Times New Roman" w:hAnsi="Times New Roman" w:cs="Times New Roman"/>
                <w:sz w:val="28"/>
                <w:szCs w:val="28"/>
              </w:rPr>
            </w:pPr>
          </w:p>
        </w:tc>
        <w:tc>
          <w:tcPr>
            <w:tcW w:w="1563" w:type="dxa"/>
            <w:vMerge/>
            <w:tcBorders>
              <w:top w:val="single" w:sz="4" w:space="0" w:color="auto"/>
              <w:left w:val="single" w:sz="4" w:space="0" w:color="auto"/>
              <w:bottom w:val="single" w:sz="4" w:space="0" w:color="auto"/>
              <w:right w:val="single" w:sz="4" w:space="0" w:color="auto"/>
            </w:tcBorders>
          </w:tcPr>
          <w:p w:rsidR="00A05C31" w:rsidRPr="00A05C31" w:rsidRDefault="00A05C31">
            <w:pPr>
              <w:pStyle w:val="ConsPlusNormal"/>
              <w:rPr>
                <w:rFonts w:ascii="Times New Roman" w:hAnsi="Times New Roman" w:cs="Times New Roman"/>
                <w:sz w:val="28"/>
                <w:szCs w:val="28"/>
              </w:rPr>
            </w:pPr>
          </w:p>
        </w:tc>
      </w:tr>
    </w:tbl>
    <w:p w:rsidR="00A05C31" w:rsidRPr="00A05C31" w:rsidRDefault="00A05C31">
      <w:pPr>
        <w:pStyle w:val="ConsPlusNormal"/>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A05C31" w:rsidRPr="00A05C31">
        <w:tc>
          <w:tcPr>
            <w:tcW w:w="13575" w:type="dxa"/>
            <w:tcBorders>
              <w:top w:val="nil"/>
              <w:left w:val="nil"/>
              <w:bottom w:val="nil"/>
              <w:right w:val="nil"/>
            </w:tcBorders>
          </w:tcPr>
          <w:p w:rsidR="00A05C31" w:rsidRPr="00A05C31" w:rsidRDefault="00A05C31">
            <w:pPr>
              <w:pStyle w:val="ConsPlusNormal"/>
              <w:jc w:val="center"/>
              <w:outlineLvl w:val="2"/>
              <w:rPr>
                <w:rFonts w:ascii="Times New Roman" w:hAnsi="Times New Roman" w:cs="Times New Roman"/>
                <w:sz w:val="28"/>
                <w:szCs w:val="28"/>
              </w:rPr>
            </w:pPr>
            <w:r w:rsidRPr="00A05C31">
              <w:rPr>
                <w:rFonts w:ascii="Times New Roman" w:hAnsi="Times New Roman" w:cs="Times New Roman"/>
                <w:sz w:val="28"/>
                <w:szCs w:val="28"/>
              </w:rPr>
              <w:t>Остаток средств на лицевом счете</w:t>
            </w:r>
          </w:p>
        </w:tc>
      </w:tr>
    </w:tbl>
    <w:p w:rsidR="00A05C31" w:rsidRPr="00A05C31" w:rsidRDefault="00A05C31">
      <w:pPr>
        <w:pStyle w:val="ConsPlusNormal"/>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4"/>
        <w:gridCol w:w="2642"/>
        <w:gridCol w:w="2642"/>
        <w:gridCol w:w="2642"/>
        <w:gridCol w:w="2644"/>
      </w:tblGrid>
      <w:tr w:rsidR="00A05C31" w:rsidRPr="00A05C31">
        <w:tc>
          <w:tcPr>
            <w:tcW w:w="3004" w:type="dxa"/>
            <w:vMerge w:val="restart"/>
            <w:tcBorders>
              <w:lef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Аналитический код раздела</w:t>
            </w:r>
          </w:p>
        </w:tc>
        <w:tc>
          <w:tcPr>
            <w:tcW w:w="5284" w:type="dxa"/>
            <w:gridSpan w:val="2"/>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Всего</w:t>
            </w:r>
          </w:p>
        </w:tc>
        <w:tc>
          <w:tcPr>
            <w:tcW w:w="5286" w:type="dxa"/>
            <w:gridSpan w:val="2"/>
            <w:tcBorders>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в том числе</w:t>
            </w:r>
          </w:p>
        </w:tc>
      </w:tr>
      <w:tr w:rsidR="00A05C31" w:rsidRPr="00A05C31">
        <w:tc>
          <w:tcPr>
            <w:tcW w:w="3004" w:type="dxa"/>
            <w:vMerge/>
            <w:tcBorders>
              <w:left w:val="nil"/>
            </w:tcBorders>
          </w:tcPr>
          <w:p w:rsidR="00A05C31" w:rsidRPr="00A05C31" w:rsidRDefault="00A05C31">
            <w:pPr>
              <w:pStyle w:val="ConsPlusNormal"/>
              <w:rPr>
                <w:rFonts w:ascii="Times New Roman" w:hAnsi="Times New Roman" w:cs="Times New Roman"/>
                <w:sz w:val="28"/>
                <w:szCs w:val="28"/>
              </w:rPr>
            </w:pPr>
          </w:p>
        </w:tc>
        <w:tc>
          <w:tcPr>
            <w:tcW w:w="5284" w:type="dxa"/>
            <w:gridSpan w:val="2"/>
            <w:vMerge/>
          </w:tcPr>
          <w:p w:rsidR="00A05C31" w:rsidRPr="00A05C31" w:rsidRDefault="00A05C31">
            <w:pPr>
              <w:pStyle w:val="ConsPlusNormal"/>
              <w:rPr>
                <w:rFonts w:ascii="Times New Roman" w:hAnsi="Times New Roman" w:cs="Times New Roman"/>
                <w:sz w:val="28"/>
                <w:szCs w:val="28"/>
              </w:rPr>
            </w:pPr>
          </w:p>
        </w:tc>
        <w:tc>
          <w:tcPr>
            <w:tcW w:w="5286" w:type="dxa"/>
            <w:gridSpan w:val="2"/>
            <w:tcBorders>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неразрешенный к использованию</w:t>
            </w:r>
          </w:p>
        </w:tc>
      </w:tr>
      <w:tr w:rsidR="00A05C31" w:rsidRPr="00A05C31">
        <w:tc>
          <w:tcPr>
            <w:tcW w:w="3004" w:type="dxa"/>
            <w:vMerge/>
            <w:tcBorders>
              <w:left w:val="nil"/>
            </w:tcBorders>
          </w:tcPr>
          <w:p w:rsidR="00A05C31" w:rsidRPr="00A05C31" w:rsidRDefault="00A05C31">
            <w:pPr>
              <w:pStyle w:val="ConsPlusNormal"/>
              <w:rPr>
                <w:rFonts w:ascii="Times New Roman" w:hAnsi="Times New Roman" w:cs="Times New Roman"/>
                <w:sz w:val="28"/>
                <w:szCs w:val="28"/>
              </w:rPr>
            </w:pPr>
          </w:p>
        </w:tc>
        <w:tc>
          <w:tcPr>
            <w:tcW w:w="2642"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на начало дня</w:t>
            </w:r>
          </w:p>
        </w:tc>
        <w:tc>
          <w:tcPr>
            <w:tcW w:w="2642"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на конец дня</w:t>
            </w:r>
          </w:p>
        </w:tc>
        <w:tc>
          <w:tcPr>
            <w:tcW w:w="2642"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на начало дня</w:t>
            </w:r>
          </w:p>
        </w:tc>
        <w:tc>
          <w:tcPr>
            <w:tcW w:w="2644" w:type="dxa"/>
            <w:tcBorders>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на конец дня</w:t>
            </w:r>
          </w:p>
        </w:tc>
      </w:tr>
      <w:tr w:rsidR="00A05C31" w:rsidRPr="00A05C31">
        <w:tc>
          <w:tcPr>
            <w:tcW w:w="3004" w:type="dxa"/>
            <w:tcBorders>
              <w:lef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1</w:t>
            </w:r>
          </w:p>
        </w:tc>
        <w:tc>
          <w:tcPr>
            <w:tcW w:w="2642"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2</w:t>
            </w:r>
          </w:p>
        </w:tc>
        <w:tc>
          <w:tcPr>
            <w:tcW w:w="2642"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3</w:t>
            </w:r>
          </w:p>
        </w:tc>
        <w:tc>
          <w:tcPr>
            <w:tcW w:w="2642"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4</w:t>
            </w:r>
          </w:p>
        </w:tc>
        <w:tc>
          <w:tcPr>
            <w:tcW w:w="2644" w:type="dxa"/>
            <w:tcBorders>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5</w:t>
            </w:r>
          </w:p>
        </w:tc>
      </w:tr>
      <w:tr w:rsidR="00A05C31" w:rsidRPr="00A05C31">
        <w:tblPrEx>
          <w:tblBorders>
            <w:left w:val="single" w:sz="4" w:space="0" w:color="auto"/>
            <w:right w:val="single" w:sz="4" w:space="0" w:color="auto"/>
          </w:tblBorders>
        </w:tblPrEx>
        <w:tc>
          <w:tcPr>
            <w:tcW w:w="3004" w:type="dxa"/>
          </w:tcPr>
          <w:p w:rsidR="00A05C31" w:rsidRPr="00A05C31" w:rsidRDefault="00A05C31">
            <w:pPr>
              <w:pStyle w:val="ConsPlusNormal"/>
              <w:rPr>
                <w:rFonts w:ascii="Times New Roman" w:hAnsi="Times New Roman" w:cs="Times New Roman"/>
                <w:sz w:val="28"/>
                <w:szCs w:val="28"/>
              </w:rPr>
            </w:pPr>
          </w:p>
        </w:tc>
        <w:tc>
          <w:tcPr>
            <w:tcW w:w="2642" w:type="dxa"/>
          </w:tcPr>
          <w:p w:rsidR="00A05C31" w:rsidRPr="00A05C31" w:rsidRDefault="00A05C31">
            <w:pPr>
              <w:pStyle w:val="ConsPlusNormal"/>
              <w:rPr>
                <w:rFonts w:ascii="Times New Roman" w:hAnsi="Times New Roman" w:cs="Times New Roman"/>
                <w:sz w:val="28"/>
                <w:szCs w:val="28"/>
              </w:rPr>
            </w:pPr>
          </w:p>
        </w:tc>
        <w:tc>
          <w:tcPr>
            <w:tcW w:w="2642" w:type="dxa"/>
          </w:tcPr>
          <w:p w:rsidR="00A05C31" w:rsidRPr="00A05C31" w:rsidRDefault="00A05C31">
            <w:pPr>
              <w:pStyle w:val="ConsPlusNormal"/>
              <w:rPr>
                <w:rFonts w:ascii="Times New Roman" w:hAnsi="Times New Roman" w:cs="Times New Roman"/>
                <w:sz w:val="28"/>
                <w:szCs w:val="28"/>
              </w:rPr>
            </w:pPr>
          </w:p>
        </w:tc>
        <w:tc>
          <w:tcPr>
            <w:tcW w:w="2642" w:type="dxa"/>
          </w:tcPr>
          <w:p w:rsidR="00A05C31" w:rsidRPr="00A05C31" w:rsidRDefault="00A05C31">
            <w:pPr>
              <w:pStyle w:val="ConsPlusNormal"/>
              <w:rPr>
                <w:rFonts w:ascii="Times New Roman" w:hAnsi="Times New Roman" w:cs="Times New Roman"/>
                <w:sz w:val="28"/>
                <w:szCs w:val="28"/>
              </w:rPr>
            </w:pPr>
          </w:p>
        </w:tc>
        <w:tc>
          <w:tcPr>
            <w:tcW w:w="2644" w:type="dxa"/>
          </w:tcPr>
          <w:p w:rsidR="00A05C31" w:rsidRPr="00A05C31" w:rsidRDefault="00A05C31">
            <w:pPr>
              <w:pStyle w:val="ConsPlusNormal"/>
              <w:rPr>
                <w:rFonts w:ascii="Times New Roman" w:hAnsi="Times New Roman" w:cs="Times New Roman"/>
                <w:sz w:val="28"/>
                <w:szCs w:val="28"/>
              </w:rPr>
            </w:pPr>
          </w:p>
        </w:tc>
      </w:tr>
      <w:tr w:rsidR="00A05C31" w:rsidRPr="00A05C31">
        <w:tblPrEx>
          <w:tblBorders>
            <w:left w:val="single" w:sz="4" w:space="0" w:color="auto"/>
            <w:right w:val="single" w:sz="4" w:space="0" w:color="auto"/>
          </w:tblBorders>
        </w:tblPrEx>
        <w:tc>
          <w:tcPr>
            <w:tcW w:w="3004" w:type="dxa"/>
          </w:tcPr>
          <w:p w:rsidR="00A05C31" w:rsidRPr="00A05C31" w:rsidRDefault="00A05C31">
            <w:pPr>
              <w:pStyle w:val="ConsPlusNormal"/>
              <w:rPr>
                <w:rFonts w:ascii="Times New Roman" w:hAnsi="Times New Roman" w:cs="Times New Roman"/>
                <w:sz w:val="28"/>
                <w:szCs w:val="28"/>
              </w:rPr>
            </w:pPr>
          </w:p>
        </w:tc>
        <w:tc>
          <w:tcPr>
            <w:tcW w:w="2642" w:type="dxa"/>
          </w:tcPr>
          <w:p w:rsidR="00A05C31" w:rsidRPr="00A05C31" w:rsidRDefault="00A05C31">
            <w:pPr>
              <w:pStyle w:val="ConsPlusNormal"/>
              <w:rPr>
                <w:rFonts w:ascii="Times New Roman" w:hAnsi="Times New Roman" w:cs="Times New Roman"/>
                <w:sz w:val="28"/>
                <w:szCs w:val="28"/>
              </w:rPr>
            </w:pPr>
          </w:p>
        </w:tc>
        <w:tc>
          <w:tcPr>
            <w:tcW w:w="2642" w:type="dxa"/>
          </w:tcPr>
          <w:p w:rsidR="00A05C31" w:rsidRPr="00A05C31" w:rsidRDefault="00A05C31">
            <w:pPr>
              <w:pStyle w:val="ConsPlusNormal"/>
              <w:rPr>
                <w:rFonts w:ascii="Times New Roman" w:hAnsi="Times New Roman" w:cs="Times New Roman"/>
                <w:sz w:val="28"/>
                <w:szCs w:val="28"/>
              </w:rPr>
            </w:pPr>
          </w:p>
        </w:tc>
        <w:tc>
          <w:tcPr>
            <w:tcW w:w="2642" w:type="dxa"/>
          </w:tcPr>
          <w:p w:rsidR="00A05C31" w:rsidRPr="00A05C31" w:rsidRDefault="00A05C31">
            <w:pPr>
              <w:pStyle w:val="ConsPlusNormal"/>
              <w:rPr>
                <w:rFonts w:ascii="Times New Roman" w:hAnsi="Times New Roman" w:cs="Times New Roman"/>
                <w:sz w:val="28"/>
                <w:szCs w:val="28"/>
              </w:rPr>
            </w:pPr>
          </w:p>
        </w:tc>
        <w:tc>
          <w:tcPr>
            <w:tcW w:w="2644" w:type="dxa"/>
          </w:tcPr>
          <w:p w:rsidR="00A05C31" w:rsidRPr="00A05C31" w:rsidRDefault="00A05C31">
            <w:pPr>
              <w:pStyle w:val="ConsPlusNormal"/>
              <w:rPr>
                <w:rFonts w:ascii="Times New Roman" w:hAnsi="Times New Roman" w:cs="Times New Roman"/>
                <w:sz w:val="28"/>
                <w:szCs w:val="28"/>
              </w:rPr>
            </w:pPr>
          </w:p>
        </w:tc>
      </w:tr>
      <w:tr w:rsidR="00A05C31" w:rsidRPr="00A05C31">
        <w:tblPrEx>
          <w:tblBorders>
            <w:left w:val="single" w:sz="4" w:space="0" w:color="auto"/>
            <w:right w:val="single" w:sz="4" w:space="0" w:color="auto"/>
          </w:tblBorders>
        </w:tblPrEx>
        <w:tc>
          <w:tcPr>
            <w:tcW w:w="3004" w:type="dxa"/>
          </w:tcPr>
          <w:p w:rsidR="00A05C31" w:rsidRPr="00A05C31" w:rsidRDefault="00A05C31">
            <w:pPr>
              <w:pStyle w:val="ConsPlusNormal"/>
              <w:rPr>
                <w:rFonts w:ascii="Times New Roman" w:hAnsi="Times New Roman" w:cs="Times New Roman"/>
                <w:sz w:val="28"/>
                <w:szCs w:val="28"/>
              </w:rPr>
            </w:pPr>
          </w:p>
        </w:tc>
        <w:tc>
          <w:tcPr>
            <w:tcW w:w="2642" w:type="dxa"/>
          </w:tcPr>
          <w:p w:rsidR="00A05C31" w:rsidRPr="00A05C31" w:rsidRDefault="00A05C31">
            <w:pPr>
              <w:pStyle w:val="ConsPlusNormal"/>
              <w:rPr>
                <w:rFonts w:ascii="Times New Roman" w:hAnsi="Times New Roman" w:cs="Times New Roman"/>
                <w:sz w:val="28"/>
                <w:szCs w:val="28"/>
              </w:rPr>
            </w:pPr>
          </w:p>
        </w:tc>
        <w:tc>
          <w:tcPr>
            <w:tcW w:w="2642" w:type="dxa"/>
          </w:tcPr>
          <w:p w:rsidR="00A05C31" w:rsidRPr="00A05C31" w:rsidRDefault="00A05C31">
            <w:pPr>
              <w:pStyle w:val="ConsPlusNormal"/>
              <w:rPr>
                <w:rFonts w:ascii="Times New Roman" w:hAnsi="Times New Roman" w:cs="Times New Roman"/>
                <w:sz w:val="28"/>
                <w:szCs w:val="28"/>
              </w:rPr>
            </w:pPr>
          </w:p>
        </w:tc>
        <w:tc>
          <w:tcPr>
            <w:tcW w:w="2642" w:type="dxa"/>
          </w:tcPr>
          <w:p w:rsidR="00A05C31" w:rsidRPr="00A05C31" w:rsidRDefault="00A05C31">
            <w:pPr>
              <w:pStyle w:val="ConsPlusNormal"/>
              <w:rPr>
                <w:rFonts w:ascii="Times New Roman" w:hAnsi="Times New Roman" w:cs="Times New Roman"/>
                <w:sz w:val="28"/>
                <w:szCs w:val="28"/>
              </w:rPr>
            </w:pPr>
          </w:p>
        </w:tc>
        <w:tc>
          <w:tcPr>
            <w:tcW w:w="2644" w:type="dxa"/>
          </w:tcPr>
          <w:p w:rsidR="00A05C31" w:rsidRPr="00A05C31" w:rsidRDefault="00A05C31">
            <w:pPr>
              <w:pStyle w:val="ConsPlusNormal"/>
              <w:rPr>
                <w:rFonts w:ascii="Times New Roman" w:hAnsi="Times New Roman" w:cs="Times New Roman"/>
                <w:sz w:val="28"/>
                <w:szCs w:val="28"/>
              </w:rPr>
            </w:pPr>
          </w:p>
        </w:tc>
      </w:tr>
      <w:tr w:rsidR="00A05C31" w:rsidRPr="00A05C31">
        <w:tblPrEx>
          <w:tblBorders>
            <w:right w:val="single" w:sz="4" w:space="0" w:color="auto"/>
          </w:tblBorders>
        </w:tblPrEx>
        <w:tc>
          <w:tcPr>
            <w:tcW w:w="3004" w:type="dxa"/>
            <w:tcBorders>
              <w:left w:val="nil"/>
              <w:bottom w:val="nil"/>
            </w:tcBorders>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Итого</w:t>
            </w:r>
          </w:p>
        </w:tc>
        <w:tc>
          <w:tcPr>
            <w:tcW w:w="2642" w:type="dxa"/>
          </w:tcPr>
          <w:p w:rsidR="00A05C31" w:rsidRPr="00A05C31" w:rsidRDefault="00A05C31">
            <w:pPr>
              <w:pStyle w:val="ConsPlusNormal"/>
              <w:rPr>
                <w:rFonts w:ascii="Times New Roman" w:hAnsi="Times New Roman" w:cs="Times New Roman"/>
                <w:sz w:val="28"/>
                <w:szCs w:val="28"/>
              </w:rPr>
            </w:pPr>
          </w:p>
        </w:tc>
        <w:tc>
          <w:tcPr>
            <w:tcW w:w="2642" w:type="dxa"/>
          </w:tcPr>
          <w:p w:rsidR="00A05C31" w:rsidRPr="00A05C31" w:rsidRDefault="00A05C31">
            <w:pPr>
              <w:pStyle w:val="ConsPlusNormal"/>
              <w:rPr>
                <w:rFonts w:ascii="Times New Roman" w:hAnsi="Times New Roman" w:cs="Times New Roman"/>
                <w:sz w:val="28"/>
                <w:szCs w:val="28"/>
              </w:rPr>
            </w:pPr>
          </w:p>
        </w:tc>
        <w:tc>
          <w:tcPr>
            <w:tcW w:w="2642" w:type="dxa"/>
          </w:tcPr>
          <w:p w:rsidR="00A05C31" w:rsidRPr="00A05C31" w:rsidRDefault="00A05C31">
            <w:pPr>
              <w:pStyle w:val="ConsPlusNormal"/>
              <w:rPr>
                <w:rFonts w:ascii="Times New Roman" w:hAnsi="Times New Roman" w:cs="Times New Roman"/>
                <w:sz w:val="28"/>
                <w:szCs w:val="28"/>
              </w:rPr>
            </w:pPr>
          </w:p>
        </w:tc>
        <w:tc>
          <w:tcPr>
            <w:tcW w:w="2644" w:type="dxa"/>
          </w:tcPr>
          <w:p w:rsidR="00A05C31" w:rsidRPr="00A05C31" w:rsidRDefault="00A05C31">
            <w:pPr>
              <w:pStyle w:val="ConsPlusNormal"/>
              <w:rPr>
                <w:rFonts w:ascii="Times New Roman" w:hAnsi="Times New Roman" w:cs="Times New Roman"/>
                <w:sz w:val="28"/>
                <w:szCs w:val="28"/>
              </w:rPr>
            </w:pPr>
          </w:p>
        </w:tc>
      </w:tr>
    </w:tbl>
    <w:p w:rsidR="00A05C31" w:rsidRPr="00A05C31" w:rsidRDefault="00A05C31">
      <w:pPr>
        <w:pStyle w:val="ConsPlusNormal"/>
        <w:ind w:firstLine="540"/>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35"/>
        <w:gridCol w:w="340"/>
        <w:gridCol w:w="2313"/>
      </w:tblGrid>
      <w:tr w:rsidR="00A05C31" w:rsidRPr="00A05C31">
        <w:tc>
          <w:tcPr>
            <w:tcW w:w="10935" w:type="dxa"/>
            <w:tcBorders>
              <w:top w:val="nil"/>
              <w:left w:val="nil"/>
              <w:bottom w:val="nil"/>
              <w:right w:val="nil"/>
            </w:tcBorders>
            <w:vAlign w:val="bottom"/>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Номер страницы</w:t>
            </w:r>
          </w:p>
        </w:tc>
        <w:tc>
          <w:tcPr>
            <w:tcW w:w="340" w:type="dxa"/>
            <w:tcBorders>
              <w:top w:val="nil"/>
              <w:left w:val="nil"/>
              <w:bottom w:val="nil"/>
              <w:right w:val="nil"/>
            </w:tcBorders>
          </w:tcPr>
          <w:p w:rsidR="00A05C31" w:rsidRPr="00A05C31" w:rsidRDefault="00A05C31">
            <w:pPr>
              <w:pStyle w:val="ConsPlusNormal"/>
              <w:jc w:val="both"/>
              <w:rPr>
                <w:rFonts w:ascii="Times New Roman" w:hAnsi="Times New Roman" w:cs="Times New Roman"/>
                <w:sz w:val="28"/>
                <w:szCs w:val="28"/>
              </w:rPr>
            </w:pPr>
          </w:p>
        </w:tc>
        <w:tc>
          <w:tcPr>
            <w:tcW w:w="2313" w:type="dxa"/>
            <w:tcBorders>
              <w:top w:val="nil"/>
              <w:left w:val="nil"/>
              <w:bottom w:val="single" w:sz="4" w:space="0" w:color="auto"/>
              <w:right w:val="nil"/>
            </w:tcBorders>
            <w:vAlign w:val="bottom"/>
          </w:tcPr>
          <w:p w:rsidR="00A05C31" w:rsidRPr="00A05C31" w:rsidRDefault="00A05C31">
            <w:pPr>
              <w:pStyle w:val="ConsPlusNormal"/>
              <w:jc w:val="right"/>
              <w:rPr>
                <w:rFonts w:ascii="Times New Roman" w:hAnsi="Times New Roman" w:cs="Times New Roman"/>
                <w:sz w:val="28"/>
                <w:szCs w:val="28"/>
              </w:rPr>
            </w:pPr>
          </w:p>
        </w:tc>
      </w:tr>
      <w:tr w:rsidR="00A05C31" w:rsidRPr="00A05C31">
        <w:tc>
          <w:tcPr>
            <w:tcW w:w="10935" w:type="dxa"/>
            <w:tcBorders>
              <w:top w:val="nil"/>
              <w:left w:val="nil"/>
              <w:bottom w:val="nil"/>
              <w:right w:val="nil"/>
            </w:tcBorders>
            <w:vAlign w:val="bottom"/>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Всего страниц</w:t>
            </w:r>
          </w:p>
        </w:tc>
        <w:tc>
          <w:tcPr>
            <w:tcW w:w="340" w:type="dxa"/>
            <w:tcBorders>
              <w:top w:val="nil"/>
              <w:left w:val="nil"/>
              <w:bottom w:val="nil"/>
              <w:right w:val="nil"/>
            </w:tcBorders>
          </w:tcPr>
          <w:p w:rsidR="00A05C31" w:rsidRPr="00A05C31" w:rsidRDefault="00A05C31">
            <w:pPr>
              <w:pStyle w:val="ConsPlusNormal"/>
              <w:jc w:val="both"/>
              <w:rPr>
                <w:rFonts w:ascii="Times New Roman" w:hAnsi="Times New Roman" w:cs="Times New Roman"/>
                <w:sz w:val="28"/>
                <w:szCs w:val="28"/>
              </w:rPr>
            </w:pPr>
          </w:p>
        </w:tc>
        <w:tc>
          <w:tcPr>
            <w:tcW w:w="2313" w:type="dxa"/>
            <w:tcBorders>
              <w:top w:val="single" w:sz="4" w:space="0" w:color="auto"/>
              <w:left w:val="nil"/>
              <w:bottom w:val="single" w:sz="4" w:space="0" w:color="auto"/>
              <w:right w:val="nil"/>
            </w:tcBorders>
          </w:tcPr>
          <w:p w:rsidR="00A05C31" w:rsidRPr="00A05C31" w:rsidRDefault="00A05C31">
            <w:pPr>
              <w:pStyle w:val="ConsPlusNormal"/>
              <w:jc w:val="right"/>
              <w:rPr>
                <w:rFonts w:ascii="Times New Roman" w:hAnsi="Times New Roman" w:cs="Times New Roman"/>
                <w:sz w:val="28"/>
                <w:szCs w:val="28"/>
              </w:rPr>
            </w:pPr>
          </w:p>
        </w:tc>
      </w:tr>
    </w:tbl>
    <w:p w:rsidR="00A05C31" w:rsidRPr="00A05C31" w:rsidRDefault="00A05C31">
      <w:pPr>
        <w:pStyle w:val="ConsPlusNormal"/>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A05C31" w:rsidRPr="00A05C31">
        <w:tc>
          <w:tcPr>
            <w:tcW w:w="13575" w:type="dxa"/>
            <w:tcBorders>
              <w:top w:val="nil"/>
              <w:left w:val="nil"/>
              <w:bottom w:val="nil"/>
              <w:right w:val="nil"/>
            </w:tcBorders>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с. 2</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Номер лицевого счета _____</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за "__" __________ 20__ г.</w:t>
            </w:r>
          </w:p>
        </w:tc>
      </w:tr>
    </w:tbl>
    <w:p w:rsidR="00A05C31" w:rsidRPr="00A05C31" w:rsidRDefault="00A05C31">
      <w:pPr>
        <w:pStyle w:val="ConsPlusNormal"/>
        <w:jc w:val="both"/>
        <w:rPr>
          <w:rFonts w:ascii="Times New Roman" w:hAnsi="Times New Roman" w:cs="Times New Roman"/>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0"/>
        <w:gridCol w:w="8325"/>
        <w:gridCol w:w="2154"/>
        <w:gridCol w:w="1077"/>
      </w:tblGrid>
      <w:tr w:rsidR="00A05C31" w:rsidRPr="00A05C31">
        <w:tc>
          <w:tcPr>
            <w:tcW w:w="2040"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8325"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2154" w:type="dxa"/>
            <w:tcBorders>
              <w:top w:val="nil"/>
              <w:left w:val="nil"/>
              <w:bottom w:val="nil"/>
              <w:right w:val="single" w:sz="4" w:space="0" w:color="auto"/>
            </w:tcBorders>
          </w:tcPr>
          <w:p w:rsidR="00A05C31" w:rsidRPr="00A05C31" w:rsidRDefault="00A05C31">
            <w:pPr>
              <w:pStyle w:val="ConsPlusNormal"/>
              <w:rPr>
                <w:rFonts w:ascii="Times New Roman" w:hAnsi="Times New Roman" w:cs="Times New Roman"/>
                <w:sz w:val="28"/>
                <w:szCs w:val="28"/>
              </w:rPr>
            </w:pPr>
          </w:p>
        </w:tc>
        <w:tc>
          <w:tcPr>
            <w:tcW w:w="1077" w:type="dxa"/>
            <w:tcBorders>
              <w:top w:val="single" w:sz="4" w:space="0" w:color="auto"/>
              <w:left w:val="single" w:sz="4" w:space="0" w:color="auto"/>
              <w:bottom w:val="single" w:sz="4" w:space="0" w:color="auto"/>
              <w:right w:val="single" w:sz="4" w:space="0" w:color="auto"/>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Коды</w:t>
            </w:r>
          </w:p>
        </w:tc>
      </w:tr>
      <w:tr w:rsidR="00A05C31" w:rsidRPr="00A05C31">
        <w:tc>
          <w:tcPr>
            <w:tcW w:w="2040" w:type="dxa"/>
            <w:tcBorders>
              <w:top w:val="nil"/>
              <w:left w:val="nil"/>
              <w:bottom w:val="nil"/>
              <w:right w:val="nil"/>
            </w:tcBorders>
            <w:vAlign w:val="bottom"/>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Раздел по</w:t>
            </w:r>
          </w:p>
        </w:tc>
        <w:tc>
          <w:tcPr>
            <w:tcW w:w="8325" w:type="dxa"/>
            <w:tcBorders>
              <w:top w:val="nil"/>
              <w:left w:val="nil"/>
              <w:bottom w:val="single" w:sz="4" w:space="0" w:color="auto"/>
              <w:right w:val="nil"/>
            </w:tcBorders>
          </w:tcPr>
          <w:p w:rsidR="00A05C31" w:rsidRPr="00A05C31" w:rsidRDefault="00A05C31">
            <w:pPr>
              <w:pStyle w:val="ConsPlusNormal"/>
              <w:rPr>
                <w:rFonts w:ascii="Times New Roman" w:hAnsi="Times New Roman" w:cs="Times New Roman"/>
                <w:sz w:val="28"/>
                <w:szCs w:val="28"/>
              </w:rPr>
            </w:pPr>
          </w:p>
        </w:tc>
        <w:tc>
          <w:tcPr>
            <w:tcW w:w="2154" w:type="dxa"/>
            <w:tcBorders>
              <w:top w:val="nil"/>
              <w:left w:val="nil"/>
              <w:bottom w:val="nil"/>
              <w:right w:val="single" w:sz="4" w:space="0" w:color="auto"/>
            </w:tcBorders>
            <w:vAlign w:val="bottom"/>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Номер</w:t>
            </w:r>
          </w:p>
        </w:tc>
        <w:tc>
          <w:tcPr>
            <w:tcW w:w="1077" w:type="dxa"/>
            <w:tcBorders>
              <w:top w:val="single" w:sz="4" w:space="0" w:color="auto"/>
              <w:left w:val="single" w:sz="4" w:space="0" w:color="auto"/>
              <w:bottom w:val="single" w:sz="4" w:space="0" w:color="auto"/>
              <w:right w:val="single" w:sz="4" w:space="0" w:color="auto"/>
            </w:tcBorders>
          </w:tcPr>
          <w:p w:rsidR="00A05C31" w:rsidRPr="00A05C31" w:rsidRDefault="00A05C31">
            <w:pPr>
              <w:pStyle w:val="ConsPlusNormal"/>
              <w:rPr>
                <w:rFonts w:ascii="Times New Roman" w:hAnsi="Times New Roman" w:cs="Times New Roman"/>
                <w:sz w:val="28"/>
                <w:szCs w:val="28"/>
              </w:rPr>
            </w:pPr>
          </w:p>
        </w:tc>
      </w:tr>
      <w:tr w:rsidR="00A05C31" w:rsidRPr="00A05C31">
        <w:tc>
          <w:tcPr>
            <w:tcW w:w="2040"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8325" w:type="dxa"/>
            <w:tcBorders>
              <w:top w:val="single" w:sz="4" w:space="0" w:color="auto"/>
              <w:left w:val="nil"/>
              <w:bottom w:val="nil"/>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(наименование документа-основания)</w:t>
            </w:r>
          </w:p>
        </w:tc>
        <w:tc>
          <w:tcPr>
            <w:tcW w:w="2154" w:type="dxa"/>
            <w:tcBorders>
              <w:top w:val="nil"/>
              <w:left w:val="nil"/>
              <w:bottom w:val="nil"/>
              <w:right w:val="single" w:sz="4" w:space="0" w:color="auto"/>
            </w:tcBorders>
            <w:vAlign w:val="bottom"/>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Дата</w:t>
            </w:r>
          </w:p>
        </w:tc>
        <w:tc>
          <w:tcPr>
            <w:tcW w:w="1077" w:type="dxa"/>
            <w:tcBorders>
              <w:top w:val="single" w:sz="4" w:space="0" w:color="auto"/>
              <w:left w:val="single" w:sz="4" w:space="0" w:color="auto"/>
              <w:bottom w:val="single" w:sz="4" w:space="0" w:color="auto"/>
              <w:right w:val="single" w:sz="4" w:space="0" w:color="auto"/>
            </w:tcBorders>
          </w:tcPr>
          <w:p w:rsidR="00A05C31" w:rsidRPr="00A05C31" w:rsidRDefault="00A05C31">
            <w:pPr>
              <w:pStyle w:val="ConsPlusNormal"/>
              <w:rPr>
                <w:rFonts w:ascii="Times New Roman" w:hAnsi="Times New Roman" w:cs="Times New Roman"/>
                <w:sz w:val="28"/>
                <w:szCs w:val="28"/>
              </w:rPr>
            </w:pPr>
          </w:p>
        </w:tc>
      </w:tr>
      <w:tr w:rsidR="00A05C31" w:rsidRPr="00A05C31">
        <w:tc>
          <w:tcPr>
            <w:tcW w:w="2040"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8325"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2154" w:type="dxa"/>
            <w:tcBorders>
              <w:top w:val="nil"/>
              <w:left w:val="nil"/>
              <w:bottom w:val="nil"/>
              <w:right w:val="single" w:sz="4" w:space="0" w:color="auto"/>
            </w:tcBorders>
            <w:vAlign w:val="bottom"/>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Идентификатор</w:t>
            </w:r>
          </w:p>
        </w:tc>
        <w:tc>
          <w:tcPr>
            <w:tcW w:w="1077" w:type="dxa"/>
            <w:tcBorders>
              <w:top w:val="single" w:sz="4" w:space="0" w:color="auto"/>
              <w:left w:val="single" w:sz="4" w:space="0" w:color="auto"/>
              <w:bottom w:val="single" w:sz="4" w:space="0" w:color="auto"/>
              <w:right w:val="single" w:sz="4" w:space="0" w:color="auto"/>
            </w:tcBorders>
          </w:tcPr>
          <w:p w:rsidR="00A05C31" w:rsidRPr="00A05C31" w:rsidRDefault="00A05C31">
            <w:pPr>
              <w:pStyle w:val="ConsPlusNormal"/>
              <w:rPr>
                <w:rFonts w:ascii="Times New Roman" w:hAnsi="Times New Roman" w:cs="Times New Roman"/>
                <w:sz w:val="28"/>
                <w:szCs w:val="28"/>
              </w:rPr>
            </w:pPr>
          </w:p>
        </w:tc>
      </w:tr>
      <w:tr w:rsidR="00A05C31" w:rsidRPr="00A05C31">
        <w:tc>
          <w:tcPr>
            <w:tcW w:w="2040"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10479" w:type="dxa"/>
            <w:gridSpan w:val="2"/>
            <w:tcBorders>
              <w:top w:val="nil"/>
              <w:left w:val="nil"/>
              <w:bottom w:val="nil"/>
              <w:right w:val="single" w:sz="4" w:space="0" w:color="auto"/>
            </w:tcBorders>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Аналитический код раздела</w:t>
            </w:r>
          </w:p>
        </w:tc>
        <w:tc>
          <w:tcPr>
            <w:tcW w:w="1077" w:type="dxa"/>
            <w:tcBorders>
              <w:top w:val="single" w:sz="4" w:space="0" w:color="auto"/>
              <w:left w:val="single" w:sz="4" w:space="0" w:color="auto"/>
              <w:bottom w:val="single" w:sz="4" w:space="0" w:color="auto"/>
              <w:right w:val="single" w:sz="4" w:space="0" w:color="auto"/>
            </w:tcBorders>
          </w:tcPr>
          <w:p w:rsidR="00A05C31" w:rsidRPr="00A05C31" w:rsidRDefault="00A05C31">
            <w:pPr>
              <w:pStyle w:val="ConsPlusNormal"/>
              <w:rPr>
                <w:rFonts w:ascii="Times New Roman" w:hAnsi="Times New Roman" w:cs="Times New Roman"/>
                <w:sz w:val="28"/>
                <w:szCs w:val="28"/>
              </w:rPr>
            </w:pPr>
          </w:p>
        </w:tc>
      </w:tr>
    </w:tbl>
    <w:p w:rsidR="00A05C31" w:rsidRPr="00A05C31" w:rsidRDefault="00A05C31">
      <w:pPr>
        <w:pStyle w:val="ConsPlusNormal"/>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A05C31" w:rsidRPr="00A05C31">
        <w:tc>
          <w:tcPr>
            <w:tcW w:w="13575" w:type="dxa"/>
            <w:tcBorders>
              <w:top w:val="nil"/>
              <w:left w:val="nil"/>
              <w:bottom w:val="nil"/>
              <w:right w:val="nil"/>
            </w:tcBorders>
          </w:tcPr>
          <w:p w:rsidR="00A05C31" w:rsidRPr="00A05C31" w:rsidRDefault="00A05C31">
            <w:pPr>
              <w:pStyle w:val="ConsPlusNormal"/>
              <w:jc w:val="center"/>
              <w:outlineLvl w:val="2"/>
              <w:rPr>
                <w:rFonts w:ascii="Times New Roman" w:hAnsi="Times New Roman" w:cs="Times New Roman"/>
                <w:sz w:val="28"/>
                <w:szCs w:val="28"/>
              </w:rPr>
            </w:pPr>
            <w:r w:rsidRPr="00A05C31">
              <w:rPr>
                <w:rFonts w:ascii="Times New Roman" w:hAnsi="Times New Roman" w:cs="Times New Roman"/>
                <w:sz w:val="28"/>
                <w:szCs w:val="28"/>
              </w:rPr>
              <w:t>1. Изменение остатка денежных средств</w:t>
            </w:r>
          </w:p>
        </w:tc>
      </w:tr>
    </w:tbl>
    <w:p w:rsidR="00A05C31" w:rsidRPr="00A05C31" w:rsidRDefault="00A05C31">
      <w:pPr>
        <w:pStyle w:val="ConsPlusNormal"/>
        <w:rPr>
          <w:rFonts w:ascii="Times New Roman" w:hAnsi="Times New Roman" w:cs="Times New Roman"/>
          <w:sz w:val="28"/>
          <w:szCs w:val="28"/>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120"/>
        <w:gridCol w:w="2551"/>
        <w:gridCol w:w="4896"/>
      </w:tblGrid>
      <w:tr w:rsidR="00A05C31" w:rsidRPr="00A05C31">
        <w:tc>
          <w:tcPr>
            <w:tcW w:w="6120" w:type="dxa"/>
            <w:tcBorders>
              <w:lef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Наименование показателя</w:t>
            </w:r>
          </w:p>
        </w:tc>
        <w:tc>
          <w:tcPr>
            <w:tcW w:w="2551"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Всего</w:t>
            </w:r>
          </w:p>
        </w:tc>
        <w:tc>
          <w:tcPr>
            <w:tcW w:w="4896" w:type="dxa"/>
            <w:tcBorders>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в том числе неразрешенный к использованию</w:t>
            </w:r>
          </w:p>
        </w:tc>
      </w:tr>
      <w:tr w:rsidR="00A05C31" w:rsidRPr="00A05C31">
        <w:tc>
          <w:tcPr>
            <w:tcW w:w="6120" w:type="dxa"/>
            <w:tcBorders>
              <w:lef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1</w:t>
            </w:r>
          </w:p>
        </w:tc>
        <w:tc>
          <w:tcPr>
            <w:tcW w:w="2551"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2</w:t>
            </w:r>
          </w:p>
        </w:tc>
        <w:tc>
          <w:tcPr>
            <w:tcW w:w="4896" w:type="dxa"/>
            <w:tcBorders>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3</w:t>
            </w:r>
          </w:p>
        </w:tc>
      </w:tr>
      <w:tr w:rsidR="00A05C31" w:rsidRPr="00A05C31">
        <w:tblPrEx>
          <w:tblBorders>
            <w:right w:val="single" w:sz="4" w:space="0" w:color="auto"/>
          </w:tblBorders>
        </w:tblPrEx>
        <w:tc>
          <w:tcPr>
            <w:tcW w:w="6120" w:type="dxa"/>
            <w:tcBorders>
              <w:lef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На начало дня</w:t>
            </w:r>
          </w:p>
        </w:tc>
        <w:tc>
          <w:tcPr>
            <w:tcW w:w="2551" w:type="dxa"/>
          </w:tcPr>
          <w:p w:rsidR="00A05C31" w:rsidRPr="00A05C31" w:rsidRDefault="00A05C31">
            <w:pPr>
              <w:pStyle w:val="ConsPlusNormal"/>
              <w:rPr>
                <w:rFonts w:ascii="Times New Roman" w:hAnsi="Times New Roman" w:cs="Times New Roman"/>
                <w:sz w:val="28"/>
                <w:szCs w:val="28"/>
              </w:rPr>
            </w:pPr>
          </w:p>
        </w:tc>
        <w:tc>
          <w:tcPr>
            <w:tcW w:w="4896" w:type="dxa"/>
          </w:tcPr>
          <w:p w:rsidR="00A05C31" w:rsidRPr="00A05C31" w:rsidRDefault="00A05C31">
            <w:pPr>
              <w:pStyle w:val="ConsPlusNormal"/>
              <w:rPr>
                <w:rFonts w:ascii="Times New Roman" w:hAnsi="Times New Roman" w:cs="Times New Roman"/>
                <w:sz w:val="28"/>
                <w:szCs w:val="28"/>
              </w:rPr>
            </w:pPr>
          </w:p>
        </w:tc>
      </w:tr>
      <w:tr w:rsidR="00A05C31" w:rsidRPr="00A05C31">
        <w:tblPrEx>
          <w:tblBorders>
            <w:right w:val="single" w:sz="4" w:space="0" w:color="auto"/>
          </w:tblBorders>
        </w:tblPrEx>
        <w:tc>
          <w:tcPr>
            <w:tcW w:w="6120" w:type="dxa"/>
            <w:tcBorders>
              <w:lef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Поступления</w:t>
            </w:r>
          </w:p>
        </w:tc>
        <w:tc>
          <w:tcPr>
            <w:tcW w:w="2551" w:type="dxa"/>
          </w:tcPr>
          <w:p w:rsidR="00A05C31" w:rsidRPr="00A05C31" w:rsidRDefault="00A05C31">
            <w:pPr>
              <w:pStyle w:val="ConsPlusNormal"/>
              <w:rPr>
                <w:rFonts w:ascii="Times New Roman" w:hAnsi="Times New Roman" w:cs="Times New Roman"/>
                <w:sz w:val="28"/>
                <w:szCs w:val="28"/>
              </w:rPr>
            </w:pPr>
          </w:p>
        </w:tc>
        <w:tc>
          <w:tcPr>
            <w:tcW w:w="4896" w:type="dxa"/>
          </w:tcPr>
          <w:p w:rsidR="00A05C31" w:rsidRPr="00A05C31" w:rsidRDefault="00A05C31">
            <w:pPr>
              <w:pStyle w:val="ConsPlusNormal"/>
              <w:rPr>
                <w:rFonts w:ascii="Times New Roman" w:hAnsi="Times New Roman" w:cs="Times New Roman"/>
                <w:sz w:val="28"/>
                <w:szCs w:val="28"/>
              </w:rPr>
            </w:pPr>
          </w:p>
        </w:tc>
      </w:tr>
      <w:tr w:rsidR="00A05C31" w:rsidRPr="00A05C31">
        <w:tblPrEx>
          <w:tblBorders>
            <w:right w:val="single" w:sz="4" w:space="0" w:color="auto"/>
          </w:tblBorders>
        </w:tblPrEx>
        <w:tc>
          <w:tcPr>
            <w:tcW w:w="6120" w:type="dxa"/>
            <w:tcBorders>
              <w:lef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Выплаты</w:t>
            </w:r>
          </w:p>
        </w:tc>
        <w:tc>
          <w:tcPr>
            <w:tcW w:w="2551" w:type="dxa"/>
          </w:tcPr>
          <w:p w:rsidR="00A05C31" w:rsidRPr="00A05C31" w:rsidRDefault="00A05C31">
            <w:pPr>
              <w:pStyle w:val="ConsPlusNormal"/>
              <w:rPr>
                <w:rFonts w:ascii="Times New Roman" w:hAnsi="Times New Roman" w:cs="Times New Roman"/>
                <w:sz w:val="28"/>
                <w:szCs w:val="28"/>
              </w:rPr>
            </w:pPr>
          </w:p>
        </w:tc>
        <w:tc>
          <w:tcPr>
            <w:tcW w:w="4896"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X</w:t>
            </w:r>
          </w:p>
        </w:tc>
      </w:tr>
      <w:tr w:rsidR="00A05C31" w:rsidRPr="00A05C31">
        <w:tblPrEx>
          <w:tblBorders>
            <w:right w:val="single" w:sz="4" w:space="0" w:color="auto"/>
          </w:tblBorders>
        </w:tblPrEx>
        <w:tc>
          <w:tcPr>
            <w:tcW w:w="6120" w:type="dxa"/>
            <w:tcBorders>
              <w:lef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На конец дня</w:t>
            </w:r>
          </w:p>
        </w:tc>
        <w:tc>
          <w:tcPr>
            <w:tcW w:w="2551" w:type="dxa"/>
          </w:tcPr>
          <w:p w:rsidR="00A05C31" w:rsidRPr="00A05C31" w:rsidRDefault="00A05C31">
            <w:pPr>
              <w:pStyle w:val="ConsPlusNormal"/>
              <w:rPr>
                <w:rFonts w:ascii="Times New Roman" w:hAnsi="Times New Roman" w:cs="Times New Roman"/>
                <w:sz w:val="28"/>
                <w:szCs w:val="28"/>
              </w:rPr>
            </w:pPr>
          </w:p>
        </w:tc>
        <w:tc>
          <w:tcPr>
            <w:tcW w:w="4896" w:type="dxa"/>
          </w:tcPr>
          <w:p w:rsidR="00A05C31" w:rsidRPr="00A05C31" w:rsidRDefault="00A05C31">
            <w:pPr>
              <w:pStyle w:val="ConsPlusNormal"/>
              <w:rPr>
                <w:rFonts w:ascii="Times New Roman" w:hAnsi="Times New Roman" w:cs="Times New Roman"/>
                <w:sz w:val="28"/>
                <w:szCs w:val="28"/>
              </w:rPr>
            </w:pPr>
          </w:p>
        </w:tc>
      </w:tr>
    </w:tbl>
    <w:p w:rsidR="00A05C31" w:rsidRPr="00A05C31" w:rsidRDefault="00A05C31">
      <w:pPr>
        <w:pStyle w:val="ConsPlusNormal"/>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A05C31" w:rsidRPr="00A05C31">
        <w:tc>
          <w:tcPr>
            <w:tcW w:w="13575" w:type="dxa"/>
            <w:tcBorders>
              <w:top w:val="nil"/>
              <w:left w:val="nil"/>
              <w:bottom w:val="nil"/>
              <w:right w:val="nil"/>
            </w:tcBorders>
          </w:tcPr>
          <w:p w:rsidR="00A05C31" w:rsidRPr="00A05C31" w:rsidRDefault="00A05C31">
            <w:pPr>
              <w:pStyle w:val="ConsPlusNormal"/>
              <w:jc w:val="center"/>
              <w:outlineLvl w:val="2"/>
              <w:rPr>
                <w:rFonts w:ascii="Times New Roman" w:hAnsi="Times New Roman" w:cs="Times New Roman"/>
                <w:sz w:val="28"/>
                <w:szCs w:val="28"/>
              </w:rPr>
            </w:pPr>
            <w:r w:rsidRPr="00A05C31">
              <w:rPr>
                <w:rFonts w:ascii="Times New Roman" w:hAnsi="Times New Roman" w:cs="Times New Roman"/>
                <w:sz w:val="28"/>
                <w:szCs w:val="28"/>
              </w:rPr>
              <w:t>2. Сведения об операциях с целевыми средствами</w:t>
            </w:r>
          </w:p>
        </w:tc>
      </w:tr>
    </w:tbl>
    <w:p w:rsidR="00A05C31" w:rsidRPr="00A05C31" w:rsidRDefault="00A05C31">
      <w:pPr>
        <w:pStyle w:val="ConsPlusNormal"/>
        <w:ind w:firstLine="540"/>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5"/>
        <w:gridCol w:w="830"/>
        <w:gridCol w:w="686"/>
        <w:gridCol w:w="830"/>
        <w:gridCol w:w="830"/>
        <w:gridCol w:w="1819"/>
        <w:gridCol w:w="1330"/>
        <w:gridCol w:w="1565"/>
        <w:gridCol w:w="1531"/>
        <w:gridCol w:w="794"/>
        <w:gridCol w:w="825"/>
        <w:gridCol w:w="780"/>
      </w:tblGrid>
      <w:tr w:rsidR="00A05C31" w:rsidRPr="00A05C31">
        <w:tc>
          <w:tcPr>
            <w:tcW w:w="3271" w:type="dxa"/>
            <w:gridSpan w:val="3"/>
            <w:tcBorders>
              <w:lef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Документ участника казначейского сопровождения</w:t>
            </w:r>
          </w:p>
        </w:tc>
        <w:tc>
          <w:tcPr>
            <w:tcW w:w="1660" w:type="dxa"/>
            <w:gridSpan w:val="2"/>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Реквизиты документа, подтверждающего проведение операции</w:t>
            </w:r>
          </w:p>
        </w:tc>
        <w:tc>
          <w:tcPr>
            <w:tcW w:w="1819"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Уникальный код объекта (код мероприятия по информатизации)</w:t>
            </w:r>
          </w:p>
        </w:tc>
        <w:tc>
          <w:tcPr>
            <w:tcW w:w="1330"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Аналитический код бюджетного кредита</w:t>
            </w:r>
          </w:p>
        </w:tc>
        <w:tc>
          <w:tcPr>
            <w:tcW w:w="1565"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Код источника поступлений целевых средств</w:t>
            </w:r>
          </w:p>
        </w:tc>
        <w:tc>
          <w:tcPr>
            <w:tcW w:w="1531"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Код направления расходования целевых средств</w:t>
            </w:r>
          </w:p>
        </w:tc>
        <w:tc>
          <w:tcPr>
            <w:tcW w:w="794"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Поступления</w:t>
            </w:r>
          </w:p>
        </w:tc>
        <w:tc>
          <w:tcPr>
            <w:tcW w:w="825"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Выплаты</w:t>
            </w:r>
          </w:p>
        </w:tc>
        <w:tc>
          <w:tcPr>
            <w:tcW w:w="780" w:type="dxa"/>
            <w:vMerge w:val="restart"/>
            <w:tcBorders>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Примечание</w:t>
            </w:r>
          </w:p>
        </w:tc>
      </w:tr>
      <w:tr w:rsidR="00A05C31" w:rsidRPr="00A05C31">
        <w:tc>
          <w:tcPr>
            <w:tcW w:w="1755" w:type="dxa"/>
            <w:tcBorders>
              <w:lef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наименование</w:t>
            </w:r>
          </w:p>
        </w:tc>
        <w:tc>
          <w:tcPr>
            <w:tcW w:w="830"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номер</w:t>
            </w:r>
          </w:p>
        </w:tc>
        <w:tc>
          <w:tcPr>
            <w:tcW w:w="686"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дата</w:t>
            </w:r>
          </w:p>
        </w:tc>
        <w:tc>
          <w:tcPr>
            <w:tcW w:w="830"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номер</w:t>
            </w:r>
          </w:p>
        </w:tc>
        <w:tc>
          <w:tcPr>
            <w:tcW w:w="830"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дата</w:t>
            </w:r>
          </w:p>
        </w:tc>
        <w:tc>
          <w:tcPr>
            <w:tcW w:w="1819" w:type="dxa"/>
            <w:vMerge/>
          </w:tcPr>
          <w:p w:rsidR="00A05C31" w:rsidRPr="00A05C31" w:rsidRDefault="00A05C31">
            <w:pPr>
              <w:pStyle w:val="ConsPlusNormal"/>
              <w:rPr>
                <w:rFonts w:ascii="Times New Roman" w:hAnsi="Times New Roman" w:cs="Times New Roman"/>
                <w:sz w:val="28"/>
                <w:szCs w:val="28"/>
              </w:rPr>
            </w:pPr>
          </w:p>
        </w:tc>
        <w:tc>
          <w:tcPr>
            <w:tcW w:w="1330" w:type="dxa"/>
            <w:vMerge/>
          </w:tcPr>
          <w:p w:rsidR="00A05C31" w:rsidRPr="00A05C31" w:rsidRDefault="00A05C31">
            <w:pPr>
              <w:pStyle w:val="ConsPlusNormal"/>
              <w:rPr>
                <w:rFonts w:ascii="Times New Roman" w:hAnsi="Times New Roman" w:cs="Times New Roman"/>
                <w:sz w:val="28"/>
                <w:szCs w:val="28"/>
              </w:rPr>
            </w:pPr>
          </w:p>
        </w:tc>
        <w:tc>
          <w:tcPr>
            <w:tcW w:w="1565" w:type="dxa"/>
            <w:vMerge/>
          </w:tcPr>
          <w:p w:rsidR="00A05C31" w:rsidRPr="00A05C31" w:rsidRDefault="00A05C31">
            <w:pPr>
              <w:pStyle w:val="ConsPlusNormal"/>
              <w:rPr>
                <w:rFonts w:ascii="Times New Roman" w:hAnsi="Times New Roman" w:cs="Times New Roman"/>
                <w:sz w:val="28"/>
                <w:szCs w:val="28"/>
              </w:rPr>
            </w:pPr>
          </w:p>
        </w:tc>
        <w:tc>
          <w:tcPr>
            <w:tcW w:w="1531" w:type="dxa"/>
            <w:vMerge/>
          </w:tcPr>
          <w:p w:rsidR="00A05C31" w:rsidRPr="00A05C31" w:rsidRDefault="00A05C31">
            <w:pPr>
              <w:pStyle w:val="ConsPlusNormal"/>
              <w:rPr>
                <w:rFonts w:ascii="Times New Roman" w:hAnsi="Times New Roman" w:cs="Times New Roman"/>
                <w:sz w:val="28"/>
                <w:szCs w:val="28"/>
              </w:rPr>
            </w:pPr>
          </w:p>
        </w:tc>
        <w:tc>
          <w:tcPr>
            <w:tcW w:w="794" w:type="dxa"/>
            <w:vMerge/>
          </w:tcPr>
          <w:p w:rsidR="00A05C31" w:rsidRPr="00A05C31" w:rsidRDefault="00A05C31">
            <w:pPr>
              <w:pStyle w:val="ConsPlusNormal"/>
              <w:rPr>
                <w:rFonts w:ascii="Times New Roman" w:hAnsi="Times New Roman" w:cs="Times New Roman"/>
                <w:sz w:val="28"/>
                <w:szCs w:val="28"/>
              </w:rPr>
            </w:pPr>
          </w:p>
        </w:tc>
        <w:tc>
          <w:tcPr>
            <w:tcW w:w="825" w:type="dxa"/>
            <w:vMerge/>
          </w:tcPr>
          <w:p w:rsidR="00A05C31" w:rsidRPr="00A05C31" w:rsidRDefault="00A05C31">
            <w:pPr>
              <w:pStyle w:val="ConsPlusNormal"/>
              <w:rPr>
                <w:rFonts w:ascii="Times New Roman" w:hAnsi="Times New Roman" w:cs="Times New Roman"/>
                <w:sz w:val="28"/>
                <w:szCs w:val="28"/>
              </w:rPr>
            </w:pPr>
          </w:p>
        </w:tc>
        <w:tc>
          <w:tcPr>
            <w:tcW w:w="780" w:type="dxa"/>
            <w:vMerge/>
            <w:tcBorders>
              <w:right w:val="nil"/>
            </w:tcBorders>
          </w:tcPr>
          <w:p w:rsidR="00A05C31" w:rsidRPr="00A05C31" w:rsidRDefault="00A05C31">
            <w:pPr>
              <w:pStyle w:val="ConsPlusNormal"/>
              <w:rPr>
                <w:rFonts w:ascii="Times New Roman" w:hAnsi="Times New Roman" w:cs="Times New Roman"/>
                <w:sz w:val="28"/>
                <w:szCs w:val="28"/>
              </w:rPr>
            </w:pPr>
          </w:p>
        </w:tc>
      </w:tr>
      <w:tr w:rsidR="00A05C31" w:rsidRPr="00A05C31">
        <w:tc>
          <w:tcPr>
            <w:tcW w:w="1755" w:type="dxa"/>
            <w:tcBorders>
              <w:lef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lastRenderedPageBreak/>
              <w:t>1</w:t>
            </w:r>
          </w:p>
        </w:tc>
        <w:tc>
          <w:tcPr>
            <w:tcW w:w="830"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2</w:t>
            </w:r>
          </w:p>
        </w:tc>
        <w:tc>
          <w:tcPr>
            <w:tcW w:w="686"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3</w:t>
            </w:r>
          </w:p>
        </w:tc>
        <w:tc>
          <w:tcPr>
            <w:tcW w:w="830"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4</w:t>
            </w:r>
          </w:p>
        </w:tc>
        <w:tc>
          <w:tcPr>
            <w:tcW w:w="830"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5</w:t>
            </w:r>
          </w:p>
        </w:tc>
        <w:tc>
          <w:tcPr>
            <w:tcW w:w="1819"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6</w:t>
            </w:r>
          </w:p>
        </w:tc>
        <w:tc>
          <w:tcPr>
            <w:tcW w:w="1330"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7</w:t>
            </w:r>
          </w:p>
        </w:tc>
        <w:tc>
          <w:tcPr>
            <w:tcW w:w="1565"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8</w:t>
            </w:r>
          </w:p>
        </w:tc>
        <w:tc>
          <w:tcPr>
            <w:tcW w:w="1531"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9</w:t>
            </w:r>
          </w:p>
        </w:tc>
        <w:tc>
          <w:tcPr>
            <w:tcW w:w="794"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10</w:t>
            </w:r>
          </w:p>
        </w:tc>
        <w:tc>
          <w:tcPr>
            <w:tcW w:w="825"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11</w:t>
            </w:r>
          </w:p>
        </w:tc>
        <w:tc>
          <w:tcPr>
            <w:tcW w:w="780" w:type="dxa"/>
            <w:tcBorders>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12</w:t>
            </w:r>
          </w:p>
        </w:tc>
      </w:tr>
      <w:tr w:rsidR="00A05C31" w:rsidRPr="00A05C31">
        <w:tblPrEx>
          <w:tblBorders>
            <w:left w:val="single" w:sz="4" w:space="0" w:color="auto"/>
          </w:tblBorders>
        </w:tblPrEx>
        <w:tc>
          <w:tcPr>
            <w:tcW w:w="1755" w:type="dxa"/>
          </w:tcPr>
          <w:p w:rsidR="00A05C31" w:rsidRPr="00A05C31" w:rsidRDefault="00A05C31">
            <w:pPr>
              <w:pStyle w:val="ConsPlusNormal"/>
              <w:jc w:val="center"/>
              <w:rPr>
                <w:rFonts w:ascii="Times New Roman" w:hAnsi="Times New Roman" w:cs="Times New Roman"/>
                <w:sz w:val="28"/>
                <w:szCs w:val="28"/>
              </w:rPr>
            </w:pPr>
          </w:p>
        </w:tc>
        <w:tc>
          <w:tcPr>
            <w:tcW w:w="830" w:type="dxa"/>
          </w:tcPr>
          <w:p w:rsidR="00A05C31" w:rsidRPr="00A05C31" w:rsidRDefault="00A05C31">
            <w:pPr>
              <w:pStyle w:val="ConsPlusNormal"/>
              <w:jc w:val="center"/>
              <w:rPr>
                <w:rFonts w:ascii="Times New Roman" w:hAnsi="Times New Roman" w:cs="Times New Roman"/>
                <w:sz w:val="28"/>
                <w:szCs w:val="28"/>
              </w:rPr>
            </w:pPr>
          </w:p>
        </w:tc>
        <w:tc>
          <w:tcPr>
            <w:tcW w:w="686" w:type="dxa"/>
          </w:tcPr>
          <w:p w:rsidR="00A05C31" w:rsidRPr="00A05C31" w:rsidRDefault="00A05C31">
            <w:pPr>
              <w:pStyle w:val="ConsPlusNormal"/>
              <w:jc w:val="center"/>
              <w:rPr>
                <w:rFonts w:ascii="Times New Roman" w:hAnsi="Times New Roman" w:cs="Times New Roman"/>
                <w:sz w:val="28"/>
                <w:szCs w:val="28"/>
              </w:rPr>
            </w:pPr>
          </w:p>
        </w:tc>
        <w:tc>
          <w:tcPr>
            <w:tcW w:w="830" w:type="dxa"/>
          </w:tcPr>
          <w:p w:rsidR="00A05C31" w:rsidRPr="00A05C31" w:rsidRDefault="00A05C31">
            <w:pPr>
              <w:pStyle w:val="ConsPlusNormal"/>
              <w:jc w:val="center"/>
              <w:rPr>
                <w:rFonts w:ascii="Times New Roman" w:hAnsi="Times New Roman" w:cs="Times New Roman"/>
                <w:sz w:val="28"/>
                <w:szCs w:val="28"/>
              </w:rPr>
            </w:pPr>
          </w:p>
        </w:tc>
        <w:tc>
          <w:tcPr>
            <w:tcW w:w="830" w:type="dxa"/>
          </w:tcPr>
          <w:p w:rsidR="00A05C31" w:rsidRPr="00A05C31" w:rsidRDefault="00A05C31">
            <w:pPr>
              <w:pStyle w:val="ConsPlusNormal"/>
              <w:jc w:val="center"/>
              <w:rPr>
                <w:rFonts w:ascii="Times New Roman" w:hAnsi="Times New Roman" w:cs="Times New Roman"/>
                <w:sz w:val="28"/>
                <w:szCs w:val="28"/>
              </w:rPr>
            </w:pPr>
          </w:p>
        </w:tc>
        <w:tc>
          <w:tcPr>
            <w:tcW w:w="1819" w:type="dxa"/>
          </w:tcPr>
          <w:p w:rsidR="00A05C31" w:rsidRPr="00A05C31" w:rsidRDefault="00A05C31">
            <w:pPr>
              <w:pStyle w:val="ConsPlusNormal"/>
              <w:jc w:val="center"/>
              <w:rPr>
                <w:rFonts w:ascii="Times New Roman" w:hAnsi="Times New Roman" w:cs="Times New Roman"/>
                <w:sz w:val="28"/>
                <w:szCs w:val="28"/>
              </w:rPr>
            </w:pPr>
          </w:p>
        </w:tc>
        <w:tc>
          <w:tcPr>
            <w:tcW w:w="1330" w:type="dxa"/>
          </w:tcPr>
          <w:p w:rsidR="00A05C31" w:rsidRPr="00A05C31" w:rsidRDefault="00A05C31">
            <w:pPr>
              <w:pStyle w:val="ConsPlusNormal"/>
              <w:jc w:val="center"/>
              <w:rPr>
                <w:rFonts w:ascii="Times New Roman" w:hAnsi="Times New Roman" w:cs="Times New Roman"/>
                <w:sz w:val="28"/>
                <w:szCs w:val="28"/>
              </w:rPr>
            </w:pPr>
          </w:p>
        </w:tc>
        <w:tc>
          <w:tcPr>
            <w:tcW w:w="1565" w:type="dxa"/>
          </w:tcPr>
          <w:p w:rsidR="00A05C31" w:rsidRPr="00A05C31" w:rsidRDefault="00A05C31">
            <w:pPr>
              <w:pStyle w:val="ConsPlusNormal"/>
              <w:jc w:val="center"/>
              <w:rPr>
                <w:rFonts w:ascii="Times New Roman" w:hAnsi="Times New Roman" w:cs="Times New Roman"/>
                <w:sz w:val="28"/>
                <w:szCs w:val="28"/>
              </w:rPr>
            </w:pPr>
          </w:p>
        </w:tc>
        <w:tc>
          <w:tcPr>
            <w:tcW w:w="1531" w:type="dxa"/>
          </w:tcPr>
          <w:p w:rsidR="00A05C31" w:rsidRPr="00A05C31" w:rsidRDefault="00A05C31">
            <w:pPr>
              <w:pStyle w:val="ConsPlusNormal"/>
              <w:jc w:val="center"/>
              <w:rPr>
                <w:rFonts w:ascii="Times New Roman" w:hAnsi="Times New Roman" w:cs="Times New Roman"/>
                <w:sz w:val="28"/>
                <w:szCs w:val="28"/>
              </w:rPr>
            </w:pPr>
          </w:p>
        </w:tc>
        <w:tc>
          <w:tcPr>
            <w:tcW w:w="794" w:type="dxa"/>
          </w:tcPr>
          <w:p w:rsidR="00A05C31" w:rsidRPr="00A05C31" w:rsidRDefault="00A05C31">
            <w:pPr>
              <w:pStyle w:val="ConsPlusNormal"/>
              <w:jc w:val="center"/>
              <w:rPr>
                <w:rFonts w:ascii="Times New Roman" w:hAnsi="Times New Roman" w:cs="Times New Roman"/>
                <w:sz w:val="28"/>
                <w:szCs w:val="28"/>
              </w:rPr>
            </w:pPr>
          </w:p>
        </w:tc>
        <w:tc>
          <w:tcPr>
            <w:tcW w:w="825" w:type="dxa"/>
          </w:tcPr>
          <w:p w:rsidR="00A05C31" w:rsidRPr="00A05C31" w:rsidRDefault="00A05C31">
            <w:pPr>
              <w:pStyle w:val="ConsPlusNormal"/>
              <w:jc w:val="center"/>
              <w:rPr>
                <w:rFonts w:ascii="Times New Roman" w:hAnsi="Times New Roman" w:cs="Times New Roman"/>
                <w:sz w:val="28"/>
                <w:szCs w:val="28"/>
              </w:rPr>
            </w:pPr>
          </w:p>
        </w:tc>
        <w:tc>
          <w:tcPr>
            <w:tcW w:w="780" w:type="dxa"/>
            <w:tcBorders>
              <w:right w:val="nil"/>
            </w:tcBorders>
          </w:tcPr>
          <w:p w:rsidR="00A05C31" w:rsidRPr="00A05C31" w:rsidRDefault="00A05C31">
            <w:pPr>
              <w:pStyle w:val="ConsPlusNormal"/>
              <w:jc w:val="center"/>
              <w:rPr>
                <w:rFonts w:ascii="Times New Roman" w:hAnsi="Times New Roman" w:cs="Times New Roman"/>
                <w:sz w:val="28"/>
                <w:szCs w:val="28"/>
              </w:rPr>
            </w:pPr>
          </w:p>
        </w:tc>
      </w:tr>
      <w:tr w:rsidR="00A05C31" w:rsidRPr="00A05C31">
        <w:tblPrEx>
          <w:tblBorders>
            <w:left w:val="single" w:sz="4" w:space="0" w:color="auto"/>
          </w:tblBorders>
        </w:tblPrEx>
        <w:tc>
          <w:tcPr>
            <w:tcW w:w="1755" w:type="dxa"/>
          </w:tcPr>
          <w:p w:rsidR="00A05C31" w:rsidRPr="00A05C31" w:rsidRDefault="00A05C31">
            <w:pPr>
              <w:pStyle w:val="ConsPlusNormal"/>
              <w:rPr>
                <w:rFonts w:ascii="Times New Roman" w:hAnsi="Times New Roman" w:cs="Times New Roman"/>
                <w:sz w:val="28"/>
                <w:szCs w:val="28"/>
              </w:rPr>
            </w:pPr>
          </w:p>
        </w:tc>
        <w:tc>
          <w:tcPr>
            <w:tcW w:w="830" w:type="dxa"/>
          </w:tcPr>
          <w:p w:rsidR="00A05C31" w:rsidRPr="00A05C31" w:rsidRDefault="00A05C31">
            <w:pPr>
              <w:pStyle w:val="ConsPlusNormal"/>
              <w:rPr>
                <w:rFonts w:ascii="Times New Roman" w:hAnsi="Times New Roman" w:cs="Times New Roman"/>
                <w:sz w:val="28"/>
                <w:szCs w:val="28"/>
              </w:rPr>
            </w:pPr>
          </w:p>
        </w:tc>
        <w:tc>
          <w:tcPr>
            <w:tcW w:w="686" w:type="dxa"/>
          </w:tcPr>
          <w:p w:rsidR="00A05C31" w:rsidRPr="00A05C31" w:rsidRDefault="00A05C31">
            <w:pPr>
              <w:pStyle w:val="ConsPlusNormal"/>
              <w:rPr>
                <w:rFonts w:ascii="Times New Roman" w:hAnsi="Times New Roman" w:cs="Times New Roman"/>
                <w:sz w:val="28"/>
                <w:szCs w:val="28"/>
              </w:rPr>
            </w:pPr>
          </w:p>
        </w:tc>
        <w:tc>
          <w:tcPr>
            <w:tcW w:w="830" w:type="dxa"/>
          </w:tcPr>
          <w:p w:rsidR="00A05C31" w:rsidRPr="00A05C31" w:rsidRDefault="00A05C31">
            <w:pPr>
              <w:pStyle w:val="ConsPlusNormal"/>
              <w:rPr>
                <w:rFonts w:ascii="Times New Roman" w:hAnsi="Times New Roman" w:cs="Times New Roman"/>
                <w:sz w:val="28"/>
                <w:szCs w:val="28"/>
              </w:rPr>
            </w:pPr>
          </w:p>
        </w:tc>
        <w:tc>
          <w:tcPr>
            <w:tcW w:w="830" w:type="dxa"/>
          </w:tcPr>
          <w:p w:rsidR="00A05C31" w:rsidRPr="00A05C31" w:rsidRDefault="00A05C31">
            <w:pPr>
              <w:pStyle w:val="ConsPlusNormal"/>
              <w:rPr>
                <w:rFonts w:ascii="Times New Roman" w:hAnsi="Times New Roman" w:cs="Times New Roman"/>
                <w:sz w:val="28"/>
                <w:szCs w:val="28"/>
              </w:rPr>
            </w:pPr>
          </w:p>
        </w:tc>
        <w:tc>
          <w:tcPr>
            <w:tcW w:w="1819" w:type="dxa"/>
          </w:tcPr>
          <w:p w:rsidR="00A05C31" w:rsidRPr="00A05C31" w:rsidRDefault="00A05C31">
            <w:pPr>
              <w:pStyle w:val="ConsPlusNormal"/>
              <w:rPr>
                <w:rFonts w:ascii="Times New Roman" w:hAnsi="Times New Roman" w:cs="Times New Roman"/>
                <w:sz w:val="28"/>
                <w:szCs w:val="28"/>
              </w:rPr>
            </w:pPr>
          </w:p>
        </w:tc>
        <w:tc>
          <w:tcPr>
            <w:tcW w:w="1330" w:type="dxa"/>
          </w:tcPr>
          <w:p w:rsidR="00A05C31" w:rsidRPr="00A05C31" w:rsidRDefault="00A05C31">
            <w:pPr>
              <w:pStyle w:val="ConsPlusNormal"/>
              <w:rPr>
                <w:rFonts w:ascii="Times New Roman" w:hAnsi="Times New Roman" w:cs="Times New Roman"/>
                <w:sz w:val="28"/>
                <w:szCs w:val="28"/>
              </w:rPr>
            </w:pPr>
          </w:p>
        </w:tc>
        <w:tc>
          <w:tcPr>
            <w:tcW w:w="1565" w:type="dxa"/>
          </w:tcPr>
          <w:p w:rsidR="00A05C31" w:rsidRPr="00A05C31" w:rsidRDefault="00A05C31">
            <w:pPr>
              <w:pStyle w:val="ConsPlusNormal"/>
              <w:rPr>
                <w:rFonts w:ascii="Times New Roman" w:hAnsi="Times New Roman" w:cs="Times New Roman"/>
                <w:sz w:val="28"/>
                <w:szCs w:val="28"/>
              </w:rPr>
            </w:pPr>
          </w:p>
        </w:tc>
        <w:tc>
          <w:tcPr>
            <w:tcW w:w="1531" w:type="dxa"/>
          </w:tcPr>
          <w:p w:rsidR="00A05C31" w:rsidRPr="00A05C31" w:rsidRDefault="00A05C31">
            <w:pPr>
              <w:pStyle w:val="ConsPlusNormal"/>
              <w:rPr>
                <w:rFonts w:ascii="Times New Roman" w:hAnsi="Times New Roman" w:cs="Times New Roman"/>
                <w:sz w:val="28"/>
                <w:szCs w:val="28"/>
              </w:rPr>
            </w:pPr>
          </w:p>
        </w:tc>
        <w:tc>
          <w:tcPr>
            <w:tcW w:w="794" w:type="dxa"/>
          </w:tcPr>
          <w:p w:rsidR="00A05C31" w:rsidRPr="00A05C31" w:rsidRDefault="00A05C31">
            <w:pPr>
              <w:pStyle w:val="ConsPlusNormal"/>
              <w:rPr>
                <w:rFonts w:ascii="Times New Roman" w:hAnsi="Times New Roman" w:cs="Times New Roman"/>
                <w:sz w:val="28"/>
                <w:szCs w:val="28"/>
              </w:rPr>
            </w:pPr>
          </w:p>
        </w:tc>
        <w:tc>
          <w:tcPr>
            <w:tcW w:w="825" w:type="dxa"/>
          </w:tcPr>
          <w:p w:rsidR="00A05C31" w:rsidRPr="00A05C31" w:rsidRDefault="00A05C31">
            <w:pPr>
              <w:pStyle w:val="ConsPlusNormal"/>
              <w:rPr>
                <w:rFonts w:ascii="Times New Roman" w:hAnsi="Times New Roman" w:cs="Times New Roman"/>
                <w:sz w:val="28"/>
                <w:szCs w:val="28"/>
              </w:rPr>
            </w:pPr>
          </w:p>
        </w:tc>
        <w:tc>
          <w:tcPr>
            <w:tcW w:w="780" w:type="dxa"/>
            <w:tcBorders>
              <w:right w:val="nil"/>
            </w:tcBorders>
          </w:tcPr>
          <w:p w:rsidR="00A05C31" w:rsidRPr="00A05C31" w:rsidRDefault="00A05C31">
            <w:pPr>
              <w:pStyle w:val="ConsPlusNormal"/>
              <w:rPr>
                <w:rFonts w:ascii="Times New Roman" w:hAnsi="Times New Roman" w:cs="Times New Roman"/>
                <w:sz w:val="28"/>
                <w:szCs w:val="28"/>
              </w:rPr>
            </w:pPr>
          </w:p>
        </w:tc>
      </w:tr>
      <w:tr w:rsidR="00A05C31" w:rsidRPr="00A05C31">
        <w:tblPrEx>
          <w:tblBorders>
            <w:left w:val="single" w:sz="4" w:space="0" w:color="auto"/>
          </w:tblBorders>
        </w:tblPrEx>
        <w:tc>
          <w:tcPr>
            <w:tcW w:w="1755" w:type="dxa"/>
          </w:tcPr>
          <w:p w:rsidR="00A05C31" w:rsidRPr="00A05C31" w:rsidRDefault="00A05C31">
            <w:pPr>
              <w:pStyle w:val="ConsPlusNormal"/>
              <w:rPr>
                <w:rFonts w:ascii="Times New Roman" w:hAnsi="Times New Roman" w:cs="Times New Roman"/>
                <w:sz w:val="28"/>
                <w:szCs w:val="28"/>
              </w:rPr>
            </w:pPr>
          </w:p>
        </w:tc>
        <w:tc>
          <w:tcPr>
            <w:tcW w:w="830" w:type="dxa"/>
          </w:tcPr>
          <w:p w:rsidR="00A05C31" w:rsidRPr="00A05C31" w:rsidRDefault="00A05C31">
            <w:pPr>
              <w:pStyle w:val="ConsPlusNormal"/>
              <w:rPr>
                <w:rFonts w:ascii="Times New Roman" w:hAnsi="Times New Roman" w:cs="Times New Roman"/>
                <w:sz w:val="28"/>
                <w:szCs w:val="28"/>
              </w:rPr>
            </w:pPr>
          </w:p>
        </w:tc>
        <w:tc>
          <w:tcPr>
            <w:tcW w:w="686" w:type="dxa"/>
          </w:tcPr>
          <w:p w:rsidR="00A05C31" w:rsidRPr="00A05C31" w:rsidRDefault="00A05C31">
            <w:pPr>
              <w:pStyle w:val="ConsPlusNormal"/>
              <w:rPr>
                <w:rFonts w:ascii="Times New Roman" w:hAnsi="Times New Roman" w:cs="Times New Roman"/>
                <w:sz w:val="28"/>
                <w:szCs w:val="28"/>
              </w:rPr>
            </w:pPr>
          </w:p>
        </w:tc>
        <w:tc>
          <w:tcPr>
            <w:tcW w:w="830" w:type="dxa"/>
          </w:tcPr>
          <w:p w:rsidR="00A05C31" w:rsidRPr="00A05C31" w:rsidRDefault="00A05C31">
            <w:pPr>
              <w:pStyle w:val="ConsPlusNormal"/>
              <w:rPr>
                <w:rFonts w:ascii="Times New Roman" w:hAnsi="Times New Roman" w:cs="Times New Roman"/>
                <w:sz w:val="28"/>
                <w:szCs w:val="28"/>
              </w:rPr>
            </w:pPr>
          </w:p>
        </w:tc>
        <w:tc>
          <w:tcPr>
            <w:tcW w:w="830" w:type="dxa"/>
          </w:tcPr>
          <w:p w:rsidR="00A05C31" w:rsidRPr="00A05C31" w:rsidRDefault="00A05C31">
            <w:pPr>
              <w:pStyle w:val="ConsPlusNormal"/>
              <w:rPr>
                <w:rFonts w:ascii="Times New Roman" w:hAnsi="Times New Roman" w:cs="Times New Roman"/>
                <w:sz w:val="28"/>
                <w:szCs w:val="28"/>
              </w:rPr>
            </w:pPr>
          </w:p>
        </w:tc>
        <w:tc>
          <w:tcPr>
            <w:tcW w:w="1819" w:type="dxa"/>
          </w:tcPr>
          <w:p w:rsidR="00A05C31" w:rsidRPr="00A05C31" w:rsidRDefault="00A05C31">
            <w:pPr>
              <w:pStyle w:val="ConsPlusNormal"/>
              <w:rPr>
                <w:rFonts w:ascii="Times New Roman" w:hAnsi="Times New Roman" w:cs="Times New Roman"/>
                <w:sz w:val="28"/>
                <w:szCs w:val="28"/>
              </w:rPr>
            </w:pPr>
          </w:p>
        </w:tc>
        <w:tc>
          <w:tcPr>
            <w:tcW w:w="1330" w:type="dxa"/>
          </w:tcPr>
          <w:p w:rsidR="00A05C31" w:rsidRPr="00A05C31" w:rsidRDefault="00A05C31">
            <w:pPr>
              <w:pStyle w:val="ConsPlusNormal"/>
              <w:rPr>
                <w:rFonts w:ascii="Times New Roman" w:hAnsi="Times New Roman" w:cs="Times New Roman"/>
                <w:sz w:val="28"/>
                <w:szCs w:val="28"/>
              </w:rPr>
            </w:pPr>
          </w:p>
        </w:tc>
        <w:tc>
          <w:tcPr>
            <w:tcW w:w="1565" w:type="dxa"/>
          </w:tcPr>
          <w:p w:rsidR="00A05C31" w:rsidRPr="00A05C31" w:rsidRDefault="00A05C31">
            <w:pPr>
              <w:pStyle w:val="ConsPlusNormal"/>
              <w:rPr>
                <w:rFonts w:ascii="Times New Roman" w:hAnsi="Times New Roman" w:cs="Times New Roman"/>
                <w:sz w:val="28"/>
                <w:szCs w:val="28"/>
              </w:rPr>
            </w:pPr>
          </w:p>
        </w:tc>
        <w:tc>
          <w:tcPr>
            <w:tcW w:w="1531" w:type="dxa"/>
          </w:tcPr>
          <w:p w:rsidR="00A05C31" w:rsidRPr="00A05C31" w:rsidRDefault="00A05C31">
            <w:pPr>
              <w:pStyle w:val="ConsPlusNormal"/>
              <w:rPr>
                <w:rFonts w:ascii="Times New Roman" w:hAnsi="Times New Roman" w:cs="Times New Roman"/>
                <w:sz w:val="28"/>
                <w:szCs w:val="28"/>
              </w:rPr>
            </w:pPr>
          </w:p>
        </w:tc>
        <w:tc>
          <w:tcPr>
            <w:tcW w:w="794" w:type="dxa"/>
          </w:tcPr>
          <w:p w:rsidR="00A05C31" w:rsidRPr="00A05C31" w:rsidRDefault="00A05C31">
            <w:pPr>
              <w:pStyle w:val="ConsPlusNormal"/>
              <w:rPr>
                <w:rFonts w:ascii="Times New Roman" w:hAnsi="Times New Roman" w:cs="Times New Roman"/>
                <w:sz w:val="28"/>
                <w:szCs w:val="28"/>
              </w:rPr>
            </w:pPr>
          </w:p>
        </w:tc>
        <w:tc>
          <w:tcPr>
            <w:tcW w:w="825" w:type="dxa"/>
          </w:tcPr>
          <w:p w:rsidR="00A05C31" w:rsidRPr="00A05C31" w:rsidRDefault="00A05C31">
            <w:pPr>
              <w:pStyle w:val="ConsPlusNormal"/>
              <w:rPr>
                <w:rFonts w:ascii="Times New Roman" w:hAnsi="Times New Roman" w:cs="Times New Roman"/>
                <w:sz w:val="28"/>
                <w:szCs w:val="28"/>
              </w:rPr>
            </w:pPr>
          </w:p>
        </w:tc>
        <w:tc>
          <w:tcPr>
            <w:tcW w:w="780" w:type="dxa"/>
            <w:tcBorders>
              <w:right w:val="nil"/>
            </w:tcBorders>
          </w:tcPr>
          <w:p w:rsidR="00A05C31" w:rsidRPr="00A05C31" w:rsidRDefault="00A05C31">
            <w:pPr>
              <w:pStyle w:val="ConsPlusNormal"/>
              <w:rPr>
                <w:rFonts w:ascii="Times New Roman" w:hAnsi="Times New Roman" w:cs="Times New Roman"/>
                <w:sz w:val="28"/>
                <w:szCs w:val="28"/>
              </w:rPr>
            </w:pPr>
          </w:p>
        </w:tc>
      </w:tr>
      <w:tr w:rsidR="00A05C31" w:rsidRPr="00A05C31">
        <w:tc>
          <w:tcPr>
            <w:tcW w:w="8080" w:type="dxa"/>
            <w:gridSpan w:val="7"/>
            <w:tcBorders>
              <w:left w:val="nil"/>
              <w:bottom w:val="nil"/>
            </w:tcBorders>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Итого</w:t>
            </w:r>
          </w:p>
        </w:tc>
        <w:tc>
          <w:tcPr>
            <w:tcW w:w="1565" w:type="dxa"/>
          </w:tcPr>
          <w:p w:rsidR="00A05C31" w:rsidRPr="00A05C31" w:rsidRDefault="00A05C31">
            <w:pPr>
              <w:pStyle w:val="ConsPlusNormal"/>
              <w:rPr>
                <w:rFonts w:ascii="Times New Roman" w:hAnsi="Times New Roman" w:cs="Times New Roman"/>
                <w:sz w:val="28"/>
                <w:szCs w:val="28"/>
              </w:rPr>
            </w:pPr>
          </w:p>
        </w:tc>
        <w:tc>
          <w:tcPr>
            <w:tcW w:w="1531" w:type="dxa"/>
          </w:tcPr>
          <w:p w:rsidR="00A05C31" w:rsidRPr="00A05C31" w:rsidRDefault="00A05C31">
            <w:pPr>
              <w:pStyle w:val="ConsPlusNormal"/>
              <w:rPr>
                <w:rFonts w:ascii="Times New Roman" w:hAnsi="Times New Roman" w:cs="Times New Roman"/>
                <w:sz w:val="28"/>
                <w:szCs w:val="28"/>
              </w:rPr>
            </w:pPr>
          </w:p>
        </w:tc>
        <w:tc>
          <w:tcPr>
            <w:tcW w:w="794" w:type="dxa"/>
          </w:tcPr>
          <w:p w:rsidR="00A05C31" w:rsidRPr="00A05C31" w:rsidRDefault="00A05C31">
            <w:pPr>
              <w:pStyle w:val="ConsPlusNormal"/>
              <w:rPr>
                <w:rFonts w:ascii="Times New Roman" w:hAnsi="Times New Roman" w:cs="Times New Roman"/>
                <w:sz w:val="28"/>
                <w:szCs w:val="28"/>
              </w:rPr>
            </w:pPr>
          </w:p>
        </w:tc>
        <w:tc>
          <w:tcPr>
            <w:tcW w:w="825" w:type="dxa"/>
          </w:tcPr>
          <w:p w:rsidR="00A05C31" w:rsidRPr="00A05C31" w:rsidRDefault="00A05C31">
            <w:pPr>
              <w:pStyle w:val="ConsPlusNormal"/>
              <w:rPr>
                <w:rFonts w:ascii="Times New Roman" w:hAnsi="Times New Roman" w:cs="Times New Roman"/>
                <w:sz w:val="28"/>
                <w:szCs w:val="28"/>
              </w:rPr>
            </w:pPr>
          </w:p>
        </w:tc>
        <w:tc>
          <w:tcPr>
            <w:tcW w:w="780" w:type="dxa"/>
            <w:tcBorders>
              <w:right w:val="nil"/>
            </w:tcBorders>
          </w:tcPr>
          <w:p w:rsidR="00A05C31" w:rsidRPr="00A05C31" w:rsidRDefault="00A05C31">
            <w:pPr>
              <w:pStyle w:val="ConsPlusNormal"/>
              <w:rPr>
                <w:rFonts w:ascii="Times New Roman" w:hAnsi="Times New Roman" w:cs="Times New Roman"/>
                <w:sz w:val="28"/>
                <w:szCs w:val="28"/>
              </w:rPr>
            </w:pPr>
          </w:p>
        </w:tc>
      </w:tr>
    </w:tbl>
    <w:p w:rsidR="00A05C31" w:rsidRPr="00A05C31" w:rsidRDefault="00A05C31">
      <w:pPr>
        <w:pStyle w:val="ConsPlusNormal"/>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A05C31" w:rsidRPr="00A05C31">
        <w:tc>
          <w:tcPr>
            <w:tcW w:w="13575" w:type="dxa"/>
            <w:tcBorders>
              <w:top w:val="nil"/>
              <w:left w:val="nil"/>
              <w:bottom w:val="nil"/>
              <w:right w:val="nil"/>
            </w:tcBorders>
          </w:tcPr>
          <w:p w:rsidR="00A05C31" w:rsidRPr="00A05C31" w:rsidRDefault="00A05C31">
            <w:pPr>
              <w:pStyle w:val="ConsPlusNormal"/>
              <w:jc w:val="center"/>
              <w:outlineLvl w:val="2"/>
              <w:rPr>
                <w:rFonts w:ascii="Times New Roman" w:hAnsi="Times New Roman" w:cs="Times New Roman"/>
                <w:sz w:val="28"/>
                <w:szCs w:val="28"/>
              </w:rPr>
            </w:pPr>
            <w:r w:rsidRPr="00A05C31">
              <w:rPr>
                <w:rFonts w:ascii="Times New Roman" w:hAnsi="Times New Roman" w:cs="Times New Roman"/>
                <w:sz w:val="28"/>
                <w:szCs w:val="28"/>
              </w:rPr>
              <w:t>3. Казначейское обеспечение обязательств</w:t>
            </w:r>
          </w:p>
        </w:tc>
      </w:tr>
      <w:tr w:rsidR="00A05C31" w:rsidRPr="00A05C31">
        <w:tc>
          <w:tcPr>
            <w:tcW w:w="13575" w:type="dxa"/>
            <w:tcBorders>
              <w:top w:val="nil"/>
              <w:left w:val="nil"/>
              <w:bottom w:val="nil"/>
              <w:right w:val="nil"/>
            </w:tcBorders>
          </w:tcPr>
          <w:p w:rsidR="00A05C31" w:rsidRPr="00A05C31" w:rsidRDefault="00A05C31">
            <w:pPr>
              <w:pStyle w:val="ConsPlusNormal"/>
              <w:jc w:val="center"/>
              <w:outlineLvl w:val="3"/>
              <w:rPr>
                <w:rFonts w:ascii="Times New Roman" w:hAnsi="Times New Roman" w:cs="Times New Roman"/>
                <w:sz w:val="28"/>
                <w:szCs w:val="28"/>
              </w:rPr>
            </w:pPr>
            <w:r w:rsidRPr="00A05C31">
              <w:rPr>
                <w:rFonts w:ascii="Times New Roman" w:hAnsi="Times New Roman" w:cs="Times New Roman"/>
                <w:sz w:val="28"/>
                <w:szCs w:val="28"/>
              </w:rPr>
              <w:t>3.1. Изменение остатков</w:t>
            </w:r>
          </w:p>
        </w:tc>
      </w:tr>
    </w:tbl>
    <w:p w:rsidR="00A05C31" w:rsidRPr="00A05C31" w:rsidRDefault="00A05C31">
      <w:pPr>
        <w:pStyle w:val="ConsPlusNormal"/>
        <w:ind w:firstLine="540"/>
        <w:jc w:val="both"/>
        <w:rPr>
          <w:rFonts w:ascii="Times New Roman" w:hAnsi="Times New Roman" w:cs="Times New Roman"/>
          <w:sz w:val="28"/>
          <w:szCs w:val="28"/>
        </w:r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50"/>
        <w:gridCol w:w="3069"/>
        <w:gridCol w:w="3069"/>
        <w:gridCol w:w="3070"/>
      </w:tblGrid>
      <w:tr w:rsidR="00A05C31" w:rsidRPr="00A05C31">
        <w:tc>
          <w:tcPr>
            <w:tcW w:w="4350" w:type="dxa"/>
            <w:tcBorders>
              <w:lef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Наименование показателя</w:t>
            </w:r>
          </w:p>
        </w:tc>
        <w:tc>
          <w:tcPr>
            <w:tcW w:w="3069"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Получено</w:t>
            </w:r>
          </w:p>
        </w:tc>
        <w:tc>
          <w:tcPr>
            <w:tcW w:w="3069"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Переведено</w:t>
            </w:r>
          </w:p>
        </w:tc>
        <w:tc>
          <w:tcPr>
            <w:tcW w:w="3070"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Исполнено</w:t>
            </w:r>
          </w:p>
        </w:tc>
      </w:tr>
      <w:tr w:rsidR="00A05C31" w:rsidRPr="00A05C31">
        <w:tc>
          <w:tcPr>
            <w:tcW w:w="4350" w:type="dxa"/>
            <w:tcBorders>
              <w:lef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1</w:t>
            </w:r>
          </w:p>
        </w:tc>
        <w:tc>
          <w:tcPr>
            <w:tcW w:w="3069"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2</w:t>
            </w:r>
          </w:p>
        </w:tc>
        <w:tc>
          <w:tcPr>
            <w:tcW w:w="3069"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3</w:t>
            </w:r>
          </w:p>
        </w:tc>
        <w:tc>
          <w:tcPr>
            <w:tcW w:w="3070"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4</w:t>
            </w:r>
          </w:p>
        </w:tc>
      </w:tr>
      <w:tr w:rsidR="00A05C31" w:rsidRPr="00A05C31">
        <w:tc>
          <w:tcPr>
            <w:tcW w:w="4350" w:type="dxa"/>
            <w:tcBorders>
              <w:lef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На начало дня</w:t>
            </w:r>
          </w:p>
        </w:tc>
        <w:tc>
          <w:tcPr>
            <w:tcW w:w="3069" w:type="dxa"/>
          </w:tcPr>
          <w:p w:rsidR="00A05C31" w:rsidRPr="00A05C31" w:rsidRDefault="00A05C31">
            <w:pPr>
              <w:pStyle w:val="ConsPlusNormal"/>
              <w:jc w:val="center"/>
              <w:rPr>
                <w:rFonts w:ascii="Times New Roman" w:hAnsi="Times New Roman" w:cs="Times New Roman"/>
                <w:sz w:val="28"/>
                <w:szCs w:val="28"/>
              </w:rPr>
            </w:pPr>
          </w:p>
        </w:tc>
        <w:tc>
          <w:tcPr>
            <w:tcW w:w="3069" w:type="dxa"/>
          </w:tcPr>
          <w:p w:rsidR="00A05C31" w:rsidRPr="00A05C31" w:rsidRDefault="00A05C31">
            <w:pPr>
              <w:pStyle w:val="ConsPlusNormal"/>
              <w:jc w:val="center"/>
              <w:rPr>
                <w:rFonts w:ascii="Times New Roman" w:hAnsi="Times New Roman" w:cs="Times New Roman"/>
                <w:sz w:val="28"/>
                <w:szCs w:val="28"/>
              </w:rPr>
            </w:pPr>
          </w:p>
        </w:tc>
        <w:tc>
          <w:tcPr>
            <w:tcW w:w="3070" w:type="dxa"/>
          </w:tcPr>
          <w:p w:rsidR="00A05C31" w:rsidRPr="00A05C31" w:rsidRDefault="00A05C31">
            <w:pPr>
              <w:pStyle w:val="ConsPlusNormal"/>
              <w:jc w:val="center"/>
              <w:rPr>
                <w:rFonts w:ascii="Times New Roman" w:hAnsi="Times New Roman" w:cs="Times New Roman"/>
                <w:sz w:val="28"/>
                <w:szCs w:val="28"/>
              </w:rPr>
            </w:pPr>
          </w:p>
        </w:tc>
      </w:tr>
      <w:tr w:rsidR="00A05C31" w:rsidRPr="00A05C31">
        <w:tc>
          <w:tcPr>
            <w:tcW w:w="4350" w:type="dxa"/>
            <w:tcBorders>
              <w:lef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На конец дня</w:t>
            </w:r>
          </w:p>
        </w:tc>
        <w:tc>
          <w:tcPr>
            <w:tcW w:w="3069" w:type="dxa"/>
          </w:tcPr>
          <w:p w:rsidR="00A05C31" w:rsidRPr="00A05C31" w:rsidRDefault="00A05C31">
            <w:pPr>
              <w:pStyle w:val="ConsPlusNormal"/>
              <w:jc w:val="center"/>
              <w:rPr>
                <w:rFonts w:ascii="Times New Roman" w:hAnsi="Times New Roman" w:cs="Times New Roman"/>
                <w:sz w:val="28"/>
                <w:szCs w:val="28"/>
              </w:rPr>
            </w:pPr>
          </w:p>
        </w:tc>
        <w:tc>
          <w:tcPr>
            <w:tcW w:w="3069" w:type="dxa"/>
          </w:tcPr>
          <w:p w:rsidR="00A05C31" w:rsidRPr="00A05C31" w:rsidRDefault="00A05C31">
            <w:pPr>
              <w:pStyle w:val="ConsPlusNormal"/>
              <w:jc w:val="center"/>
              <w:rPr>
                <w:rFonts w:ascii="Times New Roman" w:hAnsi="Times New Roman" w:cs="Times New Roman"/>
                <w:sz w:val="28"/>
                <w:szCs w:val="28"/>
              </w:rPr>
            </w:pPr>
          </w:p>
        </w:tc>
        <w:tc>
          <w:tcPr>
            <w:tcW w:w="3070" w:type="dxa"/>
          </w:tcPr>
          <w:p w:rsidR="00A05C31" w:rsidRPr="00A05C31" w:rsidRDefault="00A05C31">
            <w:pPr>
              <w:pStyle w:val="ConsPlusNormal"/>
              <w:jc w:val="center"/>
              <w:rPr>
                <w:rFonts w:ascii="Times New Roman" w:hAnsi="Times New Roman" w:cs="Times New Roman"/>
                <w:sz w:val="28"/>
                <w:szCs w:val="28"/>
              </w:rPr>
            </w:pPr>
          </w:p>
        </w:tc>
      </w:tr>
    </w:tbl>
    <w:p w:rsidR="00A05C31" w:rsidRPr="00A05C31" w:rsidRDefault="00A05C31">
      <w:pPr>
        <w:pStyle w:val="ConsPlusNormal"/>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A05C31" w:rsidRPr="00A05C31">
        <w:tc>
          <w:tcPr>
            <w:tcW w:w="13575" w:type="dxa"/>
            <w:tcBorders>
              <w:top w:val="nil"/>
              <w:left w:val="nil"/>
              <w:bottom w:val="nil"/>
              <w:right w:val="nil"/>
            </w:tcBorders>
          </w:tcPr>
          <w:p w:rsidR="00A05C31" w:rsidRPr="00A05C31" w:rsidRDefault="00A05C31">
            <w:pPr>
              <w:pStyle w:val="ConsPlusNormal"/>
              <w:jc w:val="center"/>
              <w:outlineLvl w:val="3"/>
              <w:rPr>
                <w:rFonts w:ascii="Times New Roman" w:hAnsi="Times New Roman" w:cs="Times New Roman"/>
                <w:sz w:val="28"/>
                <w:szCs w:val="28"/>
              </w:rPr>
            </w:pPr>
            <w:r w:rsidRPr="00A05C31">
              <w:rPr>
                <w:rFonts w:ascii="Times New Roman" w:hAnsi="Times New Roman" w:cs="Times New Roman"/>
                <w:sz w:val="28"/>
                <w:szCs w:val="28"/>
              </w:rPr>
              <w:t>3.2. Операции по казначейскому обеспечению обязательств</w:t>
            </w:r>
          </w:p>
        </w:tc>
      </w:tr>
    </w:tbl>
    <w:p w:rsidR="00A05C31" w:rsidRPr="00A05C31" w:rsidRDefault="00A05C31">
      <w:pPr>
        <w:pStyle w:val="ConsPlusNormal"/>
        <w:ind w:firstLine="540"/>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2"/>
        <w:gridCol w:w="2212"/>
        <w:gridCol w:w="2212"/>
        <w:gridCol w:w="2212"/>
        <w:gridCol w:w="1262"/>
        <w:gridCol w:w="900"/>
        <w:gridCol w:w="1155"/>
        <w:gridCol w:w="1425"/>
      </w:tblGrid>
      <w:tr w:rsidR="00A05C31" w:rsidRPr="00A05C31">
        <w:tc>
          <w:tcPr>
            <w:tcW w:w="4424" w:type="dxa"/>
            <w:gridSpan w:val="2"/>
            <w:tcBorders>
              <w:lef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Реквизиты документа, подтверждающего проведение операции</w:t>
            </w:r>
          </w:p>
        </w:tc>
        <w:tc>
          <w:tcPr>
            <w:tcW w:w="4424" w:type="dxa"/>
            <w:gridSpan w:val="2"/>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Документ участника казначейского сопровождения</w:t>
            </w:r>
          </w:p>
        </w:tc>
        <w:tc>
          <w:tcPr>
            <w:tcW w:w="1262"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Получено</w:t>
            </w:r>
          </w:p>
        </w:tc>
        <w:tc>
          <w:tcPr>
            <w:tcW w:w="900"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Переведено</w:t>
            </w:r>
          </w:p>
        </w:tc>
        <w:tc>
          <w:tcPr>
            <w:tcW w:w="1155"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Исполнено</w:t>
            </w:r>
          </w:p>
        </w:tc>
        <w:tc>
          <w:tcPr>
            <w:tcW w:w="1425" w:type="dxa"/>
            <w:vMerge w:val="restart"/>
            <w:tcBorders>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Примечание</w:t>
            </w:r>
          </w:p>
        </w:tc>
      </w:tr>
      <w:tr w:rsidR="00A05C31" w:rsidRPr="00A05C31">
        <w:tc>
          <w:tcPr>
            <w:tcW w:w="2212" w:type="dxa"/>
            <w:tcBorders>
              <w:lef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lastRenderedPageBreak/>
              <w:t>номер</w:t>
            </w:r>
          </w:p>
        </w:tc>
        <w:tc>
          <w:tcPr>
            <w:tcW w:w="2212"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дата</w:t>
            </w:r>
          </w:p>
        </w:tc>
        <w:tc>
          <w:tcPr>
            <w:tcW w:w="2212"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номер</w:t>
            </w:r>
          </w:p>
        </w:tc>
        <w:tc>
          <w:tcPr>
            <w:tcW w:w="2212"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дата</w:t>
            </w:r>
          </w:p>
        </w:tc>
        <w:tc>
          <w:tcPr>
            <w:tcW w:w="1262" w:type="dxa"/>
            <w:vMerge/>
          </w:tcPr>
          <w:p w:rsidR="00A05C31" w:rsidRPr="00A05C31" w:rsidRDefault="00A05C31">
            <w:pPr>
              <w:pStyle w:val="ConsPlusNormal"/>
              <w:rPr>
                <w:rFonts w:ascii="Times New Roman" w:hAnsi="Times New Roman" w:cs="Times New Roman"/>
                <w:sz w:val="28"/>
                <w:szCs w:val="28"/>
              </w:rPr>
            </w:pPr>
          </w:p>
        </w:tc>
        <w:tc>
          <w:tcPr>
            <w:tcW w:w="900" w:type="dxa"/>
            <w:vMerge/>
          </w:tcPr>
          <w:p w:rsidR="00A05C31" w:rsidRPr="00A05C31" w:rsidRDefault="00A05C31">
            <w:pPr>
              <w:pStyle w:val="ConsPlusNormal"/>
              <w:rPr>
                <w:rFonts w:ascii="Times New Roman" w:hAnsi="Times New Roman" w:cs="Times New Roman"/>
                <w:sz w:val="28"/>
                <w:szCs w:val="28"/>
              </w:rPr>
            </w:pPr>
          </w:p>
        </w:tc>
        <w:tc>
          <w:tcPr>
            <w:tcW w:w="1155" w:type="dxa"/>
            <w:vMerge/>
          </w:tcPr>
          <w:p w:rsidR="00A05C31" w:rsidRPr="00A05C31" w:rsidRDefault="00A05C31">
            <w:pPr>
              <w:pStyle w:val="ConsPlusNormal"/>
              <w:rPr>
                <w:rFonts w:ascii="Times New Roman" w:hAnsi="Times New Roman" w:cs="Times New Roman"/>
                <w:sz w:val="28"/>
                <w:szCs w:val="28"/>
              </w:rPr>
            </w:pPr>
          </w:p>
        </w:tc>
        <w:tc>
          <w:tcPr>
            <w:tcW w:w="1425" w:type="dxa"/>
            <w:vMerge/>
            <w:tcBorders>
              <w:right w:val="nil"/>
            </w:tcBorders>
          </w:tcPr>
          <w:p w:rsidR="00A05C31" w:rsidRPr="00A05C31" w:rsidRDefault="00A05C31">
            <w:pPr>
              <w:pStyle w:val="ConsPlusNormal"/>
              <w:rPr>
                <w:rFonts w:ascii="Times New Roman" w:hAnsi="Times New Roman" w:cs="Times New Roman"/>
                <w:sz w:val="28"/>
                <w:szCs w:val="28"/>
              </w:rPr>
            </w:pPr>
          </w:p>
        </w:tc>
      </w:tr>
      <w:tr w:rsidR="00A05C31" w:rsidRPr="00A05C31">
        <w:tc>
          <w:tcPr>
            <w:tcW w:w="2212" w:type="dxa"/>
            <w:tcBorders>
              <w:lef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1</w:t>
            </w:r>
          </w:p>
        </w:tc>
        <w:tc>
          <w:tcPr>
            <w:tcW w:w="2212"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2</w:t>
            </w:r>
          </w:p>
        </w:tc>
        <w:tc>
          <w:tcPr>
            <w:tcW w:w="2212"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3</w:t>
            </w:r>
          </w:p>
        </w:tc>
        <w:tc>
          <w:tcPr>
            <w:tcW w:w="2212"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4</w:t>
            </w:r>
          </w:p>
        </w:tc>
        <w:tc>
          <w:tcPr>
            <w:tcW w:w="1262"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5</w:t>
            </w:r>
          </w:p>
        </w:tc>
        <w:tc>
          <w:tcPr>
            <w:tcW w:w="900"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6</w:t>
            </w:r>
          </w:p>
        </w:tc>
        <w:tc>
          <w:tcPr>
            <w:tcW w:w="1155"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7</w:t>
            </w:r>
          </w:p>
        </w:tc>
        <w:tc>
          <w:tcPr>
            <w:tcW w:w="1425" w:type="dxa"/>
            <w:tcBorders>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8</w:t>
            </w:r>
          </w:p>
        </w:tc>
      </w:tr>
      <w:tr w:rsidR="00A05C31" w:rsidRPr="00A05C31">
        <w:tblPrEx>
          <w:tblBorders>
            <w:left w:val="single" w:sz="4" w:space="0" w:color="auto"/>
          </w:tblBorders>
        </w:tblPrEx>
        <w:tc>
          <w:tcPr>
            <w:tcW w:w="2212" w:type="dxa"/>
          </w:tcPr>
          <w:p w:rsidR="00A05C31" w:rsidRPr="00A05C31" w:rsidRDefault="00A05C31">
            <w:pPr>
              <w:pStyle w:val="ConsPlusNormal"/>
              <w:rPr>
                <w:rFonts w:ascii="Times New Roman" w:hAnsi="Times New Roman" w:cs="Times New Roman"/>
                <w:sz w:val="28"/>
                <w:szCs w:val="28"/>
              </w:rPr>
            </w:pPr>
          </w:p>
        </w:tc>
        <w:tc>
          <w:tcPr>
            <w:tcW w:w="2212" w:type="dxa"/>
          </w:tcPr>
          <w:p w:rsidR="00A05C31" w:rsidRPr="00A05C31" w:rsidRDefault="00A05C31">
            <w:pPr>
              <w:pStyle w:val="ConsPlusNormal"/>
              <w:rPr>
                <w:rFonts w:ascii="Times New Roman" w:hAnsi="Times New Roman" w:cs="Times New Roman"/>
                <w:sz w:val="28"/>
                <w:szCs w:val="28"/>
              </w:rPr>
            </w:pPr>
          </w:p>
        </w:tc>
        <w:tc>
          <w:tcPr>
            <w:tcW w:w="2212" w:type="dxa"/>
          </w:tcPr>
          <w:p w:rsidR="00A05C31" w:rsidRPr="00A05C31" w:rsidRDefault="00A05C31">
            <w:pPr>
              <w:pStyle w:val="ConsPlusNormal"/>
              <w:rPr>
                <w:rFonts w:ascii="Times New Roman" w:hAnsi="Times New Roman" w:cs="Times New Roman"/>
                <w:sz w:val="28"/>
                <w:szCs w:val="28"/>
              </w:rPr>
            </w:pPr>
          </w:p>
        </w:tc>
        <w:tc>
          <w:tcPr>
            <w:tcW w:w="2212" w:type="dxa"/>
          </w:tcPr>
          <w:p w:rsidR="00A05C31" w:rsidRPr="00A05C31" w:rsidRDefault="00A05C31">
            <w:pPr>
              <w:pStyle w:val="ConsPlusNormal"/>
              <w:rPr>
                <w:rFonts w:ascii="Times New Roman" w:hAnsi="Times New Roman" w:cs="Times New Roman"/>
                <w:sz w:val="28"/>
                <w:szCs w:val="28"/>
              </w:rPr>
            </w:pPr>
          </w:p>
        </w:tc>
        <w:tc>
          <w:tcPr>
            <w:tcW w:w="1262" w:type="dxa"/>
          </w:tcPr>
          <w:p w:rsidR="00A05C31" w:rsidRPr="00A05C31" w:rsidRDefault="00A05C31">
            <w:pPr>
              <w:pStyle w:val="ConsPlusNormal"/>
              <w:rPr>
                <w:rFonts w:ascii="Times New Roman" w:hAnsi="Times New Roman" w:cs="Times New Roman"/>
                <w:sz w:val="28"/>
                <w:szCs w:val="28"/>
              </w:rPr>
            </w:pPr>
          </w:p>
        </w:tc>
        <w:tc>
          <w:tcPr>
            <w:tcW w:w="900" w:type="dxa"/>
          </w:tcPr>
          <w:p w:rsidR="00A05C31" w:rsidRPr="00A05C31" w:rsidRDefault="00A05C31">
            <w:pPr>
              <w:pStyle w:val="ConsPlusNormal"/>
              <w:rPr>
                <w:rFonts w:ascii="Times New Roman" w:hAnsi="Times New Roman" w:cs="Times New Roman"/>
                <w:sz w:val="28"/>
                <w:szCs w:val="28"/>
              </w:rPr>
            </w:pPr>
          </w:p>
        </w:tc>
        <w:tc>
          <w:tcPr>
            <w:tcW w:w="1155" w:type="dxa"/>
          </w:tcPr>
          <w:p w:rsidR="00A05C31" w:rsidRPr="00A05C31" w:rsidRDefault="00A05C31">
            <w:pPr>
              <w:pStyle w:val="ConsPlusNormal"/>
              <w:rPr>
                <w:rFonts w:ascii="Times New Roman" w:hAnsi="Times New Roman" w:cs="Times New Roman"/>
                <w:sz w:val="28"/>
                <w:szCs w:val="28"/>
              </w:rPr>
            </w:pPr>
          </w:p>
        </w:tc>
        <w:tc>
          <w:tcPr>
            <w:tcW w:w="1425" w:type="dxa"/>
            <w:tcBorders>
              <w:right w:val="nil"/>
            </w:tcBorders>
          </w:tcPr>
          <w:p w:rsidR="00A05C31" w:rsidRPr="00A05C31" w:rsidRDefault="00A05C31">
            <w:pPr>
              <w:pStyle w:val="ConsPlusNormal"/>
              <w:rPr>
                <w:rFonts w:ascii="Times New Roman" w:hAnsi="Times New Roman" w:cs="Times New Roman"/>
                <w:sz w:val="28"/>
                <w:szCs w:val="28"/>
              </w:rPr>
            </w:pPr>
          </w:p>
        </w:tc>
      </w:tr>
      <w:tr w:rsidR="00A05C31" w:rsidRPr="00A05C31">
        <w:tblPrEx>
          <w:tblBorders>
            <w:left w:val="single" w:sz="4" w:space="0" w:color="auto"/>
          </w:tblBorders>
        </w:tblPrEx>
        <w:tc>
          <w:tcPr>
            <w:tcW w:w="2212" w:type="dxa"/>
          </w:tcPr>
          <w:p w:rsidR="00A05C31" w:rsidRPr="00A05C31" w:rsidRDefault="00A05C31">
            <w:pPr>
              <w:pStyle w:val="ConsPlusNormal"/>
              <w:rPr>
                <w:rFonts w:ascii="Times New Roman" w:hAnsi="Times New Roman" w:cs="Times New Roman"/>
                <w:sz w:val="28"/>
                <w:szCs w:val="28"/>
              </w:rPr>
            </w:pPr>
          </w:p>
        </w:tc>
        <w:tc>
          <w:tcPr>
            <w:tcW w:w="2212" w:type="dxa"/>
          </w:tcPr>
          <w:p w:rsidR="00A05C31" w:rsidRPr="00A05C31" w:rsidRDefault="00A05C31">
            <w:pPr>
              <w:pStyle w:val="ConsPlusNormal"/>
              <w:rPr>
                <w:rFonts w:ascii="Times New Roman" w:hAnsi="Times New Roman" w:cs="Times New Roman"/>
                <w:sz w:val="28"/>
                <w:szCs w:val="28"/>
              </w:rPr>
            </w:pPr>
          </w:p>
        </w:tc>
        <w:tc>
          <w:tcPr>
            <w:tcW w:w="2212" w:type="dxa"/>
          </w:tcPr>
          <w:p w:rsidR="00A05C31" w:rsidRPr="00A05C31" w:rsidRDefault="00A05C31">
            <w:pPr>
              <w:pStyle w:val="ConsPlusNormal"/>
              <w:rPr>
                <w:rFonts w:ascii="Times New Roman" w:hAnsi="Times New Roman" w:cs="Times New Roman"/>
                <w:sz w:val="28"/>
                <w:szCs w:val="28"/>
              </w:rPr>
            </w:pPr>
          </w:p>
        </w:tc>
        <w:tc>
          <w:tcPr>
            <w:tcW w:w="2212" w:type="dxa"/>
          </w:tcPr>
          <w:p w:rsidR="00A05C31" w:rsidRPr="00A05C31" w:rsidRDefault="00A05C31">
            <w:pPr>
              <w:pStyle w:val="ConsPlusNormal"/>
              <w:rPr>
                <w:rFonts w:ascii="Times New Roman" w:hAnsi="Times New Roman" w:cs="Times New Roman"/>
                <w:sz w:val="28"/>
                <w:szCs w:val="28"/>
              </w:rPr>
            </w:pPr>
          </w:p>
        </w:tc>
        <w:tc>
          <w:tcPr>
            <w:tcW w:w="1262" w:type="dxa"/>
          </w:tcPr>
          <w:p w:rsidR="00A05C31" w:rsidRPr="00A05C31" w:rsidRDefault="00A05C31">
            <w:pPr>
              <w:pStyle w:val="ConsPlusNormal"/>
              <w:rPr>
                <w:rFonts w:ascii="Times New Roman" w:hAnsi="Times New Roman" w:cs="Times New Roman"/>
                <w:sz w:val="28"/>
                <w:szCs w:val="28"/>
              </w:rPr>
            </w:pPr>
          </w:p>
        </w:tc>
        <w:tc>
          <w:tcPr>
            <w:tcW w:w="900" w:type="dxa"/>
          </w:tcPr>
          <w:p w:rsidR="00A05C31" w:rsidRPr="00A05C31" w:rsidRDefault="00A05C31">
            <w:pPr>
              <w:pStyle w:val="ConsPlusNormal"/>
              <w:rPr>
                <w:rFonts w:ascii="Times New Roman" w:hAnsi="Times New Roman" w:cs="Times New Roman"/>
                <w:sz w:val="28"/>
                <w:szCs w:val="28"/>
              </w:rPr>
            </w:pPr>
          </w:p>
        </w:tc>
        <w:tc>
          <w:tcPr>
            <w:tcW w:w="1155" w:type="dxa"/>
          </w:tcPr>
          <w:p w:rsidR="00A05C31" w:rsidRPr="00A05C31" w:rsidRDefault="00A05C31">
            <w:pPr>
              <w:pStyle w:val="ConsPlusNormal"/>
              <w:rPr>
                <w:rFonts w:ascii="Times New Roman" w:hAnsi="Times New Roman" w:cs="Times New Roman"/>
                <w:sz w:val="28"/>
                <w:szCs w:val="28"/>
              </w:rPr>
            </w:pPr>
          </w:p>
        </w:tc>
        <w:tc>
          <w:tcPr>
            <w:tcW w:w="1425" w:type="dxa"/>
            <w:tcBorders>
              <w:right w:val="nil"/>
            </w:tcBorders>
          </w:tcPr>
          <w:p w:rsidR="00A05C31" w:rsidRPr="00A05C31" w:rsidRDefault="00A05C31">
            <w:pPr>
              <w:pStyle w:val="ConsPlusNormal"/>
              <w:rPr>
                <w:rFonts w:ascii="Times New Roman" w:hAnsi="Times New Roman" w:cs="Times New Roman"/>
                <w:sz w:val="28"/>
                <w:szCs w:val="28"/>
              </w:rPr>
            </w:pPr>
          </w:p>
        </w:tc>
      </w:tr>
      <w:tr w:rsidR="00A05C31" w:rsidRPr="00A05C31">
        <w:tblPrEx>
          <w:tblBorders>
            <w:left w:val="single" w:sz="4" w:space="0" w:color="auto"/>
          </w:tblBorders>
        </w:tblPrEx>
        <w:tc>
          <w:tcPr>
            <w:tcW w:w="2212" w:type="dxa"/>
          </w:tcPr>
          <w:p w:rsidR="00A05C31" w:rsidRPr="00A05C31" w:rsidRDefault="00A05C31">
            <w:pPr>
              <w:pStyle w:val="ConsPlusNormal"/>
              <w:rPr>
                <w:rFonts w:ascii="Times New Roman" w:hAnsi="Times New Roman" w:cs="Times New Roman"/>
                <w:sz w:val="28"/>
                <w:szCs w:val="28"/>
              </w:rPr>
            </w:pPr>
          </w:p>
        </w:tc>
        <w:tc>
          <w:tcPr>
            <w:tcW w:w="2212" w:type="dxa"/>
          </w:tcPr>
          <w:p w:rsidR="00A05C31" w:rsidRPr="00A05C31" w:rsidRDefault="00A05C31">
            <w:pPr>
              <w:pStyle w:val="ConsPlusNormal"/>
              <w:rPr>
                <w:rFonts w:ascii="Times New Roman" w:hAnsi="Times New Roman" w:cs="Times New Roman"/>
                <w:sz w:val="28"/>
                <w:szCs w:val="28"/>
              </w:rPr>
            </w:pPr>
          </w:p>
        </w:tc>
        <w:tc>
          <w:tcPr>
            <w:tcW w:w="2212" w:type="dxa"/>
          </w:tcPr>
          <w:p w:rsidR="00A05C31" w:rsidRPr="00A05C31" w:rsidRDefault="00A05C31">
            <w:pPr>
              <w:pStyle w:val="ConsPlusNormal"/>
              <w:rPr>
                <w:rFonts w:ascii="Times New Roman" w:hAnsi="Times New Roman" w:cs="Times New Roman"/>
                <w:sz w:val="28"/>
                <w:szCs w:val="28"/>
              </w:rPr>
            </w:pPr>
          </w:p>
        </w:tc>
        <w:tc>
          <w:tcPr>
            <w:tcW w:w="2212" w:type="dxa"/>
          </w:tcPr>
          <w:p w:rsidR="00A05C31" w:rsidRPr="00A05C31" w:rsidRDefault="00A05C31">
            <w:pPr>
              <w:pStyle w:val="ConsPlusNormal"/>
              <w:rPr>
                <w:rFonts w:ascii="Times New Roman" w:hAnsi="Times New Roman" w:cs="Times New Roman"/>
                <w:sz w:val="28"/>
                <w:szCs w:val="28"/>
              </w:rPr>
            </w:pPr>
          </w:p>
        </w:tc>
        <w:tc>
          <w:tcPr>
            <w:tcW w:w="1262" w:type="dxa"/>
          </w:tcPr>
          <w:p w:rsidR="00A05C31" w:rsidRPr="00A05C31" w:rsidRDefault="00A05C31">
            <w:pPr>
              <w:pStyle w:val="ConsPlusNormal"/>
              <w:rPr>
                <w:rFonts w:ascii="Times New Roman" w:hAnsi="Times New Roman" w:cs="Times New Roman"/>
                <w:sz w:val="28"/>
                <w:szCs w:val="28"/>
              </w:rPr>
            </w:pPr>
          </w:p>
        </w:tc>
        <w:tc>
          <w:tcPr>
            <w:tcW w:w="900" w:type="dxa"/>
          </w:tcPr>
          <w:p w:rsidR="00A05C31" w:rsidRPr="00A05C31" w:rsidRDefault="00A05C31">
            <w:pPr>
              <w:pStyle w:val="ConsPlusNormal"/>
              <w:rPr>
                <w:rFonts w:ascii="Times New Roman" w:hAnsi="Times New Roman" w:cs="Times New Roman"/>
                <w:sz w:val="28"/>
                <w:szCs w:val="28"/>
              </w:rPr>
            </w:pPr>
          </w:p>
        </w:tc>
        <w:tc>
          <w:tcPr>
            <w:tcW w:w="1155" w:type="dxa"/>
          </w:tcPr>
          <w:p w:rsidR="00A05C31" w:rsidRPr="00A05C31" w:rsidRDefault="00A05C31">
            <w:pPr>
              <w:pStyle w:val="ConsPlusNormal"/>
              <w:rPr>
                <w:rFonts w:ascii="Times New Roman" w:hAnsi="Times New Roman" w:cs="Times New Roman"/>
                <w:sz w:val="28"/>
                <w:szCs w:val="28"/>
              </w:rPr>
            </w:pPr>
          </w:p>
        </w:tc>
        <w:tc>
          <w:tcPr>
            <w:tcW w:w="1425" w:type="dxa"/>
            <w:tcBorders>
              <w:right w:val="nil"/>
            </w:tcBorders>
          </w:tcPr>
          <w:p w:rsidR="00A05C31" w:rsidRPr="00A05C31" w:rsidRDefault="00A05C31">
            <w:pPr>
              <w:pStyle w:val="ConsPlusNormal"/>
              <w:rPr>
                <w:rFonts w:ascii="Times New Roman" w:hAnsi="Times New Roman" w:cs="Times New Roman"/>
                <w:sz w:val="28"/>
                <w:szCs w:val="28"/>
              </w:rPr>
            </w:pPr>
          </w:p>
        </w:tc>
      </w:tr>
      <w:tr w:rsidR="00A05C31" w:rsidRPr="00A05C31">
        <w:tc>
          <w:tcPr>
            <w:tcW w:w="8848" w:type="dxa"/>
            <w:gridSpan w:val="4"/>
            <w:tcBorders>
              <w:left w:val="nil"/>
              <w:bottom w:val="nil"/>
            </w:tcBorders>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Итого</w:t>
            </w:r>
          </w:p>
        </w:tc>
        <w:tc>
          <w:tcPr>
            <w:tcW w:w="1262" w:type="dxa"/>
          </w:tcPr>
          <w:p w:rsidR="00A05C31" w:rsidRPr="00A05C31" w:rsidRDefault="00A05C31">
            <w:pPr>
              <w:pStyle w:val="ConsPlusNormal"/>
              <w:rPr>
                <w:rFonts w:ascii="Times New Roman" w:hAnsi="Times New Roman" w:cs="Times New Roman"/>
                <w:sz w:val="28"/>
                <w:szCs w:val="28"/>
              </w:rPr>
            </w:pPr>
          </w:p>
        </w:tc>
        <w:tc>
          <w:tcPr>
            <w:tcW w:w="900" w:type="dxa"/>
          </w:tcPr>
          <w:p w:rsidR="00A05C31" w:rsidRPr="00A05C31" w:rsidRDefault="00A05C31">
            <w:pPr>
              <w:pStyle w:val="ConsPlusNormal"/>
              <w:rPr>
                <w:rFonts w:ascii="Times New Roman" w:hAnsi="Times New Roman" w:cs="Times New Roman"/>
                <w:sz w:val="28"/>
                <w:szCs w:val="28"/>
              </w:rPr>
            </w:pPr>
          </w:p>
        </w:tc>
        <w:tc>
          <w:tcPr>
            <w:tcW w:w="1155" w:type="dxa"/>
          </w:tcPr>
          <w:p w:rsidR="00A05C31" w:rsidRPr="00A05C31" w:rsidRDefault="00A05C31">
            <w:pPr>
              <w:pStyle w:val="ConsPlusNormal"/>
              <w:rPr>
                <w:rFonts w:ascii="Times New Roman" w:hAnsi="Times New Roman" w:cs="Times New Roman"/>
                <w:sz w:val="28"/>
                <w:szCs w:val="28"/>
              </w:rPr>
            </w:pPr>
          </w:p>
        </w:tc>
        <w:tc>
          <w:tcPr>
            <w:tcW w:w="1425" w:type="dxa"/>
            <w:tcBorders>
              <w:bottom w:val="nil"/>
              <w:right w:val="nil"/>
            </w:tcBorders>
          </w:tcPr>
          <w:p w:rsidR="00A05C31" w:rsidRPr="00A05C31" w:rsidRDefault="00A05C31">
            <w:pPr>
              <w:pStyle w:val="ConsPlusNormal"/>
              <w:rPr>
                <w:rFonts w:ascii="Times New Roman" w:hAnsi="Times New Roman" w:cs="Times New Roman"/>
                <w:sz w:val="28"/>
                <w:szCs w:val="28"/>
              </w:rPr>
            </w:pPr>
          </w:p>
        </w:tc>
      </w:tr>
    </w:tbl>
    <w:p w:rsidR="00A05C31" w:rsidRPr="00A05C31" w:rsidRDefault="00A05C31">
      <w:pPr>
        <w:pStyle w:val="ConsPlusNormal"/>
        <w:ind w:firstLine="540"/>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35"/>
        <w:gridCol w:w="340"/>
        <w:gridCol w:w="1985"/>
        <w:gridCol w:w="340"/>
      </w:tblGrid>
      <w:tr w:rsidR="00A05C31" w:rsidRPr="00A05C31">
        <w:tc>
          <w:tcPr>
            <w:tcW w:w="10935" w:type="dxa"/>
            <w:tcBorders>
              <w:top w:val="nil"/>
              <w:left w:val="nil"/>
              <w:bottom w:val="nil"/>
              <w:right w:val="nil"/>
            </w:tcBorders>
            <w:vAlign w:val="bottom"/>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Номер страницы</w:t>
            </w:r>
          </w:p>
        </w:tc>
        <w:tc>
          <w:tcPr>
            <w:tcW w:w="340" w:type="dxa"/>
            <w:tcBorders>
              <w:top w:val="nil"/>
              <w:left w:val="nil"/>
              <w:bottom w:val="nil"/>
              <w:right w:val="nil"/>
            </w:tcBorders>
          </w:tcPr>
          <w:p w:rsidR="00A05C31" w:rsidRPr="00A05C31" w:rsidRDefault="00A05C31">
            <w:pPr>
              <w:pStyle w:val="ConsPlusNormal"/>
              <w:jc w:val="both"/>
              <w:rPr>
                <w:rFonts w:ascii="Times New Roman" w:hAnsi="Times New Roman" w:cs="Times New Roman"/>
                <w:sz w:val="28"/>
                <w:szCs w:val="28"/>
              </w:rPr>
            </w:pPr>
          </w:p>
        </w:tc>
        <w:tc>
          <w:tcPr>
            <w:tcW w:w="1985" w:type="dxa"/>
            <w:tcBorders>
              <w:top w:val="nil"/>
              <w:left w:val="nil"/>
              <w:bottom w:val="single" w:sz="4" w:space="0" w:color="auto"/>
              <w:right w:val="nil"/>
            </w:tcBorders>
          </w:tcPr>
          <w:p w:rsidR="00A05C31" w:rsidRPr="00A05C31" w:rsidRDefault="00A05C31">
            <w:pPr>
              <w:pStyle w:val="ConsPlusNormal"/>
              <w:jc w:val="both"/>
              <w:rPr>
                <w:rFonts w:ascii="Times New Roman" w:hAnsi="Times New Roman" w:cs="Times New Roman"/>
                <w:sz w:val="28"/>
                <w:szCs w:val="28"/>
              </w:rPr>
            </w:pPr>
          </w:p>
        </w:tc>
        <w:tc>
          <w:tcPr>
            <w:tcW w:w="340" w:type="dxa"/>
            <w:tcBorders>
              <w:top w:val="nil"/>
              <w:left w:val="nil"/>
              <w:bottom w:val="nil"/>
              <w:right w:val="nil"/>
            </w:tcBorders>
            <w:vAlign w:val="bottom"/>
          </w:tcPr>
          <w:p w:rsidR="00A05C31" w:rsidRPr="00A05C31" w:rsidRDefault="00A05C31">
            <w:pPr>
              <w:pStyle w:val="ConsPlusNormal"/>
              <w:jc w:val="right"/>
              <w:rPr>
                <w:rFonts w:ascii="Times New Roman" w:hAnsi="Times New Roman" w:cs="Times New Roman"/>
                <w:sz w:val="28"/>
                <w:szCs w:val="28"/>
              </w:rPr>
            </w:pPr>
          </w:p>
        </w:tc>
      </w:tr>
      <w:tr w:rsidR="00A05C31" w:rsidRPr="00A05C31">
        <w:tc>
          <w:tcPr>
            <w:tcW w:w="10935" w:type="dxa"/>
            <w:tcBorders>
              <w:top w:val="nil"/>
              <w:left w:val="nil"/>
              <w:bottom w:val="nil"/>
              <w:right w:val="nil"/>
            </w:tcBorders>
            <w:vAlign w:val="bottom"/>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Всего страниц</w:t>
            </w:r>
          </w:p>
        </w:tc>
        <w:tc>
          <w:tcPr>
            <w:tcW w:w="340" w:type="dxa"/>
            <w:tcBorders>
              <w:top w:val="nil"/>
              <w:left w:val="nil"/>
              <w:bottom w:val="nil"/>
              <w:right w:val="nil"/>
            </w:tcBorders>
          </w:tcPr>
          <w:p w:rsidR="00A05C31" w:rsidRPr="00A05C31" w:rsidRDefault="00A05C31">
            <w:pPr>
              <w:pStyle w:val="ConsPlusNormal"/>
              <w:jc w:val="both"/>
              <w:rPr>
                <w:rFonts w:ascii="Times New Roman" w:hAnsi="Times New Roman" w:cs="Times New Roman"/>
                <w:sz w:val="28"/>
                <w:szCs w:val="28"/>
              </w:rPr>
            </w:pPr>
          </w:p>
        </w:tc>
        <w:tc>
          <w:tcPr>
            <w:tcW w:w="1985" w:type="dxa"/>
            <w:tcBorders>
              <w:top w:val="single" w:sz="4" w:space="0" w:color="auto"/>
              <w:left w:val="nil"/>
              <w:bottom w:val="single" w:sz="4" w:space="0" w:color="auto"/>
              <w:right w:val="nil"/>
            </w:tcBorders>
          </w:tcPr>
          <w:p w:rsidR="00A05C31" w:rsidRPr="00A05C31" w:rsidRDefault="00A05C31">
            <w:pPr>
              <w:pStyle w:val="ConsPlusNormal"/>
              <w:jc w:val="both"/>
              <w:rPr>
                <w:rFonts w:ascii="Times New Roman" w:hAnsi="Times New Roman" w:cs="Times New Roman"/>
                <w:sz w:val="28"/>
                <w:szCs w:val="28"/>
              </w:rPr>
            </w:pPr>
          </w:p>
        </w:tc>
        <w:tc>
          <w:tcPr>
            <w:tcW w:w="340" w:type="dxa"/>
            <w:tcBorders>
              <w:top w:val="nil"/>
              <w:left w:val="nil"/>
              <w:bottom w:val="nil"/>
              <w:right w:val="nil"/>
            </w:tcBorders>
            <w:vAlign w:val="bottom"/>
          </w:tcPr>
          <w:p w:rsidR="00A05C31" w:rsidRPr="00A05C31" w:rsidRDefault="00A05C31">
            <w:pPr>
              <w:pStyle w:val="ConsPlusNormal"/>
              <w:jc w:val="right"/>
              <w:rPr>
                <w:rFonts w:ascii="Times New Roman" w:hAnsi="Times New Roman" w:cs="Times New Roman"/>
                <w:sz w:val="28"/>
                <w:szCs w:val="28"/>
              </w:rPr>
            </w:pPr>
          </w:p>
        </w:tc>
      </w:tr>
    </w:tbl>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jc w:val="right"/>
        <w:outlineLvl w:val="1"/>
        <w:rPr>
          <w:rFonts w:ascii="Times New Roman" w:hAnsi="Times New Roman" w:cs="Times New Roman"/>
          <w:sz w:val="28"/>
          <w:szCs w:val="28"/>
        </w:rPr>
      </w:pPr>
      <w:r w:rsidRPr="00A05C31">
        <w:rPr>
          <w:rFonts w:ascii="Times New Roman" w:hAnsi="Times New Roman" w:cs="Times New Roman"/>
          <w:sz w:val="28"/>
          <w:szCs w:val="28"/>
        </w:rPr>
        <w:t>Приложение N 10</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к Порядку открытия лицевых</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счетов территориальными органами</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Федерального казначейства участникам</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казначейского сопровождения,</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утвержденному приказом</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Федерального казначейства</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от 22 декабря 2021 г. N 44н</w:t>
      </w:r>
    </w:p>
    <w:p w:rsidR="00A05C31" w:rsidRPr="00A05C31" w:rsidRDefault="00A05C31">
      <w:pPr>
        <w:pStyle w:val="ConsPlusNormal"/>
        <w:spacing w:after="1"/>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A05C31" w:rsidRPr="00A05C3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05C31" w:rsidRPr="00A05C31" w:rsidRDefault="00A05C31">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A05C31" w:rsidRPr="00A05C31" w:rsidRDefault="00A05C31">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Список изменяющих документов</w:t>
            </w:r>
          </w:p>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 xml:space="preserve">(в ред. </w:t>
            </w:r>
            <w:hyperlink r:id="rId141">
              <w:r w:rsidRPr="00A05C31">
                <w:rPr>
                  <w:rFonts w:ascii="Times New Roman" w:hAnsi="Times New Roman" w:cs="Times New Roman"/>
                  <w:sz w:val="28"/>
                  <w:szCs w:val="28"/>
                </w:rPr>
                <w:t>Приказа</w:t>
              </w:r>
            </w:hyperlink>
            <w:r w:rsidRPr="00A05C31">
              <w:rPr>
                <w:rFonts w:ascii="Times New Roman" w:hAnsi="Times New Roman" w:cs="Times New Roman"/>
                <w:sz w:val="28"/>
                <w:szCs w:val="28"/>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A05C31" w:rsidRPr="00A05C31" w:rsidRDefault="00A05C31">
            <w:pPr>
              <w:pStyle w:val="ConsPlusNormal"/>
              <w:rPr>
                <w:rFonts w:ascii="Times New Roman" w:hAnsi="Times New Roman" w:cs="Times New Roman"/>
                <w:sz w:val="28"/>
                <w:szCs w:val="28"/>
              </w:rPr>
            </w:pPr>
          </w:p>
        </w:tc>
      </w:tr>
    </w:tbl>
    <w:p w:rsidR="00A05C31" w:rsidRPr="00A05C31" w:rsidRDefault="00A05C31">
      <w:pPr>
        <w:pStyle w:val="ConsPlusNormal"/>
        <w:jc w:val="both"/>
        <w:rPr>
          <w:rFonts w:ascii="Times New Roman" w:hAnsi="Times New Roman" w:cs="Times New Roman"/>
          <w:sz w:val="28"/>
          <w:szCs w:val="28"/>
        </w:rPr>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40"/>
        <w:gridCol w:w="2817"/>
        <w:gridCol w:w="5437"/>
      </w:tblGrid>
      <w:tr w:rsidR="00A05C31" w:rsidRPr="00A05C31">
        <w:tc>
          <w:tcPr>
            <w:tcW w:w="13594" w:type="dxa"/>
            <w:gridSpan w:val="3"/>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bookmarkStart w:id="31" w:name="P1483"/>
            <w:bookmarkEnd w:id="31"/>
            <w:r w:rsidRPr="00A05C31">
              <w:rPr>
                <w:rFonts w:ascii="Times New Roman" w:hAnsi="Times New Roman" w:cs="Times New Roman"/>
                <w:sz w:val="28"/>
                <w:szCs w:val="28"/>
              </w:rPr>
              <w:t>ОТЧЕТ О СОСТОЯНИИ</w:t>
            </w:r>
          </w:p>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лицевого счета</w:t>
            </w:r>
          </w:p>
        </w:tc>
      </w:tr>
      <w:tr w:rsidR="00A05C31" w:rsidRPr="00A05C31">
        <w:tc>
          <w:tcPr>
            <w:tcW w:w="5340" w:type="dxa"/>
            <w:tcBorders>
              <w:top w:val="nil"/>
              <w:left w:val="nil"/>
              <w:bottom w:val="nil"/>
            </w:tcBorders>
          </w:tcPr>
          <w:p w:rsidR="00A05C31" w:rsidRPr="00A05C31" w:rsidRDefault="00A05C31">
            <w:pPr>
              <w:pStyle w:val="ConsPlusNormal"/>
              <w:jc w:val="center"/>
              <w:rPr>
                <w:rFonts w:ascii="Times New Roman" w:hAnsi="Times New Roman" w:cs="Times New Roman"/>
                <w:sz w:val="28"/>
                <w:szCs w:val="28"/>
              </w:rPr>
            </w:pPr>
          </w:p>
        </w:tc>
        <w:tc>
          <w:tcPr>
            <w:tcW w:w="2817" w:type="dxa"/>
            <w:tcBorders>
              <w:top w:val="single" w:sz="4" w:space="0" w:color="auto"/>
              <w:bottom w:val="single" w:sz="4" w:space="0" w:color="auto"/>
            </w:tcBorders>
          </w:tcPr>
          <w:p w:rsidR="00A05C31" w:rsidRPr="00A05C31" w:rsidRDefault="00A05C31">
            <w:pPr>
              <w:pStyle w:val="ConsPlusNormal"/>
              <w:jc w:val="both"/>
              <w:rPr>
                <w:rFonts w:ascii="Times New Roman" w:hAnsi="Times New Roman" w:cs="Times New Roman"/>
                <w:sz w:val="28"/>
                <w:szCs w:val="28"/>
              </w:rPr>
            </w:pPr>
          </w:p>
        </w:tc>
        <w:tc>
          <w:tcPr>
            <w:tcW w:w="5437" w:type="dxa"/>
            <w:tcBorders>
              <w:top w:val="nil"/>
              <w:bottom w:val="nil"/>
              <w:right w:val="nil"/>
            </w:tcBorders>
          </w:tcPr>
          <w:p w:rsidR="00A05C31" w:rsidRPr="00A05C31" w:rsidRDefault="00A05C31">
            <w:pPr>
              <w:pStyle w:val="ConsPlusNormal"/>
              <w:jc w:val="both"/>
              <w:rPr>
                <w:rFonts w:ascii="Times New Roman" w:hAnsi="Times New Roman" w:cs="Times New Roman"/>
                <w:sz w:val="28"/>
                <w:szCs w:val="28"/>
              </w:rPr>
            </w:pPr>
          </w:p>
        </w:tc>
      </w:tr>
    </w:tbl>
    <w:p w:rsidR="00A05C31" w:rsidRPr="00A05C31" w:rsidRDefault="00A05C31">
      <w:pPr>
        <w:pStyle w:val="ConsPlusNormal"/>
        <w:jc w:val="both"/>
        <w:rPr>
          <w:rFonts w:ascii="Times New Roman" w:hAnsi="Times New Roman" w:cs="Times New Roman"/>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20"/>
        <w:gridCol w:w="4845"/>
        <w:gridCol w:w="3151"/>
        <w:gridCol w:w="1563"/>
      </w:tblGrid>
      <w:tr w:rsidR="00A05C31" w:rsidRPr="00A05C31">
        <w:tc>
          <w:tcPr>
            <w:tcW w:w="4020"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4845"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3151" w:type="dxa"/>
            <w:tcBorders>
              <w:top w:val="nil"/>
              <w:left w:val="nil"/>
              <w:bottom w:val="nil"/>
              <w:right w:val="single" w:sz="4" w:space="0" w:color="auto"/>
            </w:tcBorders>
            <w:vAlign w:val="center"/>
          </w:tcPr>
          <w:p w:rsidR="00A05C31" w:rsidRPr="00A05C31" w:rsidRDefault="00A05C31">
            <w:pPr>
              <w:pStyle w:val="ConsPlusNormal"/>
              <w:rPr>
                <w:rFonts w:ascii="Times New Roman" w:hAnsi="Times New Roman" w:cs="Times New Roman"/>
                <w:sz w:val="28"/>
                <w:szCs w:val="28"/>
              </w:rPr>
            </w:pPr>
          </w:p>
        </w:tc>
        <w:tc>
          <w:tcPr>
            <w:tcW w:w="1563" w:type="dxa"/>
            <w:tcBorders>
              <w:top w:val="single" w:sz="4" w:space="0" w:color="auto"/>
              <w:left w:val="single" w:sz="4" w:space="0" w:color="auto"/>
              <w:bottom w:val="single" w:sz="4" w:space="0" w:color="auto"/>
              <w:right w:val="single" w:sz="4" w:space="0" w:color="auto"/>
            </w:tcBorders>
            <w:vAlign w:val="center"/>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Коды</w:t>
            </w:r>
          </w:p>
        </w:tc>
      </w:tr>
      <w:tr w:rsidR="00A05C31" w:rsidRPr="00A05C31">
        <w:tc>
          <w:tcPr>
            <w:tcW w:w="4020"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4845"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3151" w:type="dxa"/>
            <w:tcBorders>
              <w:top w:val="nil"/>
              <w:left w:val="nil"/>
              <w:bottom w:val="nil"/>
              <w:right w:val="single" w:sz="4" w:space="0" w:color="auto"/>
            </w:tcBorders>
            <w:vAlign w:val="center"/>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Форма по КФД</w:t>
            </w:r>
          </w:p>
        </w:tc>
        <w:tc>
          <w:tcPr>
            <w:tcW w:w="1563" w:type="dxa"/>
            <w:tcBorders>
              <w:top w:val="single" w:sz="4" w:space="0" w:color="auto"/>
              <w:left w:val="single" w:sz="4" w:space="0" w:color="auto"/>
              <w:bottom w:val="single" w:sz="4" w:space="0" w:color="auto"/>
              <w:right w:val="single" w:sz="4" w:space="0" w:color="auto"/>
            </w:tcBorders>
            <w:vAlign w:val="center"/>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0531372</w:t>
            </w:r>
          </w:p>
        </w:tc>
      </w:tr>
      <w:tr w:rsidR="00A05C31" w:rsidRPr="00A05C31">
        <w:tc>
          <w:tcPr>
            <w:tcW w:w="4020"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4845"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на "__" _________ 20__ г.</w:t>
            </w:r>
          </w:p>
        </w:tc>
        <w:tc>
          <w:tcPr>
            <w:tcW w:w="3151" w:type="dxa"/>
            <w:tcBorders>
              <w:top w:val="nil"/>
              <w:left w:val="nil"/>
              <w:bottom w:val="nil"/>
              <w:right w:val="single" w:sz="4" w:space="0" w:color="auto"/>
            </w:tcBorders>
            <w:vAlign w:val="center"/>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Дата</w:t>
            </w:r>
          </w:p>
        </w:tc>
        <w:tc>
          <w:tcPr>
            <w:tcW w:w="1563" w:type="dxa"/>
            <w:tcBorders>
              <w:top w:val="single" w:sz="4" w:space="0" w:color="auto"/>
              <w:left w:val="single" w:sz="4" w:space="0" w:color="auto"/>
              <w:bottom w:val="single" w:sz="4" w:space="0" w:color="auto"/>
              <w:right w:val="single" w:sz="4" w:space="0" w:color="auto"/>
            </w:tcBorders>
            <w:vAlign w:val="center"/>
          </w:tcPr>
          <w:p w:rsidR="00A05C31" w:rsidRPr="00A05C31" w:rsidRDefault="00A05C31">
            <w:pPr>
              <w:pStyle w:val="ConsPlusNormal"/>
              <w:rPr>
                <w:rFonts w:ascii="Times New Roman" w:hAnsi="Times New Roman" w:cs="Times New Roman"/>
                <w:sz w:val="28"/>
                <w:szCs w:val="28"/>
              </w:rPr>
            </w:pPr>
          </w:p>
        </w:tc>
      </w:tr>
      <w:tr w:rsidR="00A05C31" w:rsidRPr="00A05C31">
        <w:tc>
          <w:tcPr>
            <w:tcW w:w="4020" w:type="dxa"/>
            <w:tcBorders>
              <w:top w:val="nil"/>
              <w:left w:val="nil"/>
              <w:bottom w:val="nil"/>
              <w:right w:val="nil"/>
            </w:tcBorders>
            <w:vAlign w:val="bottom"/>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Территориальный орган Федерального казначейства</w:t>
            </w:r>
          </w:p>
        </w:tc>
        <w:tc>
          <w:tcPr>
            <w:tcW w:w="4845" w:type="dxa"/>
            <w:tcBorders>
              <w:top w:val="nil"/>
              <w:left w:val="nil"/>
              <w:bottom w:val="single" w:sz="4" w:space="0" w:color="auto"/>
              <w:right w:val="nil"/>
            </w:tcBorders>
          </w:tcPr>
          <w:p w:rsidR="00A05C31" w:rsidRPr="00A05C31" w:rsidRDefault="00A05C31">
            <w:pPr>
              <w:pStyle w:val="ConsPlusNormal"/>
              <w:rPr>
                <w:rFonts w:ascii="Times New Roman" w:hAnsi="Times New Roman" w:cs="Times New Roman"/>
                <w:sz w:val="28"/>
                <w:szCs w:val="28"/>
              </w:rPr>
            </w:pPr>
          </w:p>
        </w:tc>
        <w:tc>
          <w:tcPr>
            <w:tcW w:w="3151" w:type="dxa"/>
            <w:tcBorders>
              <w:top w:val="nil"/>
              <w:left w:val="nil"/>
              <w:bottom w:val="nil"/>
              <w:right w:val="single" w:sz="4" w:space="0" w:color="auto"/>
            </w:tcBorders>
            <w:vAlign w:val="bottom"/>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A05C31" w:rsidRPr="00A05C31" w:rsidRDefault="00A05C31">
            <w:pPr>
              <w:pStyle w:val="ConsPlusNormal"/>
              <w:rPr>
                <w:rFonts w:ascii="Times New Roman" w:hAnsi="Times New Roman" w:cs="Times New Roman"/>
                <w:sz w:val="28"/>
                <w:szCs w:val="28"/>
              </w:rPr>
            </w:pPr>
          </w:p>
        </w:tc>
      </w:tr>
      <w:tr w:rsidR="00A05C31" w:rsidRPr="00A05C31">
        <w:tc>
          <w:tcPr>
            <w:tcW w:w="4020" w:type="dxa"/>
            <w:tcBorders>
              <w:top w:val="nil"/>
              <w:left w:val="nil"/>
              <w:bottom w:val="nil"/>
              <w:right w:val="nil"/>
            </w:tcBorders>
            <w:vAlign w:val="bottom"/>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Участник казначейского сопровождения</w:t>
            </w:r>
          </w:p>
        </w:tc>
        <w:tc>
          <w:tcPr>
            <w:tcW w:w="4845" w:type="dxa"/>
            <w:tcBorders>
              <w:top w:val="single" w:sz="4" w:space="0" w:color="auto"/>
              <w:left w:val="nil"/>
              <w:bottom w:val="single" w:sz="4" w:space="0" w:color="auto"/>
              <w:right w:val="nil"/>
            </w:tcBorders>
          </w:tcPr>
          <w:p w:rsidR="00A05C31" w:rsidRPr="00A05C31" w:rsidRDefault="00A05C31">
            <w:pPr>
              <w:pStyle w:val="ConsPlusNormal"/>
              <w:rPr>
                <w:rFonts w:ascii="Times New Roman" w:hAnsi="Times New Roman" w:cs="Times New Roman"/>
                <w:sz w:val="28"/>
                <w:szCs w:val="28"/>
              </w:rPr>
            </w:pPr>
          </w:p>
        </w:tc>
        <w:tc>
          <w:tcPr>
            <w:tcW w:w="3151" w:type="dxa"/>
            <w:tcBorders>
              <w:top w:val="nil"/>
              <w:left w:val="nil"/>
              <w:bottom w:val="nil"/>
              <w:right w:val="single" w:sz="4" w:space="0" w:color="auto"/>
            </w:tcBorders>
            <w:vAlign w:val="bottom"/>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по Сводному реестру</w:t>
            </w:r>
          </w:p>
        </w:tc>
        <w:tc>
          <w:tcPr>
            <w:tcW w:w="1563" w:type="dxa"/>
            <w:tcBorders>
              <w:top w:val="single" w:sz="4" w:space="0" w:color="auto"/>
              <w:left w:val="single" w:sz="4" w:space="0" w:color="auto"/>
              <w:bottom w:val="single" w:sz="4" w:space="0" w:color="auto"/>
              <w:right w:val="single" w:sz="4" w:space="0" w:color="auto"/>
            </w:tcBorders>
            <w:vAlign w:val="center"/>
          </w:tcPr>
          <w:p w:rsidR="00A05C31" w:rsidRPr="00A05C31" w:rsidRDefault="00A05C31">
            <w:pPr>
              <w:pStyle w:val="ConsPlusNormal"/>
              <w:rPr>
                <w:rFonts w:ascii="Times New Roman" w:hAnsi="Times New Roman" w:cs="Times New Roman"/>
                <w:sz w:val="28"/>
                <w:szCs w:val="28"/>
              </w:rPr>
            </w:pPr>
          </w:p>
        </w:tc>
      </w:tr>
      <w:tr w:rsidR="00A05C31" w:rsidRPr="00A05C31">
        <w:tc>
          <w:tcPr>
            <w:tcW w:w="4020" w:type="dxa"/>
            <w:tcBorders>
              <w:top w:val="nil"/>
              <w:left w:val="nil"/>
              <w:bottom w:val="nil"/>
              <w:right w:val="nil"/>
            </w:tcBorders>
            <w:vAlign w:val="bottom"/>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Периодичность: месячная</w:t>
            </w:r>
          </w:p>
        </w:tc>
        <w:tc>
          <w:tcPr>
            <w:tcW w:w="4845" w:type="dxa"/>
            <w:tcBorders>
              <w:top w:val="single" w:sz="4" w:space="0" w:color="auto"/>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3151" w:type="dxa"/>
            <w:vMerge w:val="restart"/>
            <w:tcBorders>
              <w:top w:val="nil"/>
              <w:left w:val="nil"/>
              <w:bottom w:val="nil"/>
              <w:right w:val="single" w:sz="4" w:space="0" w:color="auto"/>
            </w:tcBorders>
            <w:vAlign w:val="center"/>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по ОКЕИ</w:t>
            </w:r>
          </w:p>
        </w:tc>
        <w:tc>
          <w:tcPr>
            <w:tcW w:w="1563" w:type="dxa"/>
            <w:vMerge w:val="restart"/>
            <w:tcBorders>
              <w:top w:val="single" w:sz="4" w:space="0" w:color="auto"/>
              <w:left w:val="single" w:sz="4" w:space="0" w:color="auto"/>
              <w:bottom w:val="single" w:sz="4" w:space="0" w:color="auto"/>
              <w:right w:val="single" w:sz="4" w:space="0" w:color="auto"/>
            </w:tcBorders>
            <w:vAlign w:val="center"/>
          </w:tcPr>
          <w:p w:rsidR="00A05C31" w:rsidRPr="00A05C31" w:rsidRDefault="00A05C31">
            <w:pPr>
              <w:pStyle w:val="ConsPlusNormal"/>
              <w:jc w:val="center"/>
              <w:rPr>
                <w:rFonts w:ascii="Times New Roman" w:hAnsi="Times New Roman" w:cs="Times New Roman"/>
                <w:sz w:val="28"/>
                <w:szCs w:val="28"/>
              </w:rPr>
            </w:pPr>
            <w:hyperlink r:id="rId142">
              <w:r w:rsidRPr="00A05C31">
                <w:rPr>
                  <w:rFonts w:ascii="Times New Roman" w:hAnsi="Times New Roman" w:cs="Times New Roman"/>
                  <w:sz w:val="28"/>
                  <w:szCs w:val="28"/>
                </w:rPr>
                <w:t>383</w:t>
              </w:r>
            </w:hyperlink>
          </w:p>
        </w:tc>
      </w:tr>
      <w:tr w:rsidR="00A05C31" w:rsidRPr="00A05C31">
        <w:tc>
          <w:tcPr>
            <w:tcW w:w="4020" w:type="dxa"/>
            <w:tcBorders>
              <w:top w:val="nil"/>
              <w:left w:val="nil"/>
              <w:bottom w:val="nil"/>
              <w:right w:val="nil"/>
            </w:tcBorders>
            <w:vAlign w:val="bottom"/>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Единица измерения: руб.</w:t>
            </w:r>
          </w:p>
        </w:tc>
        <w:tc>
          <w:tcPr>
            <w:tcW w:w="4845"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3151" w:type="dxa"/>
            <w:vMerge/>
            <w:tcBorders>
              <w:top w:val="nil"/>
              <w:left w:val="nil"/>
              <w:bottom w:val="nil"/>
              <w:right w:val="single" w:sz="4" w:space="0" w:color="auto"/>
            </w:tcBorders>
          </w:tcPr>
          <w:p w:rsidR="00A05C31" w:rsidRPr="00A05C31" w:rsidRDefault="00A05C31">
            <w:pPr>
              <w:pStyle w:val="ConsPlusNormal"/>
              <w:rPr>
                <w:rFonts w:ascii="Times New Roman" w:hAnsi="Times New Roman" w:cs="Times New Roman"/>
                <w:sz w:val="28"/>
                <w:szCs w:val="28"/>
              </w:rPr>
            </w:pPr>
          </w:p>
        </w:tc>
        <w:tc>
          <w:tcPr>
            <w:tcW w:w="1563" w:type="dxa"/>
            <w:vMerge/>
            <w:tcBorders>
              <w:top w:val="single" w:sz="4" w:space="0" w:color="auto"/>
              <w:left w:val="single" w:sz="4" w:space="0" w:color="auto"/>
              <w:bottom w:val="single" w:sz="4" w:space="0" w:color="auto"/>
              <w:right w:val="single" w:sz="4" w:space="0" w:color="auto"/>
            </w:tcBorders>
          </w:tcPr>
          <w:p w:rsidR="00A05C31" w:rsidRPr="00A05C31" w:rsidRDefault="00A05C31">
            <w:pPr>
              <w:pStyle w:val="ConsPlusNormal"/>
              <w:rPr>
                <w:rFonts w:ascii="Times New Roman" w:hAnsi="Times New Roman" w:cs="Times New Roman"/>
                <w:sz w:val="28"/>
                <w:szCs w:val="28"/>
              </w:rPr>
            </w:pPr>
          </w:p>
        </w:tc>
      </w:tr>
    </w:tbl>
    <w:p w:rsidR="00A05C31" w:rsidRPr="00A05C31" w:rsidRDefault="00A05C31">
      <w:pPr>
        <w:pStyle w:val="ConsPlusNormal"/>
        <w:ind w:firstLine="540"/>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A05C31" w:rsidRPr="00A05C31">
        <w:tc>
          <w:tcPr>
            <w:tcW w:w="13575" w:type="dxa"/>
            <w:tcBorders>
              <w:top w:val="nil"/>
              <w:left w:val="nil"/>
              <w:bottom w:val="nil"/>
              <w:right w:val="nil"/>
            </w:tcBorders>
          </w:tcPr>
          <w:p w:rsidR="00A05C31" w:rsidRPr="00A05C31" w:rsidRDefault="00A05C31">
            <w:pPr>
              <w:pStyle w:val="ConsPlusNormal"/>
              <w:jc w:val="center"/>
              <w:outlineLvl w:val="2"/>
              <w:rPr>
                <w:rFonts w:ascii="Times New Roman" w:hAnsi="Times New Roman" w:cs="Times New Roman"/>
                <w:sz w:val="28"/>
                <w:szCs w:val="28"/>
              </w:rPr>
            </w:pPr>
            <w:r w:rsidRPr="00A05C31">
              <w:rPr>
                <w:rFonts w:ascii="Times New Roman" w:hAnsi="Times New Roman" w:cs="Times New Roman"/>
                <w:sz w:val="28"/>
                <w:szCs w:val="28"/>
              </w:rPr>
              <w:t>Остаток средств на лицевом счете</w:t>
            </w:r>
          </w:p>
        </w:tc>
      </w:tr>
    </w:tbl>
    <w:p w:rsidR="00A05C31" w:rsidRPr="00A05C31" w:rsidRDefault="00A05C31">
      <w:pPr>
        <w:pStyle w:val="ConsPlusNormal"/>
        <w:jc w:val="center"/>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30"/>
        <w:gridCol w:w="2550"/>
        <w:gridCol w:w="1005"/>
        <w:gridCol w:w="3209"/>
        <w:gridCol w:w="3209"/>
      </w:tblGrid>
      <w:tr w:rsidR="00A05C31" w:rsidRPr="00A05C31">
        <w:tc>
          <w:tcPr>
            <w:tcW w:w="3630" w:type="dxa"/>
            <w:vMerge w:val="restart"/>
            <w:tcBorders>
              <w:lef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Аналитический код раздела</w:t>
            </w:r>
          </w:p>
        </w:tc>
        <w:tc>
          <w:tcPr>
            <w:tcW w:w="2550"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На начало года</w:t>
            </w:r>
          </w:p>
        </w:tc>
        <w:tc>
          <w:tcPr>
            <w:tcW w:w="7423" w:type="dxa"/>
            <w:gridSpan w:val="3"/>
            <w:tcBorders>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На отчетную дату</w:t>
            </w:r>
          </w:p>
        </w:tc>
      </w:tr>
      <w:tr w:rsidR="00A05C31" w:rsidRPr="00A05C31">
        <w:tc>
          <w:tcPr>
            <w:tcW w:w="3630" w:type="dxa"/>
            <w:vMerge/>
            <w:tcBorders>
              <w:left w:val="nil"/>
            </w:tcBorders>
          </w:tcPr>
          <w:p w:rsidR="00A05C31" w:rsidRPr="00A05C31" w:rsidRDefault="00A05C31">
            <w:pPr>
              <w:pStyle w:val="ConsPlusNormal"/>
              <w:rPr>
                <w:rFonts w:ascii="Times New Roman" w:hAnsi="Times New Roman" w:cs="Times New Roman"/>
                <w:sz w:val="28"/>
                <w:szCs w:val="28"/>
              </w:rPr>
            </w:pPr>
          </w:p>
        </w:tc>
        <w:tc>
          <w:tcPr>
            <w:tcW w:w="2550" w:type="dxa"/>
            <w:vMerge/>
          </w:tcPr>
          <w:p w:rsidR="00A05C31" w:rsidRPr="00A05C31" w:rsidRDefault="00A05C31">
            <w:pPr>
              <w:pStyle w:val="ConsPlusNormal"/>
              <w:rPr>
                <w:rFonts w:ascii="Times New Roman" w:hAnsi="Times New Roman" w:cs="Times New Roman"/>
                <w:sz w:val="28"/>
                <w:szCs w:val="28"/>
              </w:rPr>
            </w:pPr>
          </w:p>
        </w:tc>
        <w:tc>
          <w:tcPr>
            <w:tcW w:w="1005"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Всего</w:t>
            </w:r>
          </w:p>
        </w:tc>
        <w:tc>
          <w:tcPr>
            <w:tcW w:w="6418" w:type="dxa"/>
            <w:gridSpan w:val="2"/>
            <w:tcBorders>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в том числе</w:t>
            </w:r>
          </w:p>
        </w:tc>
      </w:tr>
      <w:tr w:rsidR="00A05C31" w:rsidRPr="00A05C31">
        <w:tc>
          <w:tcPr>
            <w:tcW w:w="3630" w:type="dxa"/>
            <w:vMerge/>
            <w:tcBorders>
              <w:left w:val="nil"/>
            </w:tcBorders>
          </w:tcPr>
          <w:p w:rsidR="00A05C31" w:rsidRPr="00A05C31" w:rsidRDefault="00A05C31">
            <w:pPr>
              <w:pStyle w:val="ConsPlusNormal"/>
              <w:rPr>
                <w:rFonts w:ascii="Times New Roman" w:hAnsi="Times New Roman" w:cs="Times New Roman"/>
                <w:sz w:val="28"/>
                <w:szCs w:val="28"/>
              </w:rPr>
            </w:pPr>
          </w:p>
        </w:tc>
        <w:tc>
          <w:tcPr>
            <w:tcW w:w="2550" w:type="dxa"/>
            <w:vMerge/>
          </w:tcPr>
          <w:p w:rsidR="00A05C31" w:rsidRPr="00A05C31" w:rsidRDefault="00A05C31">
            <w:pPr>
              <w:pStyle w:val="ConsPlusNormal"/>
              <w:rPr>
                <w:rFonts w:ascii="Times New Roman" w:hAnsi="Times New Roman" w:cs="Times New Roman"/>
                <w:sz w:val="28"/>
                <w:szCs w:val="28"/>
              </w:rPr>
            </w:pPr>
          </w:p>
        </w:tc>
        <w:tc>
          <w:tcPr>
            <w:tcW w:w="1005" w:type="dxa"/>
            <w:vMerge/>
          </w:tcPr>
          <w:p w:rsidR="00A05C31" w:rsidRPr="00A05C31" w:rsidRDefault="00A05C31">
            <w:pPr>
              <w:pStyle w:val="ConsPlusNormal"/>
              <w:rPr>
                <w:rFonts w:ascii="Times New Roman" w:hAnsi="Times New Roman" w:cs="Times New Roman"/>
                <w:sz w:val="28"/>
                <w:szCs w:val="28"/>
              </w:rPr>
            </w:pPr>
          </w:p>
        </w:tc>
        <w:tc>
          <w:tcPr>
            <w:tcW w:w="6418" w:type="dxa"/>
            <w:gridSpan w:val="2"/>
            <w:tcBorders>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неразрешенный к использованию</w:t>
            </w:r>
          </w:p>
        </w:tc>
      </w:tr>
      <w:tr w:rsidR="00A05C31" w:rsidRPr="00A05C31">
        <w:tc>
          <w:tcPr>
            <w:tcW w:w="3630" w:type="dxa"/>
            <w:vMerge/>
            <w:tcBorders>
              <w:left w:val="nil"/>
            </w:tcBorders>
          </w:tcPr>
          <w:p w:rsidR="00A05C31" w:rsidRPr="00A05C31" w:rsidRDefault="00A05C31">
            <w:pPr>
              <w:pStyle w:val="ConsPlusNormal"/>
              <w:rPr>
                <w:rFonts w:ascii="Times New Roman" w:hAnsi="Times New Roman" w:cs="Times New Roman"/>
                <w:sz w:val="28"/>
                <w:szCs w:val="28"/>
              </w:rPr>
            </w:pPr>
          </w:p>
        </w:tc>
        <w:tc>
          <w:tcPr>
            <w:tcW w:w="2550" w:type="dxa"/>
            <w:vMerge/>
          </w:tcPr>
          <w:p w:rsidR="00A05C31" w:rsidRPr="00A05C31" w:rsidRDefault="00A05C31">
            <w:pPr>
              <w:pStyle w:val="ConsPlusNormal"/>
              <w:rPr>
                <w:rFonts w:ascii="Times New Roman" w:hAnsi="Times New Roman" w:cs="Times New Roman"/>
                <w:sz w:val="28"/>
                <w:szCs w:val="28"/>
              </w:rPr>
            </w:pPr>
          </w:p>
        </w:tc>
        <w:tc>
          <w:tcPr>
            <w:tcW w:w="1005" w:type="dxa"/>
            <w:vMerge/>
          </w:tcPr>
          <w:p w:rsidR="00A05C31" w:rsidRPr="00A05C31" w:rsidRDefault="00A05C31">
            <w:pPr>
              <w:pStyle w:val="ConsPlusNormal"/>
              <w:rPr>
                <w:rFonts w:ascii="Times New Roman" w:hAnsi="Times New Roman" w:cs="Times New Roman"/>
                <w:sz w:val="28"/>
                <w:szCs w:val="28"/>
              </w:rPr>
            </w:pPr>
          </w:p>
        </w:tc>
        <w:tc>
          <w:tcPr>
            <w:tcW w:w="3209"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прошлого года</w:t>
            </w:r>
          </w:p>
        </w:tc>
        <w:tc>
          <w:tcPr>
            <w:tcW w:w="3209" w:type="dxa"/>
            <w:tcBorders>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текущего года</w:t>
            </w:r>
          </w:p>
        </w:tc>
      </w:tr>
      <w:tr w:rsidR="00A05C31" w:rsidRPr="00A05C31">
        <w:tc>
          <w:tcPr>
            <w:tcW w:w="3630" w:type="dxa"/>
            <w:tcBorders>
              <w:lef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1</w:t>
            </w:r>
          </w:p>
        </w:tc>
        <w:tc>
          <w:tcPr>
            <w:tcW w:w="2550"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2</w:t>
            </w:r>
          </w:p>
        </w:tc>
        <w:tc>
          <w:tcPr>
            <w:tcW w:w="1005"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3</w:t>
            </w:r>
          </w:p>
        </w:tc>
        <w:tc>
          <w:tcPr>
            <w:tcW w:w="3209"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4</w:t>
            </w:r>
          </w:p>
        </w:tc>
        <w:tc>
          <w:tcPr>
            <w:tcW w:w="3209" w:type="dxa"/>
            <w:tcBorders>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5</w:t>
            </w:r>
          </w:p>
        </w:tc>
      </w:tr>
      <w:tr w:rsidR="00A05C31" w:rsidRPr="00A05C31">
        <w:tblPrEx>
          <w:tblBorders>
            <w:left w:val="single" w:sz="4" w:space="0" w:color="auto"/>
            <w:right w:val="single" w:sz="4" w:space="0" w:color="auto"/>
          </w:tblBorders>
        </w:tblPrEx>
        <w:tc>
          <w:tcPr>
            <w:tcW w:w="3630" w:type="dxa"/>
          </w:tcPr>
          <w:p w:rsidR="00A05C31" w:rsidRPr="00A05C31" w:rsidRDefault="00A05C31">
            <w:pPr>
              <w:pStyle w:val="ConsPlusNormal"/>
              <w:rPr>
                <w:rFonts w:ascii="Times New Roman" w:hAnsi="Times New Roman" w:cs="Times New Roman"/>
                <w:sz w:val="28"/>
                <w:szCs w:val="28"/>
              </w:rPr>
            </w:pPr>
          </w:p>
        </w:tc>
        <w:tc>
          <w:tcPr>
            <w:tcW w:w="2550" w:type="dxa"/>
          </w:tcPr>
          <w:p w:rsidR="00A05C31" w:rsidRPr="00A05C31" w:rsidRDefault="00A05C31">
            <w:pPr>
              <w:pStyle w:val="ConsPlusNormal"/>
              <w:rPr>
                <w:rFonts w:ascii="Times New Roman" w:hAnsi="Times New Roman" w:cs="Times New Roman"/>
                <w:sz w:val="28"/>
                <w:szCs w:val="28"/>
              </w:rPr>
            </w:pPr>
          </w:p>
        </w:tc>
        <w:tc>
          <w:tcPr>
            <w:tcW w:w="1005" w:type="dxa"/>
          </w:tcPr>
          <w:p w:rsidR="00A05C31" w:rsidRPr="00A05C31" w:rsidRDefault="00A05C31">
            <w:pPr>
              <w:pStyle w:val="ConsPlusNormal"/>
              <w:rPr>
                <w:rFonts w:ascii="Times New Roman" w:hAnsi="Times New Roman" w:cs="Times New Roman"/>
                <w:sz w:val="28"/>
                <w:szCs w:val="28"/>
              </w:rPr>
            </w:pPr>
          </w:p>
        </w:tc>
        <w:tc>
          <w:tcPr>
            <w:tcW w:w="3209" w:type="dxa"/>
          </w:tcPr>
          <w:p w:rsidR="00A05C31" w:rsidRPr="00A05C31" w:rsidRDefault="00A05C31">
            <w:pPr>
              <w:pStyle w:val="ConsPlusNormal"/>
              <w:rPr>
                <w:rFonts w:ascii="Times New Roman" w:hAnsi="Times New Roman" w:cs="Times New Roman"/>
                <w:sz w:val="28"/>
                <w:szCs w:val="28"/>
              </w:rPr>
            </w:pPr>
          </w:p>
        </w:tc>
        <w:tc>
          <w:tcPr>
            <w:tcW w:w="3209" w:type="dxa"/>
          </w:tcPr>
          <w:p w:rsidR="00A05C31" w:rsidRPr="00A05C31" w:rsidRDefault="00A05C31">
            <w:pPr>
              <w:pStyle w:val="ConsPlusNormal"/>
              <w:rPr>
                <w:rFonts w:ascii="Times New Roman" w:hAnsi="Times New Roman" w:cs="Times New Roman"/>
                <w:sz w:val="28"/>
                <w:szCs w:val="28"/>
              </w:rPr>
            </w:pPr>
          </w:p>
        </w:tc>
      </w:tr>
      <w:tr w:rsidR="00A05C31" w:rsidRPr="00A05C31">
        <w:tblPrEx>
          <w:tblBorders>
            <w:left w:val="single" w:sz="4" w:space="0" w:color="auto"/>
            <w:right w:val="single" w:sz="4" w:space="0" w:color="auto"/>
          </w:tblBorders>
        </w:tblPrEx>
        <w:tc>
          <w:tcPr>
            <w:tcW w:w="3630" w:type="dxa"/>
          </w:tcPr>
          <w:p w:rsidR="00A05C31" w:rsidRPr="00A05C31" w:rsidRDefault="00A05C31">
            <w:pPr>
              <w:pStyle w:val="ConsPlusNormal"/>
              <w:rPr>
                <w:rFonts w:ascii="Times New Roman" w:hAnsi="Times New Roman" w:cs="Times New Roman"/>
                <w:sz w:val="28"/>
                <w:szCs w:val="28"/>
              </w:rPr>
            </w:pPr>
          </w:p>
        </w:tc>
        <w:tc>
          <w:tcPr>
            <w:tcW w:w="2550" w:type="dxa"/>
          </w:tcPr>
          <w:p w:rsidR="00A05C31" w:rsidRPr="00A05C31" w:rsidRDefault="00A05C31">
            <w:pPr>
              <w:pStyle w:val="ConsPlusNormal"/>
              <w:rPr>
                <w:rFonts w:ascii="Times New Roman" w:hAnsi="Times New Roman" w:cs="Times New Roman"/>
                <w:sz w:val="28"/>
                <w:szCs w:val="28"/>
              </w:rPr>
            </w:pPr>
          </w:p>
        </w:tc>
        <w:tc>
          <w:tcPr>
            <w:tcW w:w="1005" w:type="dxa"/>
          </w:tcPr>
          <w:p w:rsidR="00A05C31" w:rsidRPr="00A05C31" w:rsidRDefault="00A05C31">
            <w:pPr>
              <w:pStyle w:val="ConsPlusNormal"/>
              <w:rPr>
                <w:rFonts w:ascii="Times New Roman" w:hAnsi="Times New Roman" w:cs="Times New Roman"/>
                <w:sz w:val="28"/>
                <w:szCs w:val="28"/>
              </w:rPr>
            </w:pPr>
          </w:p>
        </w:tc>
        <w:tc>
          <w:tcPr>
            <w:tcW w:w="3209" w:type="dxa"/>
          </w:tcPr>
          <w:p w:rsidR="00A05C31" w:rsidRPr="00A05C31" w:rsidRDefault="00A05C31">
            <w:pPr>
              <w:pStyle w:val="ConsPlusNormal"/>
              <w:rPr>
                <w:rFonts w:ascii="Times New Roman" w:hAnsi="Times New Roman" w:cs="Times New Roman"/>
                <w:sz w:val="28"/>
                <w:szCs w:val="28"/>
              </w:rPr>
            </w:pPr>
          </w:p>
        </w:tc>
        <w:tc>
          <w:tcPr>
            <w:tcW w:w="3209" w:type="dxa"/>
          </w:tcPr>
          <w:p w:rsidR="00A05C31" w:rsidRPr="00A05C31" w:rsidRDefault="00A05C31">
            <w:pPr>
              <w:pStyle w:val="ConsPlusNormal"/>
              <w:rPr>
                <w:rFonts w:ascii="Times New Roman" w:hAnsi="Times New Roman" w:cs="Times New Roman"/>
                <w:sz w:val="28"/>
                <w:szCs w:val="28"/>
              </w:rPr>
            </w:pPr>
          </w:p>
        </w:tc>
      </w:tr>
      <w:tr w:rsidR="00A05C31" w:rsidRPr="00A05C31">
        <w:tblPrEx>
          <w:tblBorders>
            <w:left w:val="single" w:sz="4" w:space="0" w:color="auto"/>
            <w:right w:val="single" w:sz="4" w:space="0" w:color="auto"/>
          </w:tblBorders>
        </w:tblPrEx>
        <w:tc>
          <w:tcPr>
            <w:tcW w:w="3630" w:type="dxa"/>
          </w:tcPr>
          <w:p w:rsidR="00A05C31" w:rsidRPr="00A05C31" w:rsidRDefault="00A05C31">
            <w:pPr>
              <w:pStyle w:val="ConsPlusNormal"/>
              <w:rPr>
                <w:rFonts w:ascii="Times New Roman" w:hAnsi="Times New Roman" w:cs="Times New Roman"/>
                <w:sz w:val="28"/>
                <w:szCs w:val="28"/>
              </w:rPr>
            </w:pPr>
          </w:p>
        </w:tc>
        <w:tc>
          <w:tcPr>
            <w:tcW w:w="2550" w:type="dxa"/>
          </w:tcPr>
          <w:p w:rsidR="00A05C31" w:rsidRPr="00A05C31" w:rsidRDefault="00A05C31">
            <w:pPr>
              <w:pStyle w:val="ConsPlusNormal"/>
              <w:rPr>
                <w:rFonts w:ascii="Times New Roman" w:hAnsi="Times New Roman" w:cs="Times New Roman"/>
                <w:sz w:val="28"/>
                <w:szCs w:val="28"/>
              </w:rPr>
            </w:pPr>
          </w:p>
        </w:tc>
        <w:tc>
          <w:tcPr>
            <w:tcW w:w="1005" w:type="dxa"/>
          </w:tcPr>
          <w:p w:rsidR="00A05C31" w:rsidRPr="00A05C31" w:rsidRDefault="00A05C31">
            <w:pPr>
              <w:pStyle w:val="ConsPlusNormal"/>
              <w:rPr>
                <w:rFonts w:ascii="Times New Roman" w:hAnsi="Times New Roman" w:cs="Times New Roman"/>
                <w:sz w:val="28"/>
                <w:szCs w:val="28"/>
              </w:rPr>
            </w:pPr>
          </w:p>
        </w:tc>
        <w:tc>
          <w:tcPr>
            <w:tcW w:w="3209" w:type="dxa"/>
          </w:tcPr>
          <w:p w:rsidR="00A05C31" w:rsidRPr="00A05C31" w:rsidRDefault="00A05C31">
            <w:pPr>
              <w:pStyle w:val="ConsPlusNormal"/>
              <w:rPr>
                <w:rFonts w:ascii="Times New Roman" w:hAnsi="Times New Roman" w:cs="Times New Roman"/>
                <w:sz w:val="28"/>
                <w:szCs w:val="28"/>
              </w:rPr>
            </w:pPr>
          </w:p>
        </w:tc>
        <w:tc>
          <w:tcPr>
            <w:tcW w:w="3209" w:type="dxa"/>
          </w:tcPr>
          <w:p w:rsidR="00A05C31" w:rsidRPr="00A05C31" w:rsidRDefault="00A05C31">
            <w:pPr>
              <w:pStyle w:val="ConsPlusNormal"/>
              <w:rPr>
                <w:rFonts w:ascii="Times New Roman" w:hAnsi="Times New Roman" w:cs="Times New Roman"/>
                <w:sz w:val="28"/>
                <w:szCs w:val="28"/>
              </w:rPr>
            </w:pPr>
          </w:p>
        </w:tc>
      </w:tr>
      <w:tr w:rsidR="00A05C31" w:rsidRPr="00A05C31">
        <w:tblPrEx>
          <w:tblBorders>
            <w:right w:val="single" w:sz="4" w:space="0" w:color="auto"/>
          </w:tblBorders>
        </w:tblPrEx>
        <w:tc>
          <w:tcPr>
            <w:tcW w:w="3630" w:type="dxa"/>
            <w:tcBorders>
              <w:left w:val="nil"/>
              <w:bottom w:val="nil"/>
            </w:tcBorders>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Итого</w:t>
            </w:r>
          </w:p>
        </w:tc>
        <w:tc>
          <w:tcPr>
            <w:tcW w:w="2550" w:type="dxa"/>
          </w:tcPr>
          <w:p w:rsidR="00A05C31" w:rsidRPr="00A05C31" w:rsidRDefault="00A05C31">
            <w:pPr>
              <w:pStyle w:val="ConsPlusNormal"/>
              <w:rPr>
                <w:rFonts w:ascii="Times New Roman" w:hAnsi="Times New Roman" w:cs="Times New Roman"/>
                <w:sz w:val="28"/>
                <w:szCs w:val="28"/>
              </w:rPr>
            </w:pPr>
          </w:p>
        </w:tc>
        <w:tc>
          <w:tcPr>
            <w:tcW w:w="1005" w:type="dxa"/>
          </w:tcPr>
          <w:p w:rsidR="00A05C31" w:rsidRPr="00A05C31" w:rsidRDefault="00A05C31">
            <w:pPr>
              <w:pStyle w:val="ConsPlusNormal"/>
              <w:rPr>
                <w:rFonts w:ascii="Times New Roman" w:hAnsi="Times New Roman" w:cs="Times New Roman"/>
                <w:sz w:val="28"/>
                <w:szCs w:val="28"/>
              </w:rPr>
            </w:pPr>
          </w:p>
        </w:tc>
        <w:tc>
          <w:tcPr>
            <w:tcW w:w="3209" w:type="dxa"/>
          </w:tcPr>
          <w:p w:rsidR="00A05C31" w:rsidRPr="00A05C31" w:rsidRDefault="00A05C31">
            <w:pPr>
              <w:pStyle w:val="ConsPlusNormal"/>
              <w:rPr>
                <w:rFonts w:ascii="Times New Roman" w:hAnsi="Times New Roman" w:cs="Times New Roman"/>
                <w:sz w:val="28"/>
                <w:szCs w:val="28"/>
              </w:rPr>
            </w:pPr>
          </w:p>
        </w:tc>
        <w:tc>
          <w:tcPr>
            <w:tcW w:w="3209" w:type="dxa"/>
          </w:tcPr>
          <w:p w:rsidR="00A05C31" w:rsidRPr="00A05C31" w:rsidRDefault="00A05C31">
            <w:pPr>
              <w:pStyle w:val="ConsPlusNormal"/>
              <w:rPr>
                <w:rFonts w:ascii="Times New Roman" w:hAnsi="Times New Roman" w:cs="Times New Roman"/>
                <w:sz w:val="28"/>
                <w:szCs w:val="28"/>
              </w:rPr>
            </w:pPr>
          </w:p>
        </w:tc>
      </w:tr>
    </w:tbl>
    <w:p w:rsidR="00A05C31" w:rsidRPr="00A05C31" w:rsidRDefault="00A05C31">
      <w:pPr>
        <w:pStyle w:val="ConsPlusNormal"/>
        <w:ind w:firstLine="540"/>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35"/>
        <w:gridCol w:w="340"/>
        <w:gridCol w:w="2313"/>
      </w:tblGrid>
      <w:tr w:rsidR="00A05C31" w:rsidRPr="00A05C31">
        <w:tc>
          <w:tcPr>
            <w:tcW w:w="10935" w:type="dxa"/>
            <w:tcBorders>
              <w:top w:val="nil"/>
              <w:left w:val="nil"/>
              <w:bottom w:val="nil"/>
              <w:right w:val="nil"/>
            </w:tcBorders>
            <w:vAlign w:val="bottom"/>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Номер страницы</w:t>
            </w:r>
          </w:p>
        </w:tc>
        <w:tc>
          <w:tcPr>
            <w:tcW w:w="340" w:type="dxa"/>
            <w:tcBorders>
              <w:top w:val="nil"/>
              <w:left w:val="nil"/>
              <w:bottom w:val="nil"/>
              <w:right w:val="nil"/>
            </w:tcBorders>
          </w:tcPr>
          <w:p w:rsidR="00A05C31" w:rsidRPr="00A05C31" w:rsidRDefault="00A05C31">
            <w:pPr>
              <w:pStyle w:val="ConsPlusNormal"/>
              <w:jc w:val="both"/>
              <w:rPr>
                <w:rFonts w:ascii="Times New Roman" w:hAnsi="Times New Roman" w:cs="Times New Roman"/>
                <w:sz w:val="28"/>
                <w:szCs w:val="28"/>
              </w:rPr>
            </w:pPr>
          </w:p>
        </w:tc>
        <w:tc>
          <w:tcPr>
            <w:tcW w:w="2313" w:type="dxa"/>
            <w:tcBorders>
              <w:top w:val="nil"/>
              <w:left w:val="nil"/>
              <w:bottom w:val="single" w:sz="4" w:space="0" w:color="auto"/>
              <w:right w:val="nil"/>
            </w:tcBorders>
            <w:vAlign w:val="bottom"/>
          </w:tcPr>
          <w:p w:rsidR="00A05C31" w:rsidRPr="00A05C31" w:rsidRDefault="00A05C31">
            <w:pPr>
              <w:pStyle w:val="ConsPlusNormal"/>
              <w:jc w:val="right"/>
              <w:rPr>
                <w:rFonts w:ascii="Times New Roman" w:hAnsi="Times New Roman" w:cs="Times New Roman"/>
                <w:sz w:val="28"/>
                <w:szCs w:val="28"/>
              </w:rPr>
            </w:pPr>
          </w:p>
        </w:tc>
      </w:tr>
      <w:tr w:rsidR="00A05C31" w:rsidRPr="00A05C31">
        <w:tc>
          <w:tcPr>
            <w:tcW w:w="10935" w:type="dxa"/>
            <w:tcBorders>
              <w:top w:val="nil"/>
              <w:left w:val="nil"/>
              <w:bottom w:val="nil"/>
              <w:right w:val="nil"/>
            </w:tcBorders>
            <w:vAlign w:val="bottom"/>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Всего страниц</w:t>
            </w:r>
          </w:p>
        </w:tc>
        <w:tc>
          <w:tcPr>
            <w:tcW w:w="340" w:type="dxa"/>
            <w:tcBorders>
              <w:top w:val="nil"/>
              <w:left w:val="nil"/>
              <w:bottom w:val="nil"/>
              <w:right w:val="nil"/>
            </w:tcBorders>
          </w:tcPr>
          <w:p w:rsidR="00A05C31" w:rsidRPr="00A05C31" w:rsidRDefault="00A05C31">
            <w:pPr>
              <w:pStyle w:val="ConsPlusNormal"/>
              <w:jc w:val="both"/>
              <w:rPr>
                <w:rFonts w:ascii="Times New Roman" w:hAnsi="Times New Roman" w:cs="Times New Roman"/>
                <w:sz w:val="28"/>
                <w:szCs w:val="28"/>
              </w:rPr>
            </w:pPr>
          </w:p>
        </w:tc>
        <w:tc>
          <w:tcPr>
            <w:tcW w:w="2313" w:type="dxa"/>
            <w:tcBorders>
              <w:top w:val="single" w:sz="4" w:space="0" w:color="auto"/>
              <w:left w:val="nil"/>
              <w:bottom w:val="single" w:sz="4" w:space="0" w:color="auto"/>
              <w:right w:val="nil"/>
            </w:tcBorders>
          </w:tcPr>
          <w:p w:rsidR="00A05C31" w:rsidRPr="00A05C31" w:rsidRDefault="00A05C31">
            <w:pPr>
              <w:pStyle w:val="ConsPlusNormal"/>
              <w:jc w:val="right"/>
              <w:rPr>
                <w:rFonts w:ascii="Times New Roman" w:hAnsi="Times New Roman" w:cs="Times New Roman"/>
                <w:sz w:val="28"/>
                <w:szCs w:val="28"/>
              </w:rPr>
            </w:pPr>
          </w:p>
        </w:tc>
      </w:tr>
    </w:tbl>
    <w:p w:rsidR="00A05C31" w:rsidRPr="00A05C31" w:rsidRDefault="00A05C31">
      <w:pPr>
        <w:pStyle w:val="ConsPlusNormal"/>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A05C31" w:rsidRPr="00A05C31">
        <w:tc>
          <w:tcPr>
            <w:tcW w:w="13575" w:type="dxa"/>
            <w:tcBorders>
              <w:top w:val="nil"/>
              <w:left w:val="nil"/>
              <w:bottom w:val="nil"/>
              <w:right w:val="nil"/>
            </w:tcBorders>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с. 2</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Номер лицевого счета _____</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за "__" __________ 20__ г.</w:t>
            </w:r>
          </w:p>
        </w:tc>
      </w:tr>
    </w:tbl>
    <w:p w:rsidR="00A05C31" w:rsidRPr="00A05C31" w:rsidRDefault="00A05C31">
      <w:pPr>
        <w:pStyle w:val="ConsPlusNormal"/>
        <w:jc w:val="both"/>
        <w:rPr>
          <w:rFonts w:ascii="Times New Roman" w:hAnsi="Times New Roman" w:cs="Times New Roman"/>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0"/>
        <w:gridCol w:w="8325"/>
        <w:gridCol w:w="2154"/>
        <w:gridCol w:w="1077"/>
      </w:tblGrid>
      <w:tr w:rsidR="00A05C31" w:rsidRPr="00A05C31">
        <w:tc>
          <w:tcPr>
            <w:tcW w:w="2040"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8325"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2154" w:type="dxa"/>
            <w:tcBorders>
              <w:top w:val="nil"/>
              <w:left w:val="nil"/>
              <w:bottom w:val="nil"/>
              <w:right w:val="single" w:sz="4" w:space="0" w:color="auto"/>
            </w:tcBorders>
          </w:tcPr>
          <w:p w:rsidR="00A05C31" w:rsidRPr="00A05C31" w:rsidRDefault="00A05C31">
            <w:pPr>
              <w:pStyle w:val="ConsPlusNormal"/>
              <w:rPr>
                <w:rFonts w:ascii="Times New Roman" w:hAnsi="Times New Roman" w:cs="Times New Roman"/>
                <w:sz w:val="28"/>
                <w:szCs w:val="28"/>
              </w:rPr>
            </w:pPr>
          </w:p>
        </w:tc>
        <w:tc>
          <w:tcPr>
            <w:tcW w:w="1077" w:type="dxa"/>
            <w:tcBorders>
              <w:top w:val="single" w:sz="4" w:space="0" w:color="auto"/>
              <w:left w:val="single" w:sz="4" w:space="0" w:color="auto"/>
              <w:bottom w:val="single" w:sz="4" w:space="0" w:color="auto"/>
              <w:right w:val="single" w:sz="4" w:space="0" w:color="auto"/>
            </w:tcBorders>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Коды</w:t>
            </w:r>
          </w:p>
        </w:tc>
      </w:tr>
      <w:tr w:rsidR="00A05C31" w:rsidRPr="00A05C31">
        <w:tc>
          <w:tcPr>
            <w:tcW w:w="2040" w:type="dxa"/>
            <w:tcBorders>
              <w:top w:val="nil"/>
              <w:left w:val="nil"/>
              <w:bottom w:val="nil"/>
              <w:right w:val="nil"/>
            </w:tcBorders>
            <w:vAlign w:val="bottom"/>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Раздел по</w:t>
            </w:r>
          </w:p>
        </w:tc>
        <w:tc>
          <w:tcPr>
            <w:tcW w:w="8325" w:type="dxa"/>
            <w:tcBorders>
              <w:top w:val="nil"/>
              <w:left w:val="nil"/>
              <w:bottom w:val="single" w:sz="4" w:space="0" w:color="auto"/>
              <w:right w:val="nil"/>
            </w:tcBorders>
          </w:tcPr>
          <w:p w:rsidR="00A05C31" w:rsidRPr="00A05C31" w:rsidRDefault="00A05C31">
            <w:pPr>
              <w:pStyle w:val="ConsPlusNormal"/>
              <w:rPr>
                <w:rFonts w:ascii="Times New Roman" w:hAnsi="Times New Roman" w:cs="Times New Roman"/>
                <w:sz w:val="28"/>
                <w:szCs w:val="28"/>
              </w:rPr>
            </w:pPr>
          </w:p>
        </w:tc>
        <w:tc>
          <w:tcPr>
            <w:tcW w:w="2154" w:type="dxa"/>
            <w:tcBorders>
              <w:top w:val="nil"/>
              <w:left w:val="nil"/>
              <w:bottom w:val="nil"/>
              <w:right w:val="single" w:sz="4" w:space="0" w:color="auto"/>
            </w:tcBorders>
            <w:vAlign w:val="center"/>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Номер</w:t>
            </w:r>
          </w:p>
        </w:tc>
        <w:tc>
          <w:tcPr>
            <w:tcW w:w="1077" w:type="dxa"/>
            <w:tcBorders>
              <w:top w:val="single" w:sz="4" w:space="0" w:color="auto"/>
              <w:left w:val="single" w:sz="4" w:space="0" w:color="auto"/>
              <w:bottom w:val="single" w:sz="4" w:space="0" w:color="auto"/>
              <w:right w:val="single" w:sz="4" w:space="0" w:color="auto"/>
            </w:tcBorders>
          </w:tcPr>
          <w:p w:rsidR="00A05C31" w:rsidRPr="00A05C31" w:rsidRDefault="00A05C31">
            <w:pPr>
              <w:pStyle w:val="ConsPlusNormal"/>
              <w:rPr>
                <w:rFonts w:ascii="Times New Roman" w:hAnsi="Times New Roman" w:cs="Times New Roman"/>
                <w:sz w:val="28"/>
                <w:szCs w:val="28"/>
              </w:rPr>
            </w:pPr>
          </w:p>
        </w:tc>
      </w:tr>
      <w:tr w:rsidR="00A05C31" w:rsidRPr="00A05C31">
        <w:tc>
          <w:tcPr>
            <w:tcW w:w="2040"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8325" w:type="dxa"/>
            <w:tcBorders>
              <w:top w:val="single" w:sz="4" w:space="0" w:color="auto"/>
              <w:left w:val="nil"/>
              <w:bottom w:val="nil"/>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(наименование документа-основания)</w:t>
            </w:r>
          </w:p>
        </w:tc>
        <w:tc>
          <w:tcPr>
            <w:tcW w:w="2154" w:type="dxa"/>
            <w:tcBorders>
              <w:top w:val="nil"/>
              <w:left w:val="nil"/>
              <w:bottom w:val="nil"/>
              <w:right w:val="single" w:sz="4" w:space="0" w:color="auto"/>
            </w:tcBorders>
            <w:vAlign w:val="center"/>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Дата</w:t>
            </w:r>
          </w:p>
        </w:tc>
        <w:tc>
          <w:tcPr>
            <w:tcW w:w="1077" w:type="dxa"/>
            <w:tcBorders>
              <w:top w:val="single" w:sz="4" w:space="0" w:color="auto"/>
              <w:left w:val="single" w:sz="4" w:space="0" w:color="auto"/>
              <w:bottom w:val="single" w:sz="4" w:space="0" w:color="auto"/>
              <w:right w:val="single" w:sz="4" w:space="0" w:color="auto"/>
            </w:tcBorders>
          </w:tcPr>
          <w:p w:rsidR="00A05C31" w:rsidRPr="00A05C31" w:rsidRDefault="00A05C31">
            <w:pPr>
              <w:pStyle w:val="ConsPlusNormal"/>
              <w:rPr>
                <w:rFonts w:ascii="Times New Roman" w:hAnsi="Times New Roman" w:cs="Times New Roman"/>
                <w:sz w:val="28"/>
                <w:szCs w:val="28"/>
              </w:rPr>
            </w:pPr>
          </w:p>
        </w:tc>
      </w:tr>
      <w:tr w:rsidR="00A05C31" w:rsidRPr="00A05C31">
        <w:tc>
          <w:tcPr>
            <w:tcW w:w="2040"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8325"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2154" w:type="dxa"/>
            <w:tcBorders>
              <w:top w:val="nil"/>
              <w:left w:val="nil"/>
              <w:bottom w:val="nil"/>
              <w:right w:val="single" w:sz="4" w:space="0" w:color="auto"/>
            </w:tcBorders>
            <w:vAlign w:val="center"/>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Идентификатор</w:t>
            </w:r>
          </w:p>
        </w:tc>
        <w:tc>
          <w:tcPr>
            <w:tcW w:w="1077" w:type="dxa"/>
            <w:tcBorders>
              <w:top w:val="single" w:sz="4" w:space="0" w:color="auto"/>
              <w:left w:val="single" w:sz="4" w:space="0" w:color="auto"/>
              <w:bottom w:val="single" w:sz="4" w:space="0" w:color="auto"/>
              <w:right w:val="single" w:sz="4" w:space="0" w:color="auto"/>
            </w:tcBorders>
          </w:tcPr>
          <w:p w:rsidR="00A05C31" w:rsidRPr="00A05C31" w:rsidRDefault="00A05C31">
            <w:pPr>
              <w:pStyle w:val="ConsPlusNormal"/>
              <w:rPr>
                <w:rFonts w:ascii="Times New Roman" w:hAnsi="Times New Roman" w:cs="Times New Roman"/>
                <w:sz w:val="28"/>
                <w:szCs w:val="28"/>
              </w:rPr>
            </w:pPr>
          </w:p>
        </w:tc>
      </w:tr>
      <w:tr w:rsidR="00A05C31" w:rsidRPr="00A05C31">
        <w:tc>
          <w:tcPr>
            <w:tcW w:w="2040"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10479" w:type="dxa"/>
            <w:gridSpan w:val="2"/>
            <w:tcBorders>
              <w:top w:val="nil"/>
              <w:left w:val="nil"/>
              <w:bottom w:val="nil"/>
              <w:right w:val="single" w:sz="4" w:space="0" w:color="auto"/>
            </w:tcBorders>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Аналитический код раздела</w:t>
            </w:r>
          </w:p>
        </w:tc>
        <w:tc>
          <w:tcPr>
            <w:tcW w:w="1077" w:type="dxa"/>
            <w:tcBorders>
              <w:top w:val="single" w:sz="4" w:space="0" w:color="auto"/>
              <w:left w:val="single" w:sz="4" w:space="0" w:color="auto"/>
              <w:bottom w:val="single" w:sz="4" w:space="0" w:color="auto"/>
              <w:right w:val="single" w:sz="4" w:space="0" w:color="auto"/>
            </w:tcBorders>
          </w:tcPr>
          <w:p w:rsidR="00A05C31" w:rsidRPr="00A05C31" w:rsidRDefault="00A05C31">
            <w:pPr>
              <w:pStyle w:val="ConsPlusNormal"/>
              <w:rPr>
                <w:rFonts w:ascii="Times New Roman" w:hAnsi="Times New Roman" w:cs="Times New Roman"/>
                <w:sz w:val="28"/>
                <w:szCs w:val="28"/>
              </w:rPr>
            </w:pPr>
          </w:p>
        </w:tc>
      </w:tr>
    </w:tbl>
    <w:p w:rsidR="00A05C31" w:rsidRPr="00A05C31" w:rsidRDefault="00A05C31">
      <w:pPr>
        <w:pStyle w:val="ConsPlusNormal"/>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A05C31" w:rsidRPr="00A05C31">
        <w:tc>
          <w:tcPr>
            <w:tcW w:w="13575" w:type="dxa"/>
            <w:tcBorders>
              <w:top w:val="nil"/>
              <w:left w:val="nil"/>
              <w:bottom w:val="nil"/>
              <w:right w:val="nil"/>
            </w:tcBorders>
          </w:tcPr>
          <w:p w:rsidR="00A05C31" w:rsidRPr="00A05C31" w:rsidRDefault="00A05C31">
            <w:pPr>
              <w:pStyle w:val="ConsPlusNormal"/>
              <w:jc w:val="center"/>
              <w:outlineLvl w:val="2"/>
              <w:rPr>
                <w:rFonts w:ascii="Times New Roman" w:hAnsi="Times New Roman" w:cs="Times New Roman"/>
                <w:sz w:val="28"/>
                <w:szCs w:val="28"/>
              </w:rPr>
            </w:pPr>
            <w:r w:rsidRPr="00A05C31">
              <w:rPr>
                <w:rFonts w:ascii="Times New Roman" w:hAnsi="Times New Roman" w:cs="Times New Roman"/>
                <w:sz w:val="28"/>
                <w:szCs w:val="28"/>
              </w:rPr>
              <w:t>1. Остаток денежных средств</w:t>
            </w:r>
          </w:p>
        </w:tc>
      </w:tr>
    </w:tbl>
    <w:p w:rsidR="00A05C31" w:rsidRPr="00A05C31" w:rsidRDefault="00A05C31">
      <w:pPr>
        <w:pStyle w:val="ConsPlusNormal"/>
        <w:ind w:firstLine="540"/>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65"/>
        <w:gridCol w:w="2947"/>
        <w:gridCol w:w="3730"/>
        <w:gridCol w:w="3731"/>
      </w:tblGrid>
      <w:tr w:rsidR="00A05C31" w:rsidRPr="00A05C31">
        <w:tc>
          <w:tcPr>
            <w:tcW w:w="3165" w:type="dxa"/>
            <w:vMerge w:val="restart"/>
            <w:tcBorders>
              <w:lef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На начало года</w:t>
            </w:r>
          </w:p>
        </w:tc>
        <w:tc>
          <w:tcPr>
            <w:tcW w:w="10408" w:type="dxa"/>
            <w:gridSpan w:val="3"/>
            <w:tcBorders>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На отчетную дату</w:t>
            </w:r>
          </w:p>
        </w:tc>
      </w:tr>
      <w:tr w:rsidR="00A05C31" w:rsidRPr="00A05C31">
        <w:tc>
          <w:tcPr>
            <w:tcW w:w="3165" w:type="dxa"/>
            <w:vMerge/>
            <w:tcBorders>
              <w:left w:val="nil"/>
            </w:tcBorders>
          </w:tcPr>
          <w:p w:rsidR="00A05C31" w:rsidRPr="00A05C31" w:rsidRDefault="00A05C31">
            <w:pPr>
              <w:pStyle w:val="ConsPlusNormal"/>
              <w:rPr>
                <w:rFonts w:ascii="Times New Roman" w:hAnsi="Times New Roman" w:cs="Times New Roman"/>
                <w:sz w:val="28"/>
                <w:szCs w:val="28"/>
              </w:rPr>
            </w:pPr>
          </w:p>
        </w:tc>
        <w:tc>
          <w:tcPr>
            <w:tcW w:w="2947"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Всего</w:t>
            </w:r>
          </w:p>
        </w:tc>
        <w:tc>
          <w:tcPr>
            <w:tcW w:w="7461" w:type="dxa"/>
            <w:gridSpan w:val="2"/>
            <w:tcBorders>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в том числе неразрешенный к использованию</w:t>
            </w:r>
          </w:p>
        </w:tc>
      </w:tr>
      <w:tr w:rsidR="00A05C31" w:rsidRPr="00A05C31">
        <w:tc>
          <w:tcPr>
            <w:tcW w:w="3165" w:type="dxa"/>
            <w:vMerge/>
            <w:tcBorders>
              <w:left w:val="nil"/>
            </w:tcBorders>
          </w:tcPr>
          <w:p w:rsidR="00A05C31" w:rsidRPr="00A05C31" w:rsidRDefault="00A05C31">
            <w:pPr>
              <w:pStyle w:val="ConsPlusNormal"/>
              <w:rPr>
                <w:rFonts w:ascii="Times New Roman" w:hAnsi="Times New Roman" w:cs="Times New Roman"/>
                <w:sz w:val="28"/>
                <w:szCs w:val="28"/>
              </w:rPr>
            </w:pPr>
          </w:p>
        </w:tc>
        <w:tc>
          <w:tcPr>
            <w:tcW w:w="2947" w:type="dxa"/>
            <w:vMerge/>
          </w:tcPr>
          <w:p w:rsidR="00A05C31" w:rsidRPr="00A05C31" w:rsidRDefault="00A05C31">
            <w:pPr>
              <w:pStyle w:val="ConsPlusNormal"/>
              <w:rPr>
                <w:rFonts w:ascii="Times New Roman" w:hAnsi="Times New Roman" w:cs="Times New Roman"/>
                <w:sz w:val="28"/>
                <w:szCs w:val="28"/>
              </w:rPr>
            </w:pPr>
          </w:p>
        </w:tc>
        <w:tc>
          <w:tcPr>
            <w:tcW w:w="3730"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прошлого года</w:t>
            </w:r>
          </w:p>
        </w:tc>
        <w:tc>
          <w:tcPr>
            <w:tcW w:w="3731" w:type="dxa"/>
            <w:tcBorders>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текущего года</w:t>
            </w:r>
          </w:p>
        </w:tc>
      </w:tr>
      <w:tr w:rsidR="00A05C31" w:rsidRPr="00A05C31">
        <w:tc>
          <w:tcPr>
            <w:tcW w:w="3165" w:type="dxa"/>
            <w:tcBorders>
              <w:lef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1</w:t>
            </w:r>
          </w:p>
        </w:tc>
        <w:tc>
          <w:tcPr>
            <w:tcW w:w="2947"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2</w:t>
            </w:r>
          </w:p>
        </w:tc>
        <w:tc>
          <w:tcPr>
            <w:tcW w:w="3730"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3</w:t>
            </w:r>
          </w:p>
        </w:tc>
        <w:tc>
          <w:tcPr>
            <w:tcW w:w="3731" w:type="dxa"/>
            <w:tcBorders>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4</w:t>
            </w:r>
          </w:p>
        </w:tc>
      </w:tr>
      <w:tr w:rsidR="00A05C31" w:rsidRPr="00A05C31">
        <w:tblPrEx>
          <w:tblBorders>
            <w:left w:val="single" w:sz="4" w:space="0" w:color="auto"/>
            <w:right w:val="single" w:sz="4" w:space="0" w:color="auto"/>
          </w:tblBorders>
        </w:tblPrEx>
        <w:tc>
          <w:tcPr>
            <w:tcW w:w="3165" w:type="dxa"/>
          </w:tcPr>
          <w:p w:rsidR="00A05C31" w:rsidRPr="00A05C31" w:rsidRDefault="00A05C31">
            <w:pPr>
              <w:pStyle w:val="ConsPlusNormal"/>
              <w:jc w:val="both"/>
              <w:rPr>
                <w:rFonts w:ascii="Times New Roman" w:hAnsi="Times New Roman" w:cs="Times New Roman"/>
                <w:sz w:val="28"/>
                <w:szCs w:val="28"/>
              </w:rPr>
            </w:pPr>
          </w:p>
        </w:tc>
        <w:tc>
          <w:tcPr>
            <w:tcW w:w="2947" w:type="dxa"/>
          </w:tcPr>
          <w:p w:rsidR="00A05C31" w:rsidRPr="00A05C31" w:rsidRDefault="00A05C31">
            <w:pPr>
              <w:pStyle w:val="ConsPlusNormal"/>
              <w:rPr>
                <w:rFonts w:ascii="Times New Roman" w:hAnsi="Times New Roman" w:cs="Times New Roman"/>
                <w:sz w:val="28"/>
                <w:szCs w:val="28"/>
              </w:rPr>
            </w:pPr>
          </w:p>
        </w:tc>
        <w:tc>
          <w:tcPr>
            <w:tcW w:w="3730" w:type="dxa"/>
          </w:tcPr>
          <w:p w:rsidR="00A05C31" w:rsidRPr="00A05C31" w:rsidRDefault="00A05C31">
            <w:pPr>
              <w:pStyle w:val="ConsPlusNormal"/>
              <w:rPr>
                <w:rFonts w:ascii="Times New Roman" w:hAnsi="Times New Roman" w:cs="Times New Roman"/>
                <w:sz w:val="28"/>
                <w:szCs w:val="28"/>
              </w:rPr>
            </w:pPr>
          </w:p>
        </w:tc>
        <w:tc>
          <w:tcPr>
            <w:tcW w:w="3731" w:type="dxa"/>
          </w:tcPr>
          <w:p w:rsidR="00A05C31" w:rsidRPr="00A05C31" w:rsidRDefault="00A05C31">
            <w:pPr>
              <w:pStyle w:val="ConsPlusNormal"/>
              <w:jc w:val="both"/>
              <w:rPr>
                <w:rFonts w:ascii="Times New Roman" w:hAnsi="Times New Roman" w:cs="Times New Roman"/>
                <w:sz w:val="28"/>
                <w:szCs w:val="28"/>
              </w:rPr>
            </w:pPr>
          </w:p>
        </w:tc>
      </w:tr>
    </w:tbl>
    <w:p w:rsidR="00A05C31" w:rsidRPr="00A05C31" w:rsidRDefault="00A05C31">
      <w:pPr>
        <w:pStyle w:val="ConsPlusNormal"/>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A05C31" w:rsidRPr="00A05C31">
        <w:tc>
          <w:tcPr>
            <w:tcW w:w="13575" w:type="dxa"/>
            <w:tcBorders>
              <w:top w:val="nil"/>
              <w:left w:val="nil"/>
              <w:bottom w:val="nil"/>
              <w:right w:val="nil"/>
            </w:tcBorders>
          </w:tcPr>
          <w:p w:rsidR="00A05C31" w:rsidRPr="00A05C31" w:rsidRDefault="00A05C31">
            <w:pPr>
              <w:pStyle w:val="ConsPlusNormal"/>
              <w:jc w:val="center"/>
              <w:outlineLvl w:val="2"/>
              <w:rPr>
                <w:rFonts w:ascii="Times New Roman" w:hAnsi="Times New Roman" w:cs="Times New Roman"/>
                <w:sz w:val="28"/>
                <w:szCs w:val="28"/>
              </w:rPr>
            </w:pPr>
            <w:r w:rsidRPr="00A05C31">
              <w:rPr>
                <w:rFonts w:ascii="Times New Roman" w:hAnsi="Times New Roman" w:cs="Times New Roman"/>
                <w:sz w:val="28"/>
                <w:szCs w:val="28"/>
              </w:rPr>
              <w:t>2. Сведения об операциях с целевыми средствами</w:t>
            </w:r>
          </w:p>
        </w:tc>
      </w:tr>
    </w:tbl>
    <w:p w:rsidR="00A05C31" w:rsidRPr="00A05C31" w:rsidRDefault="00A05C31">
      <w:pPr>
        <w:pStyle w:val="ConsPlusNormal"/>
        <w:ind w:firstLine="540"/>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691"/>
        <w:gridCol w:w="637"/>
        <w:gridCol w:w="720"/>
        <w:gridCol w:w="773"/>
        <w:gridCol w:w="847"/>
        <w:gridCol w:w="511"/>
        <w:gridCol w:w="599"/>
        <w:gridCol w:w="613"/>
        <w:gridCol w:w="615"/>
        <w:gridCol w:w="617"/>
        <w:gridCol w:w="524"/>
        <w:gridCol w:w="588"/>
        <w:gridCol w:w="626"/>
        <w:gridCol w:w="660"/>
        <w:gridCol w:w="615"/>
        <w:gridCol w:w="557"/>
        <w:gridCol w:w="585"/>
        <w:gridCol w:w="635"/>
        <w:gridCol w:w="607"/>
        <w:gridCol w:w="672"/>
      </w:tblGrid>
      <w:tr w:rsidR="00A05C31" w:rsidRPr="00A05C31">
        <w:tc>
          <w:tcPr>
            <w:tcW w:w="907" w:type="dxa"/>
            <w:vMerge w:val="restart"/>
            <w:tcBorders>
              <w:lef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Код источника поступлений целевых средст</w:t>
            </w:r>
            <w:r w:rsidRPr="00A05C31">
              <w:rPr>
                <w:rFonts w:ascii="Times New Roman" w:hAnsi="Times New Roman" w:cs="Times New Roman"/>
                <w:sz w:val="28"/>
                <w:szCs w:val="28"/>
              </w:rPr>
              <w:lastRenderedPageBreak/>
              <w:t>в</w:t>
            </w:r>
          </w:p>
        </w:tc>
        <w:tc>
          <w:tcPr>
            <w:tcW w:w="691"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lastRenderedPageBreak/>
              <w:t xml:space="preserve">Код направления расходования целевых </w:t>
            </w:r>
            <w:r w:rsidRPr="00A05C31">
              <w:rPr>
                <w:rFonts w:ascii="Times New Roman" w:hAnsi="Times New Roman" w:cs="Times New Roman"/>
                <w:sz w:val="28"/>
                <w:szCs w:val="28"/>
              </w:rPr>
              <w:lastRenderedPageBreak/>
              <w:t>средств</w:t>
            </w:r>
          </w:p>
        </w:tc>
        <w:tc>
          <w:tcPr>
            <w:tcW w:w="637"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lastRenderedPageBreak/>
              <w:t>Уникальный код объекта (код мер</w:t>
            </w:r>
            <w:r w:rsidRPr="00A05C31">
              <w:rPr>
                <w:rFonts w:ascii="Times New Roman" w:hAnsi="Times New Roman" w:cs="Times New Roman"/>
                <w:sz w:val="28"/>
                <w:szCs w:val="28"/>
              </w:rPr>
              <w:lastRenderedPageBreak/>
              <w:t>оприятия по информатизации)</w:t>
            </w:r>
          </w:p>
        </w:tc>
        <w:tc>
          <w:tcPr>
            <w:tcW w:w="720"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lastRenderedPageBreak/>
              <w:t>Аналитический код бюджетного кред</w:t>
            </w:r>
            <w:r w:rsidRPr="00A05C31">
              <w:rPr>
                <w:rFonts w:ascii="Times New Roman" w:hAnsi="Times New Roman" w:cs="Times New Roman"/>
                <w:sz w:val="28"/>
                <w:szCs w:val="28"/>
              </w:rPr>
              <w:lastRenderedPageBreak/>
              <w:t>ита</w:t>
            </w:r>
          </w:p>
        </w:tc>
        <w:tc>
          <w:tcPr>
            <w:tcW w:w="773"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lastRenderedPageBreak/>
              <w:t>Разрешенный к использованию остат</w:t>
            </w:r>
            <w:r w:rsidRPr="00A05C31">
              <w:rPr>
                <w:rFonts w:ascii="Times New Roman" w:hAnsi="Times New Roman" w:cs="Times New Roman"/>
                <w:sz w:val="28"/>
                <w:szCs w:val="28"/>
              </w:rPr>
              <w:lastRenderedPageBreak/>
              <w:t>ок целевых средств на начало 20__ года</w:t>
            </w:r>
          </w:p>
        </w:tc>
        <w:tc>
          <w:tcPr>
            <w:tcW w:w="847"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lastRenderedPageBreak/>
              <w:t>Суммы возврата дебиторской задолженн</w:t>
            </w:r>
            <w:r w:rsidRPr="00A05C31">
              <w:rPr>
                <w:rFonts w:ascii="Times New Roman" w:hAnsi="Times New Roman" w:cs="Times New Roman"/>
                <w:sz w:val="28"/>
                <w:szCs w:val="28"/>
              </w:rPr>
              <w:lastRenderedPageBreak/>
              <w:t>ости прошлых лет, разрешенные к использованию</w:t>
            </w:r>
          </w:p>
        </w:tc>
        <w:tc>
          <w:tcPr>
            <w:tcW w:w="5968" w:type="dxa"/>
            <w:gridSpan w:val="10"/>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lastRenderedPageBreak/>
              <w:t>Планируемые</w:t>
            </w:r>
          </w:p>
        </w:tc>
        <w:tc>
          <w:tcPr>
            <w:tcW w:w="1142" w:type="dxa"/>
            <w:gridSpan w:val="2"/>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Фактические</w:t>
            </w:r>
          </w:p>
        </w:tc>
        <w:tc>
          <w:tcPr>
            <w:tcW w:w="635"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Неиспользованный разрешенн</w:t>
            </w:r>
            <w:r w:rsidRPr="00A05C31">
              <w:rPr>
                <w:rFonts w:ascii="Times New Roman" w:hAnsi="Times New Roman" w:cs="Times New Roman"/>
                <w:sz w:val="28"/>
                <w:szCs w:val="28"/>
              </w:rPr>
              <w:lastRenderedPageBreak/>
              <w:t>ый остаток поступлений</w:t>
            </w:r>
          </w:p>
        </w:tc>
        <w:tc>
          <w:tcPr>
            <w:tcW w:w="607"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lastRenderedPageBreak/>
              <w:t>Неиспользованный разрешенн</w:t>
            </w:r>
            <w:r w:rsidRPr="00A05C31">
              <w:rPr>
                <w:rFonts w:ascii="Times New Roman" w:hAnsi="Times New Roman" w:cs="Times New Roman"/>
                <w:sz w:val="28"/>
                <w:szCs w:val="28"/>
              </w:rPr>
              <w:lastRenderedPageBreak/>
              <w:t>ый остаток выплат</w:t>
            </w:r>
          </w:p>
        </w:tc>
        <w:tc>
          <w:tcPr>
            <w:tcW w:w="672" w:type="dxa"/>
            <w:vMerge w:val="restart"/>
            <w:tcBorders>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lastRenderedPageBreak/>
              <w:t>Примечание</w:t>
            </w:r>
          </w:p>
        </w:tc>
      </w:tr>
      <w:tr w:rsidR="00A05C31" w:rsidRPr="00A05C31">
        <w:tc>
          <w:tcPr>
            <w:tcW w:w="907" w:type="dxa"/>
            <w:vMerge/>
            <w:tcBorders>
              <w:left w:val="nil"/>
            </w:tcBorders>
          </w:tcPr>
          <w:p w:rsidR="00A05C31" w:rsidRPr="00A05C31" w:rsidRDefault="00A05C31">
            <w:pPr>
              <w:pStyle w:val="ConsPlusNormal"/>
              <w:rPr>
                <w:rFonts w:ascii="Times New Roman" w:hAnsi="Times New Roman" w:cs="Times New Roman"/>
                <w:sz w:val="28"/>
                <w:szCs w:val="28"/>
              </w:rPr>
            </w:pPr>
          </w:p>
        </w:tc>
        <w:tc>
          <w:tcPr>
            <w:tcW w:w="691" w:type="dxa"/>
            <w:vMerge/>
          </w:tcPr>
          <w:p w:rsidR="00A05C31" w:rsidRPr="00A05C31" w:rsidRDefault="00A05C31">
            <w:pPr>
              <w:pStyle w:val="ConsPlusNormal"/>
              <w:rPr>
                <w:rFonts w:ascii="Times New Roman" w:hAnsi="Times New Roman" w:cs="Times New Roman"/>
                <w:sz w:val="28"/>
                <w:szCs w:val="28"/>
              </w:rPr>
            </w:pPr>
          </w:p>
        </w:tc>
        <w:tc>
          <w:tcPr>
            <w:tcW w:w="637" w:type="dxa"/>
            <w:vMerge/>
          </w:tcPr>
          <w:p w:rsidR="00A05C31" w:rsidRPr="00A05C31" w:rsidRDefault="00A05C31">
            <w:pPr>
              <w:pStyle w:val="ConsPlusNormal"/>
              <w:rPr>
                <w:rFonts w:ascii="Times New Roman" w:hAnsi="Times New Roman" w:cs="Times New Roman"/>
                <w:sz w:val="28"/>
                <w:szCs w:val="28"/>
              </w:rPr>
            </w:pPr>
          </w:p>
        </w:tc>
        <w:tc>
          <w:tcPr>
            <w:tcW w:w="720" w:type="dxa"/>
            <w:vMerge/>
          </w:tcPr>
          <w:p w:rsidR="00A05C31" w:rsidRPr="00A05C31" w:rsidRDefault="00A05C31">
            <w:pPr>
              <w:pStyle w:val="ConsPlusNormal"/>
              <w:rPr>
                <w:rFonts w:ascii="Times New Roman" w:hAnsi="Times New Roman" w:cs="Times New Roman"/>
                <w:sz w:val="28"/>
                <w:szCs w:val="28"/>
              </w:rPr>
            </w:pPr>
          </w:p>
        </w:tc>
        <w:tc>
          <w:tcPr>
            <w:tcW w:w="773" w:type="dxa"/>
            <w:vMerge/>
          </w:tcPr>
          <w:p w:rsidR="00A05C31" w:rsidRPr="00A05C31" w:rsidRDefault="00A05C31">
            <w:pPr>
              <w:pStyle w:val="ConsPlusNormal"/>
              <w:rPr>
                <w:rFonts w:ascii="Times New Roman" w:hAnsi="Times New Roman" w:cs="Times New Roman"/>
                <w:sz w:val="28"/>
                <w:szCs w:val="28"/>
              </w:rPr>
            </w:pPr>
          </w:p>
        </w:tc>
        <w:tc>
          <w:tcPr>
            <w:tcW w:w="847" w:type="dxa"/>
            <w:vMerge/>
          </w:tcPr>
          <w:p w:rsidR="00A05C31" w:rsidRPr="00A05C31" w:rsidRDefault="00A05C31">
            <w:pPr>
              <w:pStyle w:val="ConsPlusNormal"/>
              <w:rPr>
                <w:rFonts w:ascii="Times New Roman" w:hAnsi="Times New Roman" w:cs="Times New Roman"/>
                <w:sz w:val="28"/>
                <w:szCs w:val="28"/>
              </w:rPr>
            </w:pPr>
          </w:p>
        </w:tc>
        <w:tc>
          <w:tcPr>
            <w:tcW w:w="2955" w:type="dxa"/>
            <w:gridSpan w:val="5"/>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поступления</w:t>
            </w:r>
          </w:p>
        </w:tc>
        <w:tc>
          <w:tcPr>
            <w:tcW w:w="3013" w:type="dxa"/>
            <w:gridSpan w:val="5"/>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выплаты</w:t>
            </w:r>
          </w:p>
        </w:tc>
        <w:tc>
          <w:tcPr>
            <w:tcW w:w="557"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поступления</w:t>
            </w:r>
          </w:p>
        </w:tc>
        <w:tc>
          <w:tcPr>
            <w:tcW w:w="585"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выплаты</w:t>
            </w:r>
          </w:p>
        </w:tc>
        <w:tc>
          <w:tcPr>
            <w:tcW w:w="635" w:type="dxa"/>
            <w:vMerge/>
          </w:tcPr>
          <w:p w:rsidR="00A05C31" w:rsidRPr="00A05C31" w:rsidRDefault="00A05C31">
            <w:pPr>
              <w:pStyle w:val="ConsPlusNormal"/>
              <w:rPr>
                <w:rFonts w:ascii="Times New Roman" w:hAnsi="Times New Roman" w:cs="Times New Roman"/>
                <w:sz w:val="28"/>
                <w:szCs w:val="28"/>
              </w:rPr>
            </w:pPr>
          </w:p>
        </w:tc>
        <w:tc>
          <w:tcPr>
            <w:tcW w:w="607" w:type="dxa"/>
            <w:vMerge/>
          </w:tcPr>
          <w:p w:rsidR="00A05C31" w:rsidRPr="00A05C31" w:rsidRDefault="00A05C31">
            <w:pPr>
              <w:pStyle w:val="ConsPlusNormal"/>
              <w:rPr>
                <w:rFonts w:ascii="Times New Roman" w:hAnsi="Times New Roman" w:cs="Times New Roman"/>
                <w:sz w:val="28"/>
                <w:szCs w:val="28"/>
              </w:rPr>
            </w:pPr>
          </w:p>
        </w:tc>
        <w:tc>
          <w:tcPr>
            <w:tcW w:w="672" w:type="dxa"/>
            <w:vMerge/>
            <w:tcBorders>
              <w:right w:val="nil"/>
            </w:tcBorders>
          </w:tcPr>
          <w:p w:rsidR="00A05C31" w:rsidRPr="00A05C31" w:rsidRDefault="00A05C31">
            <w:pPr>
              <w:pStyle w:val="ConsPlusNormal"/>
              <w:rPr>
                <w:rFonts w:ascii="Times New Roman" w:hAnsi="Times New Roman" w:cs="Times New Roman"/>
                <w:sz w:val="28"/>
                <w:szCs w:val="28"/>
              </w:rPr>
            </w:pPr>
          </w:p>
        </w:tc>
      </w:tr>
      <w:tr w:rsidR="00A05C31" w:rsidRPr="00A05C31">
        <w:tc>
          <w:tcPr>
            <w:tcW w:w="907" w:type="dxa"/>
            <w:vMerge/>
            <w:tcBorders>
              <w:left w:val="nil"/>
            </w:tcBorders>
          </w:tcPr>
          <w:p w:rsidR="00A05C31" w:rsidRPr="00A05C31" w:rsidRDefault="00A05C31">
            <w:pPr>
              <w:pStyle w:val="ConsPlusNormal"/>
              <w:rPr>
                <w:rFonts w:ascii="Times New Roman" w:hAnsi="Times New Roman" w:cs="Times New Roman"/>
                <w:sz w:val="28"/>
                <w:szCs w:val="28"/>
              </w:rPr>
            </w:pPr>
          </w:p>
        </w:tc>
        <w:tc>
          <w:tcPr>
            <w:tcW w:w="691" w:type="dxa"/>
            <w:vMerge/>
          </w:tcPr>
          <w:p w:rsidR="00A05C31" w:rsidRPr="00A05C31" w:rsidRDefault="00A05C31">
            <w:pPr>
              <w:pStyle w:val="ConsPlusNormal"/>
              <w:rPr>
                <w:rFonts w:ascii="Times New Roman" w:hAnsi="Times New Roman" w:cs="Times New Roman"/>
                <w:sz w:val="28"/>
                <w:szCs w:val="28"/>
              </w:rPr>
            </w:pPr>
          </w:p>
        </w:tc>
        <w:tc>
          <w:tcPr>
            <w:tcW w:w="637" w:type="dxa"/>
            <w:vMerge/>
          </w:tcPr>
          <w:p w:rsidR="00A05C31" w:rsidRPr="00A05C31" w:rsidRDefault="00A05C31">
            <w:pPr>
              <w:pStyle w:val="ConsPlusNormal"/>
              <w:rPr>
                <w:rFonts w:ascii="Times New Roman" w:hAnsi="Times New Roman" w:cs="Times New Roman"/>
                <w:sz w:val="28"/>
                <w:szCs w:val="28"/>
              </w:rPr>
            </w:pPr>
          </w:p>
        </w:tc>
        <w:tc>
          <w:tcPr>
            <w:tcW w:w="720" w:type="dxa"/>
            <w:vMerge/>
          </w:tcPr>
          <w:p w:rsidR="00A05C31" w:rsidRPr="00A05C31" w:rsidRDefault="00A05C31">
            <w:pPr>
              <w:pStyle w:val="ConsPlusNormal"/>
              <w:rPr>
                <w:rFonts w:ascii="Times New Roman" w:hAnsi="Times New Roman" w:cs="Times New Roman"/>
                <w:sz w:val="28"/>
                <w:szCs w:val="28"/>
              </w:rPr>
            </w:pPr>
          </w:p>
        </w:tc>
        <w:tc>
          <w:tcPr>
            <w:tcW w:w="773" w:type="dxa"/>
            <w:vMerge/>
          </w:tcPr>
          <w:p w:rsidR="00A05C31" w:rsidRPr="00A05C31" w:rsidRDefault="00A05C31">
            <w:pPr>
              <w:pStyle w:val="ConsPlusNormal"/>
              <w:rPr>
                <w:rFonts w:ascii="Times New Roman" w:hAnsi="Times New Roman" w:cs="Times New Roman"/>
                <w:sz w:val="28"/>
                <w:szCs w:val="28"/>
              </w:rPr>
            </w:pPr>
          </w:p>
        </w:tc>
        <w:tc>
          <w:tcPr>
            <w:tcW w:w="847" w:type="dxa"/>
            <w:vMerge/>
          </w:tcPr>
          <w:p w:rsidR="00A05C31" w:rsidRPr="00A05C31" w:rsidRDefault="00A05C31">
            <w:pPr>
              <w:pStyle w:val="ConsPlusNormal"/>
              <w:rPr>
                <w:rFonts w:ascii="Times New Roman" w:hAnsi="Times New Roman" w:cs="Times New Roman"/>
                <w:sz w:val="28"/>
                <w:szCs w:val="28"/>
              </w:rPr>
            </w:pPr>
          </w:p>
        </w:tc>
        <w:tc>
          <w:tcPr>
            <w:tcW w:w="511"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Всего</w:t>
            </w:r>
          </w:p>
        </w:tc>
        <w:tc>
          <w:tcPr>
            <w:tcW w:w="2444" w:type="dxa"/>
            <w:gridSpan w:val="4"/>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в том числе</w:t>
            </w:r>
          </w:p>
        </w:tc>
        <w:tc>
          <w:tcPr>
            <w:tcW w:w="524"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Всего</w:t>
            </w:r>
          </w:p>
        </w:tc>
        <w:tc>
          <w:tcPr>
            <w:tcW w:w="2489" w:type="dxa"/>
            <w:gridSpan w:val="4"/>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в том числе</w:t>
            </w:r>
          </w:p>
        </w:tc>
        <w:tc>
          <w:tcPr>
            <w:tcW w:w="557" w:type="dxa"/>
            <w:vMerge/>
          </w:tcPr>
          <w:p w:rsidR="00A05C31" w:rsidRPr="00A05C31" w:rsidRDefault="00A05C31">
            <w:pPr>
              <w:pStyle w:val="ConsPlusNormal"/>
              <w:rPr>
                <w:rFonts w:ascii="Times New Roman" w:hAnsi="Times New Roman" w:cs="Times New Roman"/>
                <w:sz w:val="28"/>
                <w:szCs w:val="28"/>
              </w:rPr>
            </w:pPr>
          </w:p>
        </w:tc>
        <w:tc>
          <w:tcPr>
            <w:tcW w:w="585" w:type="dxa"/>
            <w:vMerge/>
          </w:tcPr>
          <w:p w:rsidR="00A05C31" w:rsidRPr="00A05C31" w:rsidRDefault="00A05C31">
            <w:pPr>
              <w:pStyle w:val="ConsPlusNormal"/>
              <w:rPr>
                <w:rFonts w:ascii="Times New Roman" w:hAnsi="Times New Roman" w:cs="Times New Roman"/>
                <w:sz w:val="28"/>
                <w:szCs w:val="28"/>
              </w:rPr>
            </w:pPr>
          </w:p>
        </w:tc>
        <w:tc>
          <w:tcPr>
            <w:tcW w:w="635" w:type="dxa"/>
            <w:vMerge/>
          </w:tcPr>
          <w:p w:rsidR="00A05C31" w:rsidRPr="00A05C31" w:rsidRDefault="00A05C31">
            <w:pPr>
              <w:pStyle w:val="ConsPlusNormal"/>
              <w:rPr>
                <w:rFonts w:ascii="Times New Roman" w:hAnsi="Times New Roman" w:cs="Times New Roman"/>
                <w:sz w:val="28"/>
                <w:szCs w:val="28"/>
              </w:rPr>
            </w:pPr>
          </w:p>
        </w:tc>
        <w:tc>
          <w:tcPr>
            <w:tcW w:w="607" w:type="dxa"/>
            <w:vMerge/>
          </w:tcPr>
          <w:p w:rsidR="00A05C31" w:rsidRPr="00A05C31" w:rsidRDefault="00A05C31">
            <w:pPr>
              <w:pStyle w:val="ConsPlusNormal"/>
              <w:rPr>
                <w:rFonts w:ascii="Times New Roman" w:hAnsi="Times New Roman" w:cs="Times New Roman"/>
                <w:sz w:val="28"/>
                <w:szCs w:val="28"/>
              </w:rPr>
            </w:pPr>
          </w:p>
        </w:tc>
        <w:tc>
          <w:tcPr>
            <w:tcW w:w="672" w:type="dxa"/>
            <w:vMerge/>
            <w:tcBorders>
              <w:right w:val="nil"/>
            </w:tcBorders>
          </w:tcPr>
          <w:p w:rsidR="00A05C31" w:rsidRPr="00A05C31" w:rsidRDefault="00A05C31">
            <w:pPr>
              <w:pStyle w:val="ConsPlusNormal"/>
              <w:rPr>
                <w:rFonts w:ascii="Times New Roman" w:hAnsi="Times New Roman" w:cs="Times New Roman"/>
                <w:sz w:val="28"/>
                <w:szCs w:val="28"/>
              </w:rPr>
            </w:pPr>
          </w:p>
        </w:tc>
      </w:tr>
      <w:tr w:rsidR="00A05C31" w:rsidRPr="00A05C31">
        <w:tc>
          <w:tcPr>
            <w:tcW w:w="907" w:type="dxa"/>
            <w:vMerge/>
            <w:tcBorders>
              <w:left w:val="nil"/>
            </w:tcBorders>
          </w:tcPr>
          <w:p w:rsidR="00A05C31" w:rsidRPr="00A05C31" w:rsidRDefault="00A05C31">
            <w:pPr>
              <w:pStyle w:val="ConsPlusNormal"/>
              <w:rPr>
                <w:rFonts w:ascii="Times New Roman" w:hAnsi="Times New Roman" w:cs="Times New Roman"/>
                <w:sz w:val="28"/>
                <w:szCs w:val="28"/>
              </w:rPr>
            </w:pPr>
          </w:p>
        </w:tc>
        <w:tc>
          <w:tcPr>
            <w:tcW w:w="691" w:type="dxa"/>
            <w:vMerge/>
          </w:tcPr>
          <w:p w:rsidR="00A05C31" w:rsidRPr="00A05C31" w:rsidRDefault="00A05C31">
            <w:pPr>
              <w:pStyle w:val="ConsPlusNormal"/>
              <w:rPr>
                <w:rFonts w:ascii="Times New Roman" w:hAnsi="Times New Roman" w:cs="Times New Roman"/>
                <w:sz w:val="28"/>
                <w:szCs w:val="28"/>
              </w:rPr>
            </w:pPr>
          </w:p>
        </w:tc>
        <w:tc>
          <w:tcPr>
            <w:tcW w:w="637" w:type="dxa"/>
            <w:vMerge/>
          </w:tcPr>
          <w:p w:rsidR="00A05C31" w:rsidRPr="00A05C31" w:rsidRDefault="00A05C31">
            <w:pPr>
              <w:pStyle w:val="ConsPlusNormal"/>
              <w:rPr>
                <w:rFonts w:ascii="Times New Roman" w:hAnsi="Times New Roman" w:cs="Times New Roman"/>
                <w:sz w:val="28"/>
                <w:szCs w:val="28"/>
              </w:rPr>
            </w:pPr>
          </w:p>
        </w:tc>
        <w:tc>
          <w:tcPr>
            <w:tcW w:w="720" w:type="dxa"/>
            <w:vMerge/>
          </w:tcPr>
          <w:p w:rsidR="00A05C31" w:rsidRPr="00A05C31" w:rsidRDefault="00A05C31">
            <w:pPr>
              <w:pStyle w:val="ConsPlusNormal"/>
              <w:rPr>
                <w:rFonts w:ascii="Times New Roman" w:hAnsi="Times New Roman" w:cs="Times New Roman"/>
                <w:sz w:val="28"/>
                <w:szCs w:val="28"/>
              </w:rPr>
            </w:pPr>
          </w:p>
        </w:tc>
        <w:tc>
          <w:tcPr>
            <w:tcW w:w="773" w:type="dxa"/>
            <w:vMerge/>
          </w:tcPr>
          <w:p w:rsidR="00A05C31" w:rsidRPr="00A05C31" w:rsidRDefault="00A05C31">
            <w:pPr>
              <w:pStyle w:val="ConsPlusNormal"/>
              <w:rPr>
                <w:rFonts w:ascii="Times New Roman" w:hAnsi="Times New Roman" w:cs="Times New Roman"/>
                <w:sz w:val="28"/>
                <w:szCs w:val="28"/>
              </w:rPr>
            </w:pPr>
          </w:p>
        </w:tc>
        <w:tc>
          <w:tcPr>
            <w:tcW w:w="847" w:type="dxa"/>
            <w:vMerge/>
          </w:tcPr>
          <w:p w:rsidR="00A05C31" w:rsidRPr="00A05C31" w:rsidRDefault="00A05C31">
            <w:pPr>
              <w:pStyle w:val="ConsPlusNormal"/>
              <w:rPr>
                <w:rFonts w:ascii="Times New Roman" w:hAnsi="Times New Roman" w:cs="Times New Roman"/>
                <w:sz w:val="28"/>
                <w:szCs w:val="28"/>
              </w:rPr>
            </w:pPr>
          </w:p>
        </w:tc>
        <w:tc>
          <w:tcPr>
            <w:tcW w:w="511" w:type="dxa"/>
            <w:vMerge/>
          </w:tcPr>
          <w:p w:rsidR="00A05C31" w:rsidRPr="00A05C31" w:rsidRDefault="00A05C31">
            <w:pPr>
              <w:pStyle w:val="ConsPlusNormal"/>
              <w:rPr>
                <w:rFonts w:ascii="Times New Roman" w:hAnsi="Times New Roman" w:cs="Times New Roman"/>
                <w:sz w:val="28"/>
                <w:szCs w:val="28"/>
              </w:rPr>
            </w:pPr>
          </w:p>
        </w:tc>
        <w:tc>
          <w:tcPr>
            <w:tcW w:w="599"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 xml:space="preserve">Текущий </w:t>
            </w:r>
            <w:r w:rsidRPr="00A05C31">
              <w:rPr>
                <w:rFonts w:ascii="Times New Roman" w:hAnsi="Times New Roman" w:cs="Times New Roman"/>
                <w:sz w:val="28"/>
                <w:szCs w:val="28"/>
              </w:rPr>
              <w:lastRenderedPageBreak/>
              <w:t>финансовый год</w:t>
            </w:r>
          </w:p>
        </w:tc>
        <w:tc>
          <w:tcPr>
            <w:tcW w:w="613"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lastRenderedPageBreak/>
              <w:t xml:space="preserve">Первый год </w:t>
            </w:r>
            <w:r w:rsidRPr="00A05C31">
              <w:rPr>
                <w:rFonts w:ascii="Times New Roman" w:hAnsi="Times New Roman" w:cs="Times New Roman"/>
                <w:sz w:val="28"/>
                <w:szCs w:val="28"/>
              </w:rPr>
              <w:lastRenderedPageBreak/>
              <w:t>планового периода</w:t>
            </w:r>
          </w:p>
        </w:tc>
        <w:tc>
          <w:tcPr>
            <w:tcW w:w="615"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lastRenderedPageBreak/>
              <w:t xml:space="preserve">Второй год </w:t>
            </w:r>
            <w:r w:rsidRPr="00A05C31">
              <w:rPr>
                <w:rFonts w:ascii="Times New Roman" w:hAnsi="Times New Roman" w:cs="Times New Roman"/>
                <w:sz w:val="28"/>
                <w:szCs w:val="28"/>
              </w:rPr>
              <w:lastRenderedPageBreak/>
              <w:t>планового периода</w:t>
            </w:r>
          </w:p>
        </w:tc>
        <w:tc>
          <w:tcPr>
            <w:tcW w:w="617"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lastRenderedPageBreak/>
              <w:t>Последую</w:t>
            </w:r>
            <w:r w:rsidRPr="00A05C31">
              <w:rPr>
                <w:rFonts w:ascii="Times New Roman" w:hAnsi="Times New Roman" w:cs="Times New Roman"/>
                <w:sz w:val="28"/>
                <w:szCs w:val="28"/>
              </w:rPr>
              <w:lastRenderedPageBreak/>
              <w:t>щие годы</w:t>
            </w:r>
          </w:p>
        </w:tc>
        <w:tc>
          <w:tcPr>
            <w:tcW w:w="524" w:type="dxa"/>
            <w:vMerge/>
          </w:tcPr>
          <w:p w:rsidR="00A05C31" w:rsidRPr="00A05C31" w:rsidRDefault="00A05C31">
            <w:pPr>
              <w:pStyle w:val="ConsPlusNormal"/>
              <w:rPr>
                <w:rFonts w:ascii="Times New Roman" w:hAnsi="Times New Roman" w:cs="Times New Roman"/>
                <w:sz w:val="28"/>
                <w:szCs w:val="28"/>
              </w:rPr>
            </w:pPr>
          </w:p>
        </w:tc>
        <w:tc>
          <w:tcPr>
            <w:tcW w:w="588"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 xml:space="preserve">Текущий </w:t>
            </w:r>
            <w:r w:rsidRPr="00A05C31">
              <w:rPr>
                <w:rFonts w:ascii="Times New Roman" w:hAnsi="Times New Roman" w:cs="Times New Roman"/>
                <w:sz w:val="28"/>
                <w:szCs w:val="28"/>
              </w:rPr>
              <w:lastRenderedPageBreak/>
              <w:t>финансовый год</w:t>
            </w:r>
          </w:p>
        </w:tc>
        <w:tc>
          <w:tcPr>
            <w:tcW w:w="626"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lastRenderedPageBreak/>
              <w:t xml:space="preserve">Первый год </w:t>
            </w:r>
            <w:r w:rsidRPr="00A05C31">
              <w:rPr>
                <w:rFonts w:ascii="Times New Roman" w:hAnsi="Times New Roman" w:cs="Times New Roman"/>
                <w:sz w:val="28"/>
                <w:szCs w:val="28"/>
              </w:rPr>
              <w:lastRenderedPageBreak/>
              <w:t>планового периода</w:t>
            </w:r>
          </w:p>
        </w:tc>
        <w:tc>
          <w:tcPr>
            <w:tcW w:w="660"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lastRenderedPageBreak/>
              <w:t xml:space="preserve">Второй год </w:t>
            </w:r>
            <w:r w:rsidRPr="00A05C31">
              <w:rPr>
                <w:rFonts w:ascii="Times New Roman" w:hAnsi="Times New Roman" w:cs="Times New Roman"/>
                <w:sz w:val="28"/>
                <w:szCs w:val="28"/>
              </w:rPr>
              <w:lastRenderedPageBreak/>
              <w:t>планового периода</w:t>
            </w:r>
          </w:p>
        </w:tc>
        <w:tc>
          <w:tcPr>
            <w:tcW w:w="615"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lastRenderedPageBreak/>
              <w:t>Последую</w:t>
            </w:r>
            <w:r w:rsidRPr="00A05C31">
              <w:rPr>
                <w:rFonts w:ascii="Times New Roman" w:hAnsi="Times New Roman" w:cs="Times New Roman"/>
                <w:sz w:val="28"/>
                <w:szCs w:val="28"/>
              </w:rPr>
              <w:lastRenderedPageBreak/>
              <w:t>щие годы</w:t>
            </w:r>
          </w:p>
        </w:tc>
        <w:tc>
          <w:tcPr>
            <w:tcW w:w="557" w:type="dxa"/>
            <w:vMerge/>
          </w:tcPr>
          <w:p w:rsidR="00A05C31" w:rsidRPr="00A05C31" w:rsidRDefault="00A05C31">
            <w:pPr>
              <w:pStyle w:val="ConsPlusNormal"/>
              <w:rPr>
                <w:rFonts w:ascii="Times New Roman" w:hAnsi="Times New Roman" w:cs="Times New Roman"/>
                <w:sz w:val="28"/>
                <w:szCs w:val="28"/>
              </w:rPr>
            </w:pPr>
          </w:p>
        </w:tc>
        <w:tc>
          <w:tcPr>
            <w:tcW w:w="585" w:type="dxa"/>
            <w:vMerge/>
          </w:tcPr>
          <w:p w:rsidR="00A05C31" w:rsidRPr="00A05C31" w:rsidRDefault="00A05C31">
            <w:pPr>
              <w:pStyle w:val="ConsPlusNormal"/>
              <w:rPr>
                <w:rFonts w:ascii="Times New Roman" w:hAnsi="Times New Roman" w:cs="Times New Roman"/>
                <w:sz w:val="28"/>
                <w:szCs w:val="28"/>
              </w:rPr>
            </w:pPr>
          </w:p>
        </w:tc>
        <w:tc>
          <w:tcPr>
            <w:tcW w:w="635" w:type="dxa"/>
            <w:vMerge/>
          </w:tcPr>
          <w:p w:rsidR="00A05C31" w:rsidRPr="00A05C31" w:rsidRDefault="00A05C31">
            <w:pPr>
              <w:pStyle w:val="ConsPlusNormal"/>
              <w:rPr>
                <w:rFonts w:ascii="Times New Roman" w:hAnsi="Times New Roman" w:cs="Times New Roman"/>
                <w:sz w:val="28"/>
                <w:szCs w:val="28"/>
              </w:rPr>
            </w:pPr>
          </w:p>
        </w:tc>
        <w:tc>
          <w:tcPr>
            <w:tcW w:w="607" w:type="dxa"/>
            <w:vMerge/>
          </w:tcPr>
          <w:p w:rsidR="00A05C31" w:rsidRPr="00A05C31" w:rsidRDefault="00A05C31">
            <w:pPr>
              <w:pStyle w:val="ConsPlusNormal"/>
              <w:rPr>
                <w:rFonts w:ascii="Times New Roman" w:hAnsi="Times New Roman" w:cs="Times New Roman"/>
                <w:sz w:val="28"/>
                <w:szCs w:val="28"/>
              </w:rPr>
            </w:pPr>
          </w:p>
        </w:tc>
        <w:tc>
          <w:tcPr>
            <w:tcW w:w="672" w:type="dxa"/>
            <w:vMerge/>
            <w:tcBorders>
              <w:right w:val="nil"/>
            </w:tcBorders>
          </w:tcPr>
          <w:p w:rsidR="00A05C31" w:rsidRPr="00A05C31" w:rsidRDefault="00A05C31">
            <w:pPr>
              <w:pStyle w:val="ConsPlusNormal"/>
              <w:rPr>
                <w:rFonts w:ascii="Times New Roman" w:hAnsi="Times New Roman" w:cs="Times New Roman"/>
                <w:sz w:val="28"/>
                <w:szCs w:val="28"/>
              </w:rPr>
            </w:pPr>
          </w:p>
        </w:tc>
      </w:tr>
      <w:tr w:rsidR="00A05C31" w:rsidRPr="00A05C31">
        <w:tc>
          <w:tcPr>
            <w:tcW w:w="907" w:type="dxa"/>
            <w:tcBorders>
              <w:lef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1</w:t>
            </w:r>
          </w:p>
        </w:tc>
        <w:tc>
          <w:tcPr>
            <w:tcW w:w="691"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2</w:t>
            </w:r>
          </w:p>
        </w:tc>
        <w:tc>
          <w:tcPr>
            <w:tcW w:w="637"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3</w:t>
            </w:r>
          </w:p>
        </w:tc>
        <w:tc>
          <w:tcPr>
            <w:tcW w:w="720"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4</w:t>
            </w:r>
          </w:p>
        </w:tc>
        <w:tc>
          <w:tcPr>
            <w:tcW w:w="773"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5</w:t>
            </w:r>
          </w:p>
        </w:tc>
        <w:tc>
          <w:tcPr>
            <w:tcW w:w="847"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6</w:t>
            </w:r>
          </w:p>
        </w:tc>
        <w:tc>
          <w:tcPr>
            <w:tcW w:w="511"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7</w:t>
            </w:r>
          </w:p>
        </w:tc>
        <w:tc>
          <w:tcPr>
            <w:tcW w:w="599"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8</w:t>
            </w:r>
          </w:p>
        </w:tc>
        <w:tc>
          <w:tcPr>
            <w:tcW w:w="613"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9</w:t>
            </w:r>
          </w:p>
        </w:tc>
        <w:tc>
          <w:tcPr>
            <w:tcW w:w="615"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10</w:t>
            </w:r>
          </w:p>
        </w:tc>
        <w:tc>
          <w:tcPr>
            <w:tcW w:w="617"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11</w:t>
            </w:r>
          </w:p>
        </w:tc>
        <w:tc>
          <w:tcPr>
            <w:tcW w:w="524"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12</w:t>
            </w:r>
          </w:p>
        </w:tc>
        <w:tc>
          <w:tcPr>
            <w:tcW w:w="588"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13</w:t>
            </w:r>
          </w:p>
        </w:tc>
        <w:tc>
          <w:tcPr>
            <w:tcW w:w="626"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14</w:t>
            </w:r>
          </w:p>
        </w:tc>
        <w:tc>
          <w:tcPr>
            <w:tcW w:w="660"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15</w:t>
            </w:r>
          </w:p>
        </w:tc>
        <w:tc>
          <w:tcPr>
            <w:tcW w:w="615"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16</w:t>
            </w:r>
          </w:p>
        </w:tc>
        <w:tc>
          <w:tcPr>
            <w:tcW w:w="557"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17</w:t>
            </w:r>
          </w:p>
        </w:tc>
        <w:tc>
          <w:tcPr>
            <w:tcW w:w="585"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18</w:t>
            </w:r>
          </w:p>
        </w:tc>
        <w:tc>
          <w:tcPr>
            <w:tcW w:w="635"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19</w:t>
            </w:r>
          </w:p>
        </w:tc>
        <w:tc>
          <w:tcPr>
            <w:tcW w:w="607"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20</w:t>
            </w:r>
          </w:p>
        </w:tc>
        <w:tc>
          <w:tcPr>
            <w:tcW w:w="672" w:type="dxa"/>
            <w:tcBorders>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21</w:t>
            </w:r>
          </w:p>
        </w:tc>
      </w:tr>
      <w:tr w:rsidR="00A05C31" w:rsidRPr="00A05C31">
        <w:tblPrEx>
          <w:tblBorders>
            <w:left w:val="single" w:sz="4" w:space="0" w:color="auto"/>
          </w:tblBorders>
        </w:tblPrEx>
        <w:tc>
          <w:tcPr>
            <w:tcW w:w="907" w:type="dxa"/>
          </w:tcPr>
          <w:p w:rsidR="00A05C31" w:rsidRPr="00A05C31" w:rsidRDefault="00A05C31">
            <w:pPr>
              <w:pStyle w:val="ConsPlusNormal"/>
              <w:rPr>
                <w:rFonts w:ascii="Times New Roman" w:hAnsi="Times New Roman" w:cs="Times New Roman"/>
                <w:sz w:val="28"/>
                <w:szCs w:val="28"/>
              </w:rPr>
            </w:pPr>
          </w:p>
        </w:tc>
        <w:tc>
          <w:tcPr>
            <w:tcW w:w="691" w:type="dxa"/>
          </w:tcPr>
          <w:p w:rsidR="00A05C31" w:rsidRPr="00A05C31" w:rsidRDefault="00A05C31">
            <w:pPr>
              <w:pStyle w:val="ConsPlusNormal"/>
              <w:rPr>
                <w:rFonts w:ascii="Times New Roman" w:hAnsi="Times New Roman" w:cs="Times New Roman"/>
                <w:sz w:val="28"/>
                <w:szCs w:val="28"/>
              </w:rPr>
            </w:pPr>
          </w:p>
        </w:tc>
        <w:tc>
          <w:tcPr>
            <w:tcW w:w="637" w:type="dxa"/>
          </w:tcPr>
          <w:p w:rsidR="00A05C31" w:rsidRPr="00A05C31" w:rsidRDefault="00A05C31">
            <w:pPr>
              <w:pStyle w:val="ConsPlusNormal"/>
              <w:rPr>
                <w:rFonts w:ascii="Times New Roman" w:hAnsi="Times New Roman" w:cs="Times New Roman"/>
                <w:sz w:val="28"/>
                <w:szCs w:val="28"/>
              </w:rPr>
            </w:pPr>
          </w:p>
        </w:tc>
        <w:tc>
          <w:tcPr>
            <w:tcW w:w="720" w:type="dxa"/>
          </w:tcPr>
          <w:p w:rsidR="00A05C31" w:rsidRPr="00A05C31" w:rsidRDefault="00A05C31">
            <w:pPr>
              <w:pStyle w:val="ConsPlusNormal"/>
              <w:rPr>
                <w:rFonts w:ascii="Times New Roman" w:hAnsi="Times New Roman" w:cs="Times New Roman"/>
                <w:sz w:val="28"/>
                <w:szCs w:val="28"/>
              </w:rPr>
            </w:pPr>
          </w:p>
        </w:tc>
        <w:tc>
          <w:tcPr>
            <w:tcW w:w="773" w:type="dxa"/>
          </w:tcPr>
          <w:p w:rsidR="00A05C31" w:rsidRPr="00A05C31" w:rsidRDefault="00A05C31">
            <w:pPr>
              <w:pStyle w:val="ConsPlusNormal"/>
              <w:rPr>
                <w:rFonts w:ascii="Times New Roman" w:hAnsi="Times New Roman" w:cs="Times New Roman"/>
                <w:sz w:val="28"/>
                <w:szCs w:val="28"/>
              </w:rPr>
            </w:pPr>
          </w:p>
        </w:tc>
        <w:tc>
          <w:tcPr>
            <w:tcW w:w="847" w:type="dxa"/>
          </w:tcPr>
          <w:p w:rsidR="00A05C31" w:rsidRPr="00A05C31" w:rsidRDefault="00A05C31">
            <w:pPr>
              <w:pStyle w:val="ConsPlusNormal"/>
              <w:rPr>
                <w:rFonts w:ascii="Times New Roman" w:hAnsi="Times New Roman" w:cs="Times New Roman"/>
                <w:sz w:val="28"/>
                <w:szCs w:val="28"/>
              </w:rPr>
            </w:pPr>
          </w:p>
        </w:tc>
        <w:tc>
          <w:tcPr>
            <w:tcW w:w="511" w:type="dxa"/>
          </w:tcPr>
          <w:p w:rsidR="00A05C31" w:rsidRPr="00A05C31" w:rsidRDefault="00A05C31">
            <w:pPr>
              <w:pStyle w:val="ConsPlusNormal"/>
              <w:rPr>
                <w:rFonts w:ascii="Times New Roman" w:hAnsi="Times New Roman" w:cs="Times New Roman"/>
                <w:sz w:val="28"/>
                <w:szCs w:val="28"/>
              </w:rPr>
            </w:pPr>
          </w:p>
        </w:tc>
        <w:tc>
          <w:tcPr>
            <w:tcW w:w="599" w:type="dxa"/>
          </w:tcPr>
          <w:p w:rsidR="00A05C31" w:rsidRPr="00A05C31" w:rsidRDefault="00A05C31">
            <w:pPr>
              <w:pStyle w:val="ConsPlusNormal"/>
              <w:rPr>
                <w:rFonts w:ascii="Times New Roman" w:hAnsi="Times New Roman" w:cs="Times New Roman"/>
                <w:sz w:val="28"/>
                <w:szCs w:val="28"/>
              </w:rPr>
            </w:pPr>
          </w:p>
        </w:tc>
        <w:tc>
          <w:tcPr>
            <w:tcW w:w="613" w:type="dxa"/>
          </w:tcPr>
          <w:p w:rsidR="00A05C31" w:rsidRPr="00A05C31" w:rsidRDefault="00A05C31">
            <w:pPr>
              <w:pStyle w:val="ConsPlusNormal"/>
              <w:rPr>
                <w:rFonts w:ascii="Times New Roman" w:hAnsi="Times New Roman" w:cs="Times New Roman"/>
                <w:sz w:val="28"/>
                <w:szCs w:val="28"/>
              </w:rPr>
            </w:pPr>
          </w:p>
        </w:tc>
        <w:tc>
          <w:tcPr>
            <w:tcW w:w="615" w:type="dxa"/>
          </w:tcPr>
          <w:p w:rsidR="00A05C31" w:rsidRPr="00A05C31" w:rsidRDefault="00A05C31">
            <w:pPr>
              <w:pStyle w:val="ConsPlusNormal"/>
              <w:rPr>
                <w:rFonts w:ascii="Times New Roman" w:hAnsi="Times New Roman" w:cs="Times New Roman"/>
                <w:sz w:val="28"/>
                <w:szCs w:val="28"/>
              </w:rPr>
            </w:pPr>
          </w:p>
        </w:tc>
        <w:tc>
          <w:tcPr>
            <w:tcW w:w="617" w:type="dxa"/>
          </w:tcPr>
          <w:p w:rsidR="00A05C31" w:rsidRPr="00A05C31" w:rsidRDefault="00A05C31">
            <w:pPr>
              <w:pStyle w:val="ConsPlusNormal"/>
              <w:rPr>
                <w:rFonts w:ascii="Times New Roman" w:hAnsi="Times New Roman" w:cs="Times New Roman"/>
                <w:sz w:val="28"/>
                <w:szCs w:val="28"/>
              </w:rPr>
            </w:pPr>
          </w:p>
        </w:tc>
        <w:tc>
          <w:tcPr>
            <w:tcW w:w="524" w:type="dxa"/>
          </w:tcPr>
          <w:p w:rsidR="00A05C31" w:rsidRPr="00A05C31" w:rsidRDefault="00A05C31">
            <w:pPr>
              <w:pStyle w:val="ConsPlusNormal"/>
              <w:rPr>
                <w:rFonts w:ascii="Times New Roman" w:hAnsi="Times New Roman" w:cs="Times New Roman"/>
                <w:sz w:val="28"/>
                <w:szCs w:val="28"/>
              </w:rPr>
            </w:pPr>
          </w:p>
        </w:tc>
        <w:tc>
          <w:tcPr>
            <w:tcW w:w="588" w:type="dxa"/>
          </w:tcPr>
          <w:p w:rsidR="00A05C31" w:rsidRPr="00A05C31" w:rsidRDefault="00A05C31">
            <w:pPr>
              <w:pStyle w:val="ConsPlusNormal"/>
              <w:rPr>
                <w:rFonts w:ascii="Times New Roman" w:hAnsi="Times New Roman" w:cs="Times New Roman"/>
                <w:sz w:val="28"/>
                <w:szCs w:val="28"/>
              </w:rPr>
            </w:pPr>
          </w:p>
        </w:tc>
        <w:tc>
          <w:tcPr>
            <w:tcW w:w="626" w:type="dxa"/>
          </w:tcPr>
          <w:p w:rsidR="00A05C31" w:rsidRPr="00A05C31" w:rsidRDefault="00A05C31">
            <w:pPr>
              <w:pStyle w:val="ConsPlusNormal"/>
              <w:rPr>
                <w:rFonts w:ascii="Times New Roman" w:hAnsi="Times New Roman" w:cs="Times New Roman"/>
                <w:sz w:val="28"/>
                <w:szCs w:val="28"/>
              </w:rPr>
            </w:pPr>
          </w:p>
        </w:tc>
        <w:tc>
          <w:tcPr>
            <w:tcW w:w="660" w:type="dxa"/>
          </w:tcPr>
          <w:p w:rsidR="00A05C31" w:rsidRPr="00A05C31" w:rsidRDefault="00A05C31">
            <w:pPr>
              <w:pStyle w:val="ConsPlusNormal"/>
              <w:rPr>
                <w:rFonts w:ascii="Times New Roman" w:hAnsi="Times New Roman" w:cs="Times New Roman"/>
                <w:sz w:val="28"/>
                <w:szCs w:val="28"/>
              </w:rPr>
            </w:pPr>
          </w:p>
        </w:tc>
        <w:tc>
          <w:tcPr>
            <w:tcW w:w="615" w:type="dxa"/>
          </w:tcPr>
          <w:p w:rsidR="00A05C31" w:rsidRPr="00A05C31" w:rsidRDefault="00A05C31">
            <w:pPr>
              <w:pStyle w:val="ConsPlusNormal"/>
              <w:rPr>
                <w:rFonts w:ascii="Times New Roman" w:hAnsi="Times New Roman" w:cs="Times New Roman"/>
                <w:sz w:val="28"/>
                <w:szCs w:val="28"/>
              </w:rPr>
            </w:pPr>
          </w:p>
        </w:tc>
        <w:tc>
          <w:tcPr>
            <w:tcW w:w="557" w:type="dxa"/>
          </w:tcPr>
          <w:p w:rsidR="00A05C31" w:rsidRPr="00A05C31" w:rsidRDefault="00A05C31">
            <w:pPr>
              <w:pStyle w:val="ConsPlusNormal"/>
              <w:rPr>
                <w:rFonts w:ascii="Times New Roman" w:hAnsi="Times New Roman" w:cs="Times New Roman"/>
                <w:sz w:val="28"/>
                <w:szCs w:val="28"/>
              </w:rPr>
            </w:pPr>
          </w:p>
        </w:tc>
        <w:tc>
          <w:tcPr>
            <w:tcW w:w="585" w:type="dxa"/>
          </w:tcPr>
          <w:p w:rsidR="00A05C31" w:rsidRPr="00A05C31" w:rsidRDefault="00A05C31">
            <w:pPr>
              <w:pStyle w:val="ConsPlusNormal"/>
              <w:rPr>
                <w:rFonts w:ascii="Times New Roman" w:hAnsi="Times New Roman" w:cs="Times New Roman"/>
                <w:sz w:val="28"/>
                <w:szCs w:val="28"/>
              </w:rPr>
            </w:pPr>
          </w:p>
        </w:tc>
        <w:tc>
          <w:tcPr>
            <w:tcW w:w="635" w:type="dxa"/>
          </w:tcPr>
          <w:p w:rsidR="00A05C31" w:rsidRPr="00A05C31" w:rsidRDefault="00A05C31">
            <w:pPr>
              <w:pStyle w:val="ConsPlusNormal"/>
              <w:rPr>
                <w:rFonts w:ascii="Times New Roman" w:hAnsi="Times New Roman" w:cs="Times New Roman"/>
                <w:sz w:val="28"/>
                <w:szCs w:val="28"/>
              </w:rPr>
            </w:pPr>
          </w:p>
        </w:tc>
        <w:tc>
          <w:tcPr>
            <w:tcW w:w="607" w:type="dxa"/>
          </w:tcPr>
          <w:p w:rsidR="00A05C31" w:rsidRPr="00A05C31" w:rsidRDefault="00A05C31">
            <w:pPr>
              <w:pStyle w:val="ConsPlusNormal"/>
              <w:rPr>
                <w:rFonts w:ascii="Times New Roman" w:hAnsi="Times New Roman" w:cs="Times New Roman"/>
                <w:sz w:val="28"/>
                <w:szCs w:val="28"/>
              </w:rPr>
            </w:pPr>
          </w:p>
        </w:tc>
        <w:tc>
          <w:tcPr>
            <w:tcW w:w="672" w:type="dxa"/>
            <w:tcBorders>
              <w:right w:val="nil"/>
            </w:tcBorders>
          </w:tcPr>
          <w:p w:rsidR="00A05C31" w:rsidRPr="00A05C31" w:rsidRDefault="00A05C31">
            <w:pPr>
              <w:pStyle w:val="ConsPlusNormal"/>
              <w:rPr>
                <w:rFonts w:ascii="Times New Roman" w:hAnsi="Times New Roman" w:cs="Times New Roman"/>
                <w:sz w:val="28"/>
                <w:szCs w:val="28"/>
              </w:rPr>
            </w:pPr>
          </w:p>
        </w:tc>
      </w:tr>
      <w:tr w:rsidR="00A05C31" w:rsidRPr="00A05C31">
        <w:tblPrEx>
          <w:tblBorders>
            <w:left w:val="single" w:sz="4" w:space="0" w:color="auto"/>
          </w:tblBorders>
        </w:tblPrEx>
        <w:tc>
          <w:tcPr>
            <w:tcW w:w="907"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Итого по коду источника поступлений</w:t>
            </w:r>
          </w:p>
        </w:tc>
        <w:tc>
          <w:tcPr>
            <w:tcW w:w="691" w:type="dxa"/>
            <w:vAlign w:val="center"/>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x</w:t>
            </w:r>
          </w:p>
        </w:tc>
        <w:tc>
          <w:tcPr>
            <w:tcW w:w="637" w:type="dxa"/>
            <w:vAlign w:val="center"/>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x</w:t>
            </w:r>
          </w:p>
        </w:tc>
        <w:tc>
          <w:tcPr>
            <w:tcW w:w="720" w:type="dxa"/>
            <w:vAlign w:val="center"/>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x</w:t>
            </w:r>
          </w:p>
        </w:tc>
        <w:tc>
          <w:tcPr>
            <w:tcW w:w="773" w:type="dxa"/>
            <w:vAlign w:val="center"/>
          </w:tcPr>
          <w:p w:rsidR="00A05C31" w:rsidRPr="00A05C31" w:rsidRDefault="00A05C31">
            <w:pPr>
              <w:pStyle w:val="ConsPlusNormal"/>
              <w:jc w:val="center"/>
              <w:rPr>
                <w:rFonts w:ascii="Times New Roman" w:hAnsi="Times New Roman" w:cs="Times New Roman"/>
                <w:sz w:val="28"/>
                <w:szCs w:val="28"/>
              </w:rPr>
            </w:pPr>
          </w:p>
        </w:tc>
        <w:tc>
          <w:tcPr>
            <w:tcW w:w="847" w:type="dxa"/>
          </w:tcPr>
          <w:p w:rsidR="00A05C31" w:rsidRPr="00A05C31" w:rsidRDefault="00A05C31">
            <w:pPr>
              <w:pStyle w:val="ConsPlusNormal"/>
              <w:rPr>
                <w:rFonts w:ascii="Times New Roman" w:hAnsi="Times New Roman" w:cs="Times New Roman"/>
                <w:sz w:val="28"/>
                <w:szCs w:val="28"/>
              </w:rPr>
            </w:pPr>
          </w:p>
        </w:tc>
        <w:tc>
          <w:tcPr>
            <w:tcW w:w="511" w:type="dxa"/>
          </w:tcPr>
          <w:p w:rsidR="00A05C31" w:rsidRPr="00A05C31" w:rsidRDefault="00A05C31">
            <w:pPr>
              <w:pStyle w:val="ConsPlusNormal"/>
              <w:rPr>
                <w:rFonts w:ascii="Times New Roman" w:hAnsi="Times New Roman" w:cs="Times New Roman"/>
                <w:sz w:val="28"/>
                <w:szCs w:val="28"/>
              </w:rPr>
            </w:pPr>
          </w:p>
        </w:tc>
        <w:tc>
          <w:tcPr>
            <w:tcW w:w="599" w:type="dxa"/>
          </w:tcPr>
          <w:p w:rsidR="00A05C31" w:rsidRPr="00A05C31" w:rsidRDefault="00A05C31">
            <w:pPr>
              <w:pStyle w:val="ConsPlusNormal"/>
              <w:rPr>
                <w:rFonts w:ascii="Times New Roman" w:hAnsi="Times New Roman" w:cs="Times New Roman"/>
                <w:sz w:val="28"/>
                <w:szCs w:val="28"/>
              </w:rPr>
            </w:pPr>
          </w:p>
        </w:tc>
        <w:tc>
          <w:tcPr>
            <w:tcW w:w="613" w:type="dxa"/>
          </w:tcPr>
          <w:p w:rsidR="00A05C31" w:rsidRPr="00A05C31" w:rsidRDefault="00A05C31">
            <w:pPr>
              <w:pStyle w:val="ConsPlusNormal"/>
              <w:rPr>
                <w:rFonts w:ascii="Times New Roman" w:hAnsi="Times New Roman" w:cs="Times New Roman"/>
                <w:sz w:val="28"/>
                <w:szCs w:val="28"/>
              </w:rPr>
            </w:pPr>
          </w:p>
        </w:tc>
        <w:tc>
          <w:tcPr>
            <w:tcW w:w="615" w:type="dxa"/>
          </w:tcPr>
          <w:p w:rsidR="00A05C31" w:rsidRPr="00A05C31" w:rsidRDefault="00A05C31">
            <w:pPr>
              <w:pStyle w:val="ConsPlusNormal"/>
              <w:rPr>
                <w:rFonts w:ascii="Times New Roman" w:hAnsi="Times New Roman" w:cs="Times New Roman"/>
                <w:sz w:val="28"/>
                <w:szCs w:val="28"/>
              </w:rPr>
            </w:pPr>
          </w:p>
        </w:tc>
        <w:tc>
          <w:tcPr>
            <w:tcW w:w="617" w:type="dxa"/>
          </w:tcPr>
          <w:p w:rsidR="00A05C31" w:rsidRPr="00A05C31" w:rsidRDefault="00A05C31">
            <w:pPr>
              <w:pStyle w:val="ConsPlusNormal"/>
              <w:rPr>
                <w:rFonts w:ascii="Times New Roman" w:hAnsi="Times New Roman" w:cs="Times New Roman"/>
                <w:sz w:val="28"/>
                <w:szCs w:val="28"/>
              </w:rPr>
            </w:pPr>
          </w:p>
        </w:tc>
        <w:tc>
          <w:tcPr>
            <w:tcW w:w="524" w:type="dxa"/>
          </w:tcPr>
          <w:p w:rsidR="00A05C31" w:rsidRPr="00A05C31" w:rsidRDefault="00A05C31">
            <w:pPr>
              <w:pStyle w:val="ConsPlusNormal"/>
              <w:rPr>
                <w:rFonts w:ascii="Times New Roman" w:hAnsi="Times New Roman" w:cs="Times New Roman"/>
                <w:sz w:val="28"/>
                <w:szCs w:val="28"/>
              </w:rPr>
            </w:pPr>
          </w:p>
        </w:tc>
        <w:tc>
          <w:tcPr>
            <w:tcW w:w="588" w:type="dxa"/>
          </w:tcPr>
          <w:p w:rsidR="00A05C31" w:rsidRPr="00A05C31" w:rsidRDefault="00A05C31">
            <w:pPr>
              <w:pStyle w:val="ConsPlusNormal"/>
              <w:rPr>
                <w:rFonts w:ascii="Times New Roman" w:hAnsi="Times New Roman" w:cs="Times New Roman"/>
                <w:sz w:val="28"/>
                <w:szCs w:val="28"/>
              </w:rPr>
            </w:pPr>
          </w:p>
        </w:tc>
        <w:tc>
          <w:tcPr>
            <w:tcW w:w="626" w:type="dxa"/>
          </w:tcPr>
          <w:p w:rsidR="00A05C31" w:rsidRPr="00A05C31" w:rsidRDefault="00A05C31">
            <w:pPr>
              <w:pStyle w:val="ConsPlusNormal"/>
              <w:rPr>
                <w:rFonts w:ascii="Times New Roman" w:hAnsi="Times New Roman" w:cs="Times New Roman"/>
                <w:sz w:val="28"/>
                <w:szCs w:val="28"/>
              </w:rPr>
            </w:pPr>
          </w:p>
        </w:tc>
        <w:tc>
          <w:tcPr>
            <w:tcW w:w="660" w:type="dxa"/>
          </w:tcPr>
          <w:p w:rsidR="00A05C31" w:rsidRPr="00A05C31" w:rsidRDefault="00A05C31">
            <w:pPr>
              <w:pStyle w:val="ConsPlusNormal"/>
              <w:rPr>
                <w:rFonts w:ascii="Times New Roman" w:hAnsi="Times New Roman" w:cs="Times New Roman"/>
                <w:sz w:val="28"/>
                <w:szCs w:val="28"/>
              </w:rPr>
            </w:pPr>
          </w:p>
        </w:tc>
        <w:tc>
          <w:tcPr>
            <w:tcW w:w="615" w:type="dxa"/>
          </w:tcPr>
          <w:p w:rsidR="00A05C31" w:rsidRPr="00A05C31" w:rsidRDefault="00A05C31">
            <w:pPr>
              <w:pStyle w:val="ConsPlusNormal"/>
              <w:rPr>
                <w:rFonts w:ascii="Times New Roman" w:hAnsi="Times New Roman" w:cs="Times New Roman"/>
                <w:sz w:val="28"/>
                <w:szCs w:val="28"/>
              </w:rPr>
            </w:pPr>
          </w:p>
        </w:tc>
        <w:tc>
          <w:tcPr>
            <w:tcW w:w="557" w:type="dxa"/>
          </w:tcPr>
          <w:p w:rsidR="00A05C31" w:rsidRPr="00A05C31" w:rsidRDefault="00A05C31">
            <w:pPr>
              <w:pStyle w:val="ConsPlusNormal"/>
              <w:rPr>
                <w:rFonts w:ascii="Times New Roman" w:hAnsi="Times New Roman" w:cs="Times New Roman"/>
                <w:sz w:val="28"/>
                <w:szCs w:val="28"/>
              </w:rPr>
            </w:pPr>
          </w:p>
        </w:tc>
        <w:tc>
          <w:tcPr>
            <w:tcW w:w="585" w:type="dxa"/>
          </w:tcPr>
          <w:p w:rsidR="00A05C31" w:rsidRPr="00A05C31" w:rsidRDefault="00A05C31">
            <w:pPr>
              <w:pStyle w:val="ConsPlusNormal"/>
              <w:rPr>
                <w:rFonts w:ascii="Times New Roman" w:hAnsi="Times New Roman" w:cs="Times New Roman"/>
                <w:sz w:val="28"/>
                <w:szCs w:val="28"/>
              </w:rPr>
            </w:pPr>
          </w:p>
        </w:tc>
        <w:tc>
          <w:tcPr>
            <w:tcW w:w="635" w:type="dxa"/>
          </w:tcPr>
          <w:p w:rsidR="00A05C31" w:rsidRPr="00A05C31" w:rsidRDefault="00A05C31">
            <w:pPr>
              <w:pStyle w:val="ConsPlusNormal"/>
              <w:rPr>
                <w:rFonts w:ascii="Times New Roman" w:hAnsi="Times New Roman" w:cs="Times New Roman"/>
                <w:sz w:val="28"/>
                <w:szCs w:val="28"/>
              </w:rPr>
            </w:pPr>
          </w:p>
        </w:tc>
        <w:tc>
          <w:tcPr>
            <w:tcW w:w="607" w:type="dxa"/>
          </w:tcPr>
          <w:p w:rsidR="00A05C31" w:rsidRPr="00A05C31" w:rsidRDefault="00A05C31">
            <w:pPr>
              <w:pStyle w:val="ConsPlusNormal"/>
              <w:rPr>
                <w:rFonts w:ascii="Times New Roman" w:hAnsi="Times New Roman" w:cs="Times New Roman"/>
                <w:sz w:val="28"/>
                <w:szCs w:val="28"/>
              </w:rPr>
            </w:pPr>
          </w:p>
        </w:tc>
        <w:tc>
          <w:tcPr>
            <w:tcW w:w="672" w:type="dxa"/>
            <w:tcBorders>
              <w:right w:val="nil"/>
            </w:tcBorders>
          </w:tcPr>
          <w:p w:rsidR="00A05C31" w:rsidRPr="00A05C31" w:rsidRDefault="00A05C31">
            <w:pPr>
              <w:pStyle w:val="ConsPlusNormal"/>
              <w:rPr>
                <w:rFonts w:ascii="Times New Roman" w:hAnsi="Times New Roman" w:cs="Times New Roman"/>
                <w:sz w:val="28"/>
                <w:szCs w:val="28"/>
              </w:rPr>
            </w:pPr>
          </w:p>
        </w:tc>
      </w:tr>
      <w:tr w:rsidR="00A05C31" w:rsidRPr="00A05C31">
        <w:tblPrEx>
          <w:tblBorders>
            <w:left w:val="single" w:sz="4" w:space="0" w:color="auto"/>
          </w:tblBorders>
        </w:tblPrEx>
        <w:tc>
          <w:tcPr>
            <w:tcW w:w="907" w:type="dxa"/>
          </w:tcPr>
          <w:p w:rsidR="00A05C31" w:rsidRPr="00A05C31" w:rsidRDefault="00A05C31">
            <w:pPr>
              <w:pStyle w:val="ConsPlusNormal"/>
              <w:jc w:val="center"/>
              <w:rPr>
                <w:rFonts w:ascii="Times New Roman" w:hAnsi="Times New Roman" w:cs="Times New Roman"/>
                <w:sz w:val="28"/>
                <w:szCs w:val="28"/>
              </w:rPr>
            </w:pPr>
          </w:p>
        </w:tc>
        <w:tc>
          <w:tcPr>
            <w:tcW w:w="691" w:type="dxa"/>
            <w:vAlign w:val="center"/>
          </w:tcPr>
          <w:p w:rsidR="00A05C31" w:rsidRPr="00A05C31" w:rsidRDefault="00A05C31">
            <w:pPr>
              <w:pStyle w:val="ConsPlusNormal"/>
              <w:jc w:val="center"/>
              <w:rPr>
                <w:rFonts w:ascii="Times New Roman" w:hAnsi="Times New Roman" w:cs="Times New Roman"/>
                <w:sz w:val="28"/>
                <w:szCs w:val="28"/>
              </w:rPr>
            </w:pPr>
          </w:p>
        </w:tc>
        <w:tc>
          <w:tcPr>
            <w:tcW w:w="637" w:type="dxa"/>
            <w:vAlign w:val="center"/>
          </w:tcPr>
          <w:p w:rsidR="00A05C31" w:rsidRPr="00A05C31" w:rsidRDefault="00A05C31">
            <w:pPr>
              <w:pStyle w:val="ConsPlusNormal"/>
              <w:jc w:val="center"/>
              <w:rPr>
                <w:rFonts w:ascii="Times New Roman" w:hAnsi="Times New Roman" w:cs="Times New Roman"/>
                <w:sz w:val="28"/>
                <w:szCs w:val="28"/>
              </w:rPr>
            </w:pPr>
          </w:p>
        </w:tc>
        <w:tc>
          <w:tcPr>
            <w:tcW w:w="720" w:type="dxa"/>
            <w:vAlign w:val="center"/>
          </w:tcPr>
          <w:p w:rsidR="00A05C31" w:rsidRPr="00A05C31" w:rsidRDefault="00A05C31">
            <w:pPr>
              <w:pStyle w:val="ConsPlusNormal"/>
              <w:jc w:val="center"/>
              <w:rPr>
                <w:rFonts w:ascii="Times New Roman" w:hAnsi="Times New Roman" w:cs="Times New Roman"/>
                <w:sz w:val="28"/>
                <w:szCs w:val="28"/>
              </w:rPr>
            </w:pPr>
          </w:p>
        </w:tc>
        <w:tc>
          <w:tcPr>
            <w:tcW w:w="773" w:type="dxa"/>
            <w:vAlign w:val="center"/>
          </w:tcPr>
          <w:p w:rsidR="00A05C31" w:rsidRPr="00A05C31" w:rsidRDefault="00A05C31">
            <w:pPr>
              <w:pStyle w:val="ConsPlusNormal"/>
              <w:jc w:val="center"/>
              <w:rPr>
                <w:rFonts w:ascii="Times New Roman" w:hAnsi="Times New Roman" w:cs="Times New Roman"/>
                <w:sz w:val="28"/>
                <w:szCs w:val="28"/>
              </w:rPr>
            </w:pPr>
          </w:p>
        </w:tc>
        <w:tc>
          <w:tcPr>
            <w:tcW w:w="847" w:type="dxa"/>
          </w:tcPr>
          <w:p w:rsidR="00A05C31" w:rsidRPr="00A05C31" w:rsidRDefault="00A05C31">
            <w:pPr>
              <w:pStyle w:val="ConsPlusNormal"/>
              <w:rPr>
                <w:rFonts w:ascii="Times New Roman" w:hAnsi="Times New Roman" w:cs="Times New Roman"/>
                <w:sz w:val="28"/>
                <w:szCs w:val="28"/>
              </w:rPr>
            </w:pPr>
          </w:p>
        </w:tc>
        <w:tc>
          <w:tcPr>
            <w:tcW w:w="511" w:type="dxa"/>
          </w:tcPr>
          <w:p w:rsidR="00A05C31" w:rsidRPr="00A05C31" w:rsidRDefault="00A05C31">
            <w:pPr>
              <w:pStyle w:val="ConsPlusNormal"/>
              <w:rPr>
                <w:rFonts w:ascii="Times New Roman" w:hAnsi="Times New Roman" w:cs="Times New Roman"/>
                <w:sz w:val="28"/>
                <w:szCs w:val="28"/>
              </w:rPr>
            </w:pPr>
          </w:p>
        </w:tc>
        <w:tc>
          <w:tcPr>
            <w:tcW w:w="599" w:type="dxa"/>
          </w:tcPr>
          <w:p w:rsidR="00A05C31" w:rsidRPr="00A05C31" w:rsidRDefault="00A05C31">
            <w:pPr>
              <w:pStyle w:val="ConsPlusNormal"/>
              <w:rPr>
                <w:rFonts w:ascii="Times New Roman" w:hAnsi="Times New Roman" w:cs="Times New Roman"/>
                <w:sz w:val="28"/>
                <w:szCs w:val="28"/>
              </w:rPr>
            </w:pPr>
          </w:p>
        </w:tc>
        <w:tc>
          <w:tcPr>
            <w:tcW w:w="613" w:type="dxa"/>
          </w:tcPr>
          <w:p w:rsidR="00A05C31" w:rsidRPr="00A05C31" w:rsidRDefault="00A05C31">
            <w:pPr>
              <w:pStyle w:val="ConsPlusNormal"/>
              <w:rPr>
                <w:rFonts w:ascii="Times New Roman" w:hAnsi="Times New Roman" w:cs="Times New Roman"/>
                <w:sz w:val="28"/>
                <w:szCs w:val="28"/>
              </w:rPr>
            </w:pPr>
          </w:p>
        </w:tc>
        <w:tc>
          <w:tcPr>
            <w:tcW w:w="615" w:type="dxa"/>
          </w:tcPr>
          <w:p w:rsidR="00A05C31" w:rsidRPr="00A05C31" w:rsidRDefault="00A05C31">
            <w:pPr>
              <w:pStyle w:val="ConsPlusNormal"/>
              <w:rPr>
                <w:rFonts w:ascii="Times New Roman" w:hAnsi="Times New Roman" w:cs="Times New Roman"/>
                <w:sz w:val="28"/>
                <w:szCs w:val="28"/>
              </w:rPr>
            </w:pPr>
          </w:p>
        </w:tc>
        <w:tc>
          <w:tcPr>
            <w:tcW w:w="617" w:type="dxa"/>
          </w:tcPr>
          <w:p w:rsidR="00A05C31" w:rsidRPr="00A05C31" w:rsidRDefault="00A05C31">
            <w:pPr>
              <w:pStyle w:val="ConsPlusNormal"/>
              <w:rPr>
                <w:rFonts w:ascii="Times New Roman" w:hAnsi="Times New Roman" w:cs="Times New Roman"/>
                <w:sz w:val="28"/>
                <w:szCs w:val="28"/>
              </w:rPr>
            </w:pPr>
          </w:p>
        </w:tc>
        <w:tc>
          <w:tcPr>
            <w:tcW w:w="524" w:type="dxa"/>
          </w:tcPr>
          <w:p w:rsidR="00A05C31" w:rsidRPr="00A05C31" w:rsidRDefault="00A05C31">
            <w:pPr>
              <w:pStyle w:val="ConsPlusNormal"/>
              <w:rPr>
                <w:rFonts w:ascii="Times New Roman" w:hAnsi="Times New Roman" w:cs="Times New Roman"/>
                <w:sz w:val="28"/>
                <w:szCs w:val="28"/>
              </w:rPr>
            </w:pPr>
          </w:p>
        </w:tc>
        <w:tc>
          <w:tcPr>
            <w:tcW w:w="588" w:type="dxa"/>
          </w:tcPr>
          <w:p w:rsidR="00A05C31" w:rsidRPr="00A05C31" w:rsidRDefault="00A05C31">
            <w:pPr>
              <w:pStyle w:val="ConsPlusNormal"/>
              <w:rPr>
                <w:rFonts w:ascii="Times New Roman" w:hAnsi="Times New Roman" w:cs="Times New Roman"/>
                <w:sz w:val="28"/>
                <w:szCs w:val="28"/>
              </w:rPr>
            </w:pPr>
          </w:p>
        </w:tc>
        <w:tc>
          <w:tcPr>
            <w:tcW w:w="626" w:type="dxa"/>
          </w:tcPr>
          <w:p w:rsidR="00A05C31" w:rsidRPr="00A05C31" w:rsidRDefault="00A05C31">
            <w:pPr>
              <w:pStyle w:val="ConsPlusNormal"/>
              <w:rPr>
                <w:rFonts w:ascii="Times New Roman" w:hAnsi="Times New Roman" w:cs="Times New Roman"/>
                <w:sz w:val="28"/>
                <w:szCs w:val="28"/>
              </w:rPr>
            </w:pPr>
          </w:p>
        </w:tc>
        <w:tc>
          <w:tcPr>
            <w:tcW w:w="660" w:type="dxa"/>
          </w:tcPr>
          <w:p w:rsidR="00A05C31" w:rsidRPr="00A05C31" w:rsidRDefault="00A05C31">
            <w:pPr>
              <w:pStyle w:val="ConsPlusNormal"/>
              <w:rPr>
                <w:rFonts w:ascii="Times New Roman" w:hAnsi="Times New Roman" w:cs="Times New Roman"/>
                <w:sz w:val="28"/>
                <w:szCs w:val="28"/>
              </w:rPr>
            </w:pPr>
          </w:p>
        </w:tc>
        <w:tc>
          <w:tcPr>
            <w:tcW w:w="615" w:type="dxa"/>
          </w:tcPr>
          <w:p w:rsidR="00A05C31" w:rsidRPr="00A05C31" w:rsidRDefault="00A05C31">
            <w:pPr>
              <w:pStyle w:val="ConsPlusNormal"/>
              <w:rPr>
                <w:rFonts w:ascii="Times New Roman" w:hAnsi="Times New Roman" w:cs="Times New Roman"/>
                <w:sz w:val="28"/>
                <w:szCs w:val="28"/>
              </w:rPr>
            </w:pPr>
          </w:p>
        </w:tc>
        <w:tc>
          <w:tcPr>
            <w:tcW w:w="557" w:type="dxa"/>
          </w:tcPr>
          <w:p w:rsidR="00A05C31" w:rsidRPr="00A05C31" w:rsidRDefault="00A05C31">
            <w:pPr>
              <w:pStyle w:val="ConsPlusNormal"/>
              <w:rPr>
                <w:rFonts w:ascii="Times New Roman" w:hAnsi="Times New Roman" w:cs="Times New Roman"/>
                <w:sz w:val="28"/>
                <w:szCs w:val="28"/>
              </w:rPr>
            </w:pPr>
          </w:p>
        </w:tc>
        <w:tc>
          <w:tcPr>
            <w:tcW w:w="585" w:type="dxa"/>
          </w:tcPr>
          <w:p w:rsidR="00A05C31" w:rsidRPr="00A05C31" w:rsidRDefault="00A05C31">
            <w:pPr>
              <w:pStyle w:val="ConsPlusNormal"/>
              <w:rPr>
                <w:rFonts w:ascii="Times New Roman" w:hAnsi="Times New Roman" w:cs="Times New Roman"/>
                <w:sz w:val="28"/>
                <w:szCs w:val="28"/>
              </w:rPr>
            </w:pPr>
          </w:p>
        </w:tc>
        <w:tc>
          <w:tcPr>
            <w:tcW w:w="635" w:type="dxa"/>
          </w:tcPr>
          <w:p w:rsidR="00A05C31" w:rsidRPr="00A05C31" w:rsidRDefault="00A05C31">
            <w:pPr>
              <w:pStyle w:val="ConsPlusNormal"/>
              <w:rPr>
                <w:rFonts w:ascii="Times New Roman" w:hAnsi="Times New Roman" w:cs="Times New Roman"/>
                <w:sz w:val="28"/>
                <w:szCs w:val="28"/>
              </w:rPr>
            </w:pPr>
          </w:p>
        </w:tc>
        <w:tc>
          <w:tcPr>
            <w:tcW w:w="607" w:type="dxa"/>
          </w:tcPr>
          <w:p w:rsidR="00A05C31" w:rsidRPr="00A05C31" w:rsidRDefault="00A05C31">
            <w:pPr>
              <w:pStyle w:val="ConsPlusNormal"/>
              <w:rPr>
                <w:rFonts w:ascii="Times New Roman" w:hAnsi="Times New Roman" w:cs="Times New Roman"/>
                <w:sz w:val="28"/>
                <w:szCs w:val="28"/>
              </w:rPr>
            </w:pPr>
          </w:p>
        </w:tc>
        <w:tc>
          <w:tcPr>
            <w:tcW w:w="672" w:type="dxa"/>
            <w:tcBorders>
              <w:right w:val="nil"/>
            </w:tcBorders>
          </w:tcPr>
          <w:p w:rsidR="00A05C31" w:rsidRPr="00A05C31" w:rsidRDefault="00A05C31">
            <w:pPr>
              <w:pStyle w:val="ConsPlusNormal"/>
              <w:rPr>
                <w:rFonts w:ascii="Times New Roman" w:hAnsi="Times New Roman" w:cs="Times New Roman"/>
                <w:sz w:val="28"/>
                <w:szCs w:val="28"/>
              </w:rPr>
            </w:pPr>
          </w:p>
        </w:tc>
      </w:tr>
      <w:tr w:rsidR="00A05C31" w:rsidRPr="00A05C31">
        <w:tblPrEx>
          <w:tblBorders>
            <w:left w:val="single" w:sz="4" w:space="0" w:color="auto"/>
          </w:tblBorders>
        </w:tblPrEx>
        <w:tc>
          <w:tcPr>
            <w:tcW w:w="907"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Итого по коду источ</w:t>
            </w:r>
            <w:r w:rsidRPr="00A05C31">
              <w:rPr>
                <w:rFonts w:ascii="Times New Roman" w:hAnsi="Times New Roman" w:cs="Times New Roman"/>
                <w:sz w:val="28"/>
                <w:szCs w:val="28"/>
              </w:rPr>
              <w:lastRenderedPageBreak/>
              <w:t>ника поступлений</w:t>
            </w:r>
          </w:p>
        </w:tc>
        <w:tc>
          <w:tcPr>
            <w:tcW w:w="691" w:type="dxa"/>
            <w:vAlign w:val="center"/>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lastRenderedPageBreak/>
              <w:t>x</w:t>
            </w:r>
          </w:p>
        </w:tc>
        <w:tc>
          <w:tcPr>
            <w:tcW w:w="637" w:type="dxa"/>
            <w:vAlign w:val="center"/>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x</w:t>
            </w:r>
          </w:p>
        </w:tc>
        <w:tc>
          <w:tcPr>
            <w:tcW w:w="720" w:type="dxa"/>
            <w:vAlign w:val="center"/>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x</w:t>
            </w:r>
          </w:p>
        </w:tc>
        <w:tc>
          <w:tcPr>
            <w:tcW w:w="773" w:type="dxa"/>
            <w:vAlign w:val="center"/>
          </w:tcPr>
          <w:p w:rsidR="00A05C31" w:rsidRPr="00A05C31" w:rsidRDefault="00A05C31">
            <w:pPr>
              <w:pStyle w:val="ConsPlusNormal"/>
              <w:jc w:val="center"/>
              <w:rPr>
                <w:rFonts w:ascii="Times New Roman" w:hAnsi="Times New Roman" w:cs="Times New Roman"/>
                <w:sz w:val="28"/>
                <w:szCs w:val="28"/>
              </w:rPr>
            </w:pPr>
          </w:p>
        </w:tc>
        <w:tc>
          <w:tcPr>
            <w:tcW w:w="847" w:type="dxa"/>
          </w:tcPr>
          <w:p w:rsidR="00A05C31" w:rsidRPr="00A05C31" w:rsidRDefault="00A05C31">
            <w:pPr>
              <w:pStyle w:val="ConsPlusNormal"/>
              <w:rPr>
                <w:rFonts w:ascii="Times New Roman" w:hAnsi="Times New Roman" w:cs="Times New Roman"/>
                <w:sz w:val="28"/>
                <w:szCs w:val="28"/>
              </w:rPr>
            </w:pPr>
          </w:p>
        </w:tc>
        <w:tc>
          <w:tcPr>
            <w:tcW w:w="511" w:type="dxa"/>
          </w:tcPr>
          <w:p w:rsidR="00A05C31" w:rsidRPr="00A05C31" w:rsidRDefault="00A05C31">
            <w:pPr>
              <w:pStyle w:val="ConsPlusNormal"/>
              <w:rPr>
                <w:rFonts w:ascii="Times New Roman" w:hAnsi="Times New Roman" w:cs="Times New Roman"/>
                <w:sz w:val="28"/>
                <w:szCs w:val="28"/>
              </w:rPr>
            </w:pPr>
          </w:p>
        </w:tc>
        <w:tc>
          <w:tcPr>
            <w:tcW w:w="599" w:type="dxa"/>
          </w:tcPr>
          <w:p w:rsidR="00A05C31" w:rsidRPr="00A05C31" w:rsidRDefault="00A05C31">
            <w:pPr>
              <w:pStyle w:val="ConsPlusNormal"/>
              <w:rPr>
                <w:rFonts w:ascii="Times New Roman" w:hAnsi="Times New Roman" w:cs="Times New Roman"/>
                <w:sz w:val="28"/>
                <w:szCs w:val="28"/>
              </w:rPr>
            </w:pPr>
          </w:p>
        </w:tc>
        <w:tc>
          <w:tcPr>
            <w:tcW w:w="613" w:type="dxa"/>
          </w:tcPr>
          <w:p w:rsidR="00A05C31" w:rsidRPr="00A05C31" w:rsidRDefault="00A05C31">
            <w:pPr>
              <w:pStyle w:val="ConsPlusNormal"/>
              <w:rPr>
                <w:rFonts w:ascii="Times New Roman" w:hAnsi="Times New Roman" w:cs="Times New Roman"/>
                <w:sz w:val="28"/>
                <w:szCs w:val="28"/>
              </w:rPr>
            </w:pPr>
          </w:p>
        </w:tc>
        <w:tc>
          <w:tcPr>
            <w:tcW w:w="615" w:type="dxa"/>
          </w:tcPr>
          <w:p w:rsidR="00A05C31" w:rsidRPr="00A05C31" w:rsidRDefault="00A05C31">
            <w:pPr>
              <w:pStyle w:val="ConsPlusNormal"/>
              <w:rPr>
                <w:rFonts w:ascii="Times New Roman" w:hAnsi="Times New Roman" w:cs="Times New Roman"/>
                <w:sz w:val="28"/>
                <w:szCs w:val="28"/>
              </w:rPr>
            </w:pPr>
          </w:p>
        </w:tc>
        <w:tc>
          <w:tcPr>
            <w:tcW w:w="617" w:type="dxa"/>
          </w:tcPr>
          <w:p w:rsidR="00A05C31" w:rsidRPr="00A05C31" w:rsidRDefault="00A05C31">
            <w:pPr>
              <w:pStyle w:val="ConsPlusNormal"/>
              <w:rPr>
                <w:rFonts w:ascii="Times New Roman" w:hAnsi="Times New Roman" w:cs="Times New Roman"/>
                <w:sz w:val="28"/>
                <w:szCs w:val="28"/>
              </w:rPr>
            </w:pPr>
          </w:p>
        </w:tc>
        <w:tc>
          <w:tcPr>
            <w:tcW w:w="524" w:type="dxa"/>
          </w:tcPr>
          <w:p w:rsidR="00A05C31" w:rsidRPr="00A05C31" w:rsidRDefault="00A05C31">
            <w:pPr>
              <w:pStyle w:val="ConsPlusNormal"/>
              <w:rPr>
                <w:rFonts w:ascii="Times New Roman" w:hAnsi="Times New Roman" w:cs="Times New Roman"/>
                <w:sz w:val="28"/>
                <w:szCs w:val="28"/>
              </w:rPr>
            </w:pPr>
          </w:p>
        </w:tc>
        <w:tc>
          <w:tcPr>
            <w:tcW w:w="588" w:type="dxa"/>
          </w:tcPr>
          <w:p w:rsidR="00A05C31" w:rsidRPr="00A05C31" w:rsidRDefault="00A05C31">
            <w:pPr>
              <w:pStyle w:val="ConsPlusNormal"/>
              <w:rPr>
                <w:rFonts w:ascii="Times New Roman" w:hAnsi="Times New Roman" w:cs="Times New Roman"/>
                <w:sz w:val="28"/>
                <w:szCs w:val="28"/>
              </w:rPr>
            </w:pPr>
          </w:p>
        </w:tc>
        <w:tc>
          <w:tcPr>
            <w:tcW w:w="626" w:type="dxa"/>
          </w:tcPr>
          <w:p w:rsidR="00A05C31" w:rsidRPr="00A05C31" w:rsidRDefault="00A05C31">
            <w:pPr>
              <w:pStyle w:val="ConsPlusNormal"/>
              <w:rPr>
                <w:rFonts w:ascii="Times New Roman" w:hAnsi="Times New Roman" w:cs="Times New Roman"/>
                <w:sz w:val="28"/>
                <w:szCs w:val="28"/>
              </w:rPr>
            </w:pPr>
          </w:p>
        </w:tc>
        <w:tc>
          <w:tcPr>
            <w:tcW w:w="660" w:type="dxa"/>
          </w:tcPr>
          <w:p w:rsidR="00A05C31" w:rsidRPr="00A05C31" w:rsidRDefault="00A05C31">
            <w:pPr>
              <w:pStyle w:val="ConsPlusNormal"/>
              <w:rPr>
                <w:rFonts w:ascii="Times New Roman" w:hAnsi="Times New Roman" w:cs="Times New Roman"/>
                <w:sz w:val="28"/>
                <w:szCs w:val="28"/>
              </w:rPr>
            </w:pPr>
          </w:p>
        </w:tc>
        <w:tc>
          <w:tcPr>
            <w:tcW w:w="615" w:type="dxa"/>
          </w:tcPr>
          <w:p w:rsidR="00A05C31" w:rsidRPr="00A05C31" w:rsidRDefault="00A05C31">
            <w:pPr>
              <w:pStyle w:val="ConsPlusNormal"/>
              <w:rPr>
                <w:rFonts w:ascii="Times New Roman" w:hAnsi="Times New Roman" w:cs="Times New Roman"/>
                <w:sz w:val="28"/>
                <w:szCs w:val="28"/>
              </w:rPr>
            </w:pPr>
          </w:p>
        </w:tc>
        <w:tc>
          <w:tcPr>
            <w:tcW w:w="557" w:type="dxa"/>
          </w:tcPr>
          <w:p w:rsidR="00A05C31" w:rsidRPr="00A05C31" w:rsidRDefault="00A05C31">
            <w:pPr>
              <w:pStyle w:val="ConsPlusNormal"/>
              <w:rPr>
                <w:rFonts w:ascii="Times New Roman" w:hAnsi="Times New Roman" w:cs="Times New Roman"/>
                <w:sz w:val="28"/>
                <w:szCs w:val="28"/>
              </w:rPr>
            </w:pPr>
          </w:p>
        </w:tc>
        <w:tc>
          <w:tcPr>
            <w:tcW w:w="585" w:type="dxa"/>
          </w:tcPr>
          <w:p w:rsidR="00A05C31" w:rsidRPr="00A05C31" w:rsidRDefault="00A05C31">
            <w:pPr>
              <w:pStyle w:val="ConsPlusNormal"/>
              <w:rPr>
                <w:rFonts w:ascii="Times New Roman" w:hAnsi="Times New Roman" w:cs="Times New Roman"/>
                <w:sz w:val="28"/>
                <w:szCs w:val="28"/>
              </w:rPr>
            </w:pPr>
          </w:p>
        </w:tc>
        <w:tc>
          <w:tcPr>
            <w:tcW w:w="635" w:type="dxa"/>
          </w:tcPr>
          <w:p w:rsidR="00A05C31" w:rsidRPr="00A05C31" w:rsidRDefault="00A05C31">
            <w:pPr>
              <w:pStyle w:val="ConsPlusNormal"/>
              <w:rPr>
                <w:rFonts w:ascii="Times New Roman" w:hAnsi="Times New Roman" w:cs="Times New Roman"/>
                <w:sz w:val="28"/>
                <w:szCs w:val="28"/>
              </w:rPr>
            </w:pPr>
          </w:p>
        </w:tc>
        <w:tc>
          <w:tcPr>
            <w:tcW w:w="607" w:type="dxa"/>
          </w:tcPr>
          <w:p w:rsidR="00A05C31" w:rsidRPr="00A05C31" w:rsidRDefault="00A05C31">
            <w:pPr>
              <w:pStyle w:val="ConsPlusNormal"/>
              <w:rPr>
                <w:rFonts w:ascii="Times New Roman" w:hAnsi="Times New Roman" w:cs="Times New Roman"/>
                <w:sz w:val="28"/>
                <w:szCs w:val="28"/>
              </w:rPr>
            </w:pPr>
          </w:p>
        </w:tc>
        <w:tc>
          <w:tcPr>
            <w:tcW w:w="672" w:type="dxa"/>
            <w:tcBorders>
              <w:right w:val="nil"/>
            </w:tcBorders>
          </w:tcPr>
          <w:p w:rsidR="00A05C31" w:rsidRPr="00A05C31" w:rsidRDefault="00A05C31">
            <w:pPr>
              <w:pStyle w:val="ConsPlusNormal"/>
              <w:rPr>
                <w:rFonts w:ascii="Times New Roman" w:hAnsi="Times New Roman" w:cs="Times New Roman"/>
                <w:sz w:val="28"/>
                <w:szCs w:val="28"/>
              </w:rPr>
            </w:pPr>
          </w:p>
        </w:tc>
      </w:tr>
      <w:tr w:rsidR="00A05C31" w:rsidRPr="00A05C31">
        <w:tc>
          <w:tcPr>
            <w:tcW w:w="2235" w:type="dxa"/>
            <w:gridSpan w:val="3"/>
            <w:tcBorders>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720" w:type="dxa"/>
            <w:tcBorders>
              <w:left w:val="nil"/>
              <w:bottom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Всего</w:t>
            </w:r>
          </w:p>
        </w:tc>
        <w:tc>
          <w:tcPr>
            <w:tcW w:w="773" w:type="dxa"/>
          </w:tcPr>
          <w:p w:rsidR="00A05C31" w:rsidRPr="00A05C31" w:rsidRDefault="00A05C31">
            <w:pPr>
              <w:pStyle w:val="ConsPlusNormal"/>
              <w:rPr>
                <w:rFonts w:ascii="Times New Roman" w:hAnsi="Times New Roman" w:cs="Times New Roman"/>
                <w:sz w:val="28"/>
                <w:szCs w:val="28"/>
              </w:rPr>
            </w:pPr>
          </w:p>
        </w:tc>
        <w:tc>
          <w:tcPr>
            <w:tcW w:w="847" w:type="dxa"/>
          </w:tcPr>
          <w:p w:rsidR="00A05C31" w:rsidRPr="00A05C31" w:rsidRDefault="00A05C31">
            <w:pPr>
              <w:pStyle w:val="ConsPlusNormal"/>
              <w:rPr>
                <w:rFonts w:ascii="Times New Roman" w:hAnsi="Times New Roman" w:cs="Times New Roman"/>
                <w:sz w:val="28"/>
                <w:szCs w:val="28"/>
              </w:rPr>
            </w:pPr>
          </w:p>
        </w:tc>
        <w:tc>
          <w:tcPr>
            <w:tcW w:w="511" w:type="dxa"/>
          </w:tcPr>
          <w:p w:rsidR="00A05C31" w:rsidRPr="00A05C31" w:rsidRDefault="00A05C31">
            <w:pPr>
              <w:pStyle w:val="ConsPlusNormal"/>
              <w:rPr>
                <w:rFonts w:ascii="Times New Roman" w:hAnsi="Times New Roman" w:cs="Times New Roman"/>
                <w:sz w:val="28"/>
                <w:szCs w:val="28"/>
              </w:rPr>
            </w:pPr>
          </w:p>
        </w:tc>
        <w:tc>
          <w:tcPr>
            <w:tcW w:w="599" w:type="dxa"/>
          </w:tcPr>
          <w:p w:rsidR="00A05C31" w:rsidRPr="00A05C31" w:rsidRDefault="00A05C31">
            <w:pPr>
              <w:pStyle w:val="ConsPlusNormal"/>
              <w:rPr>
                <w:rFonts w:ascii="Times New Roman" w:hAnsi="Times New Roman" w:cs="Times New Roman"/>
                <w:sz w:val="28"/>
                <w:szCs w:val="28"/>
              </w:rPr>
            </w:pPr>
          </w:p>
        </w:tc>
        <w:tc>
          <w:tcPr>
            <w:tcW w:w="613" w:type="dxa"/>
          </w:tcPr>
          <w:p w:rsidR="00A05C31" w:rsidRPr="00A05C31" w:rsidRDefault="00A05C31">
            <w:pPr>
              <w:pStyle w:val="ConsPlusNormal"/>
              <w:rPr>
                <w:rFonts w:ascii="Times New Roman" w:hAnsi="Times New Roman" w:cs="Times New Roman"/>
                <w:sz w:val="28"/>
                <w:szCs w:val="28"/>
              </w:rPr>
            </w:pPr>
          </w:p>
        </w:tc>
        <w:tc>
          <w:tcPr>
            <w:tcW w:w="615" w:type="dxa"/>
          </w:tcPr>
          <w:p w:rsidR="00A05C31" w:rsidRPr="00A05C31" w:rsidRDefault="00A05C31">
            <w:pPr>
              <w:pStyle w:val="ConsPlusNormal"/>
              <w:rPr>
                <w:rFonts w:ascii="Times New Roman" w:hAnsi="Times New Roman" w:cs="Times New Roman"/>
                <w:sz w:val="28"/>
                <w:szCs w:val="28"/>
              </w:rPr>
            </w:pPr>
          </w:p>
        </w:tc>
        <w:tc>
          <w:tcPr>
            <w:tcW w:w="617" w:type="dxa"/>
          </w:tcPr>
          <w:p w:rsidR="00A05C31" w:rsidRPr="00A05C31" w:rsidRDefault="00A05C31">
            <w:pPr>
              <w:pStyle w:val="ConsPlusNormal"/>
              <w:rPr>
                <w:rFonts w:ascii="Times New Roman" w:hAnsi="Times New Roman" w:cs="Times New Roman"/>
                <w:sz w:val="28"/>
                <w:szCs w:val="28"/>
              </w:rPr>
            </w:pPr>
          </w:p>
        </w:tc>
        <w:tc>
          <w:tcPr>
            <w:tcW w:w="524" w:type="dxa"/>
          </w:tcPr>
          <w:p w:rsidR="00A05C31" w:rsidRPr="00A05C31" w:rsidRDefault="00A05C31">
            <w:pPr>
              <w:pStyle w:val="ConsPlusNormal"/>
              <w:rPr>
                <w:rFonts w:ascii="Times New Roman" w:hAnsi="Times New Roman" w:cs="Times New Roman"/>
                <w:sz w:val="28"/>
                <w:szCs w:val="28"/>
              </w:rPr>
            </w:pPr>
          </w:p>
        </w:tc>
        <w:tc>
          <w:tcPr>
            <w:tcW w:w="588" w:type="dxa"/>
          </w:tcPr>
          <w:p w:rsidR="00A05C31" w:rsidRPr="00A05C31" w:rsidRDefault="00A05C31">
            <w:pPr>
              <w:pStyle w:val="ConsPlusNormal"/>
              <w:rPr>
                <w:rFonts w:ascii="Times New Roman" w:hAnsi="Times New Roman" w:cs="Times New Roman"/>
                <w:sz w:val="28"/>
                <w:szCs w:val="28"/>
              </w:rPr>
            </w:pPr>
          </w:p>
        </w:tc>
        <w:tc>
          <w:tcPr>
            <w:tcW w:w="626" w:type="dxa"/>
          </w:tcPr>
          <w:p w:rsidR="00A05C31" w:rsidRPr="00A05C31" w:rsidRDefault="00A05C31">
            <w:pPr>
              <w:pStyle w:val="ConsPlusNormal"/>
              <w:rPr>
                <w:rFonts w:ascii="Times New Roman" w:hAnsi="Times New Roman" w:cs="Times New Roman"/>
                <w:sz w:val="28"/>
                <w:szCs w:val="28"/>
              </w:rPr>
            </w:pPr>
          </w:p>
        </w:tc>
        <w:tc>
          <w:tcPr>
            <w:tcW w:w="660" w:type="dxa"/>
          </w:tcPr>
          <w:p w:rsidR="00A05C31" w:rsidRPr="00A05C31" w:rsidRDefault="00A05C31">
            <w:pPr>
              <w:pStyle w:val="ConsPlusNormal"/>
              <w:rPr>
                <w:rFonts w:ascii="Times New Roman" w:hAnsi="Times New Roman" w:cs="Times New Roman"/>
                <w:sz w:val="28"/>
                <w:szCs w:val="28"/>
              </w:rPr>
            </w:pPr>
          </w:p>
        </w:tc>
        <w:tc>
          <w:tcPr>
            <w:tcW w:w="615" w:type="dxa"/>
          </w:tcPr>
          <w:p w:rsidR="00A05C31" w:rsidRPr="00A05C31" w:rsidRDefault="00A05C31">
            <w:pPr>
              <w:pStyle w:val="ConsPlusNormal"/>
              <w:rPr>
                <w:rFonts w:ascii="Times New Roman" w:hAnsi="Times New Roman" w:cs="Times New Roman"/>
                <w:sz w:val="28"/>
                <w:szCs w:val="28"/>
              </w:rPr>
            </w:pPr>
          </w:p>
        </w:tc>
        <w:tc>
          <w:tcPr>
            <w:tcW w:w="557" w:type="dxa"/>
          </w:tcPr>
          <w:p w:rsidR="00A05C31" w:rsidRPr="00A05C31" w:rsidRDefault="00A05C31">
            <w:pPr>
              <w:pStyle w:val="ConsPlusNormal"/>
              <w:rPr>
                <w:rFonts w:ascii="Times New Roman" w:hAnsi="Times New Roman" w:cs="Times New Roman"/>
                <w:sz w:val="28"/>
                <w:szCs w:val="28"/>
              </w:rPr>
            </w:pPr>
          </w:p>
        </w:tc>
        <w:tc>
          <w:tcPr>
            <w:tcW w:w="585" w:type="dxa"/>
          </w:tcPr>
          <w:p w:rsidR="00A05C31" w:rsidRPr="00A05C31" w:rsidRDefault="00A05C31">
            <w:pPr>
              <w:pStyle w:val="ConsPlusNormal"/>
              <w:rPr>
                <w:rFonts w:ascii="Times New Roman" w:hAnsi="Times New Roman" w:cs="Times New Roman"/>
                <w:sz w:val="28"/>
                <w:szCs w:val="28"/>
              </w:rPr>
            </w:pPr>
          </w:p>
        </w:tc>
        <w:tc>
          <w:tcPr>
            <w:tcW w:w="635" w:type="dxa"/>
          </w:tcPr>
          <w:p w:rsidR="00A05C31" w:rsidRPr="00A05C31" w:rsidRDefault="00A05C31">
            <w:pPr>
              <w:pStyle w:val="ConsPlusNormal"/>
              <w:rPr>
                <w:rFonts w:ascii="Times New Roman" w:hAnsi="Times New Roman" w:cs="Times New Roman"/>
                <w:sz w:val="28"/>
                <w:szCs w:val="28"/>
              </w:rPr>
            </w:pPr>
          </w:p>
        </w:tc>
        <w:tc>
          <w:tcPr>
            <w:tcW w:w="607" w:type="dxa"/>
          </w:tcPr>
          <w:p w:rsidR="00A05C31" w:rsidRPr="00A05C31" w:rsidRDefault="00A05C31">
            <w:pPr>
              <w:pStyle w:val="ConsPlusNormal"/>
              <w:rPr>
                <w:rFonts w:ascii="Times New Roman" w:hAnsi="Times New Roman" w:cs="Times New Roman"/>
                <w:sz w:val="28"/>
                <w:szCs w:val="28"/>
              </w:rPr>
            </w:pPr>
          </w:p>
        </w:tc>
        <w:tc>
          <w:tcPr>
            <w:tcW w:w="672" w:type="dxa"/>
            <w:tcBorders>
              <w:bottom w:val="nil"/>
              <w:right w:val="nil"/>
            </w:tcBorders>
          </w:tcPr>
          <w:p w:rsidR="00A05C31" w:rsidRPr="00A05C31" w:rsidRDefault="00A05C31">
            <w:pPr>
              <w:pStyle w:val="ConsPlusNormal"/>
              <w:rPr>
                <w:rFonts w:ascii="Times New Roman" w:hAnsi="Times New Roman" w:cs="Times New Roman"/>
                <w:sz w:val="28"/>
                <w:szCs w:val="28"/>
              </w:rPr>
            </w:pPr>
          </w:p>
        </w:tc>
      </w:tr>
    </w:tbl>
    <w:p w:rsidR="00A05C31" w:rsidRPr="00A05C31" w:rsidRDefault="00A05C31">
      <w:pPr>
        <w:pStyle w:val="ConsPlusNormal"/>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A05C31" w:rsidRPr="00A05C31">
        <w:tc>
          <w:tcPr>
            <w:tcW w:w="13575" w:type="dxa"/>
            <w:tcBorders>
              <w:top w:val="nil"/>
              <w:left w:val="nil"/>
              <w:bottom w:val="nil"/>
              <w:right w:val="nil"/>
            </w:tcBorders>
          </w:tcPr>
          <w:p w:rsidR="00A05C31" w:rsidRPr="00A05C31" w:rsidRDefault="00A05C31">
            <w:pPr>
              <w:pStyle w:val="ConsPlusNormal"/>
              <w:jc w:val="center"/>
              <w:outlineLvl w:val="2"/>
              <w:rPr>
                <w:rFonts w:ascii="Times New Roman" w:hAnsi="Times New Roman" w:cs="Times New Roman"/>
                <w:sz w:val="28"/>
                <w:szCs w:val="28"/>
              </w:rPr>
            </w:pPr>
            <w:r w:rsidRPr="00A05C31">
              <w:rPr>
                <w:rFonts w:ascii="Times New Roman" w:hAnsi="Times New Roman" w:cs="Times New Roman"/>
                <w:sz w:val="28"/>
                <w:szCs w:val="28"/>
              </w:rPr>
              <w:t>3. Операции по казначейскому обеспечению обязательств</w:t>
            </w:r>
          </w:p>
        </w:tc>
      </w:tr>
    </w:tbl>
    <w:p w:rsidR="00A05C31" w:rsidRPr="00A05C31" w:rsidRDefault="00A05C31">
      <w:pPr>
        <w:pStyle w:val="ConsPlusNormal"/>
        <w:ind w:firstLine="540"/>
        <w:jc w:val="both"/>
        <w:rPr>
          <w:rFonts w:ascii="Times New Roman" w:hAnsi="Times New Roman" w:cs="Times New Roman"/>
          <w:sz w:val="28"/>
          <w:szCs w:val="28"/>
        </w:rPr>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30"/>
        <w:gridCol w:w="1785"/>
        <w:gridCol w:w="2265"/>
        <w:gridCol w:w="1455"/>
        <w:gridCol w:w="1260"/>
        <w:gridCol w:w="855"/>
        <w:gridCol w:w="1019"/>
        <w:gridCol w:w="959"/>
        <w:gridCol w:w="1214"/>
        <w:gridCol w:w="1230"/>
      </w:tblGrid>
      <w:tr w:rsidR="00A05C31" w:rsidRPr="00A05C31">
        <w:tc>
          <w:tcPr>
            <w:tcW w:w="1530" w:type="dxa"/>
            <w:tcBorders>
              <w:lef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Код источника поступлений целевых средств</w:t>
            </w:r>
          </w:p>
        </w:tc>
        <w:tc>
          <w:tcPr>
            <w:tcW w:w="1785"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Код направления расходования целевых средств</w:t>
            </w:r>
          </w:p>
        </w:tc>
        <w:tc>
          <w:tcPr>
            <w:tcW w:w="2265"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Уникальный код объекта (код мероприятия по информатизации)</w:t>
            </w:r>
          </w:p>
        </w:tc>
        <w:tc>
          <w:tcPr>
            <w:tcW w:w="1455"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Аналитический код бюджетного кредита</w:t>
            </w:r>
          </w:p>
        </w:tc>
        <w:tc>
          <w:tcPr>
            <w:tcW w:w="1260"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Остаток на начало года</w:t>
            </w:r>
          </w:p>
        </w:tc>
        <w:tc>
          <w:tcPr>
            <w:tcW w:w="855"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Получено</w:t>
            </w:r>
          </w:p>
        </w:tc>
        <w:tc>
          <w:tcPr>
            <w:tcW w:w="1019"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Переведено</w:t>
            </w:r>
          </w:p>
        </w:tc>
        <w:tc>
          <w:tcPr>
            <w:tcW w:w="959"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Исполнено</w:t>
            </w:r>
          </w:p>
        </w:tc>
        <w:tc>
          <w:tcPr>
            <w:tcW w:w="1214"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Остаток на отчетную дату</w:t>
            </w:r>
          </w:p>
        </w:tc>
        <w:tc>
          <w:tcPr>
            <w:tcW w:w="1230" w:type="dxa"/>
            <w:tcBorders>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Примечание</w:t>
            </w:r>
          </w:p>
        </w:tc>
      </w:tr>
      <w:tr w:rsidR="00A05C31" w:rsidRPr="00A05C31">
        <w:tc>
          <w:tcPr>
            <w:tcW w:w="1530" w:type="dxa"/>
            <w:tcBorders>
              <w:lef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1</w:t>
            </w:r>
          </w:p>
        </w:tc>
        <w:tc>
          <w:tcPr>
            <w:tcW w:w="1785"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2</w:t>
            </w:r>
          </w:p>
        </w:tc>
        <w:tc>
          <w:tcPr>
            <w:tcW w:w="2265"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3</w:t>
            </w:r>
          </w:p>
        </w:tc>
        <w:tc>
          <w:tcPr>
            <w:tcW w:w="1455"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4</w:t>
            </w:r>
          </w:p>
        </w:tc>
        <w:tc>
          <w:tcPr>
            <w:tcW w:w="1260"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5</w:t>
            </w:r>
          </w:p>
        </w:tc>
        <w:tc>
          <w:tcPr>
            <w:tcW w:w="855"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6</w:t>
            </w:r>
          </w:p>
        </w:tc>
        <w:tc>
          <w:tcPr>
            <w:tcW w:w="1019"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7</w:t>
            </w:r>
          </w:p>
        </w:tc>
        <w:tc>
          <w:tcPr>
            <w:tcW w:w="959"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8</w:t>
            </w:r>
          </w:p>
        </w:tc>
        <w:tc>
          <w:tcPr>
            <w:tcW w:w="1214"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9</w:t>
            </w:r>
          </w:p>
        </w:tc>
        <w:tc>
          <w:tcPr>
            <w:tcW w:w="1230" w:type="dxa"/>
            <w:tcBorders>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10</w:t>
            </w:r>
          </w:p>
        </w:tc>
      </w:tr>
      <w:tr w:rsidR="00A05C31" w:rsidRPr="00A05C31">
        <w:tblPrEx>
          <w:tblBorders>
            <w:left w:val="single" w:sz="4" w:space="0" w:color="auto"/>
          </w:tblBorders>
        </w:tblPrEx>
        <w:tc>
          <w:tcPr>
            <w:tcW w:w="1530" w:type="dxa"/>
          </w:tcPr>
          <w:p w:rsidR="00A05C31" w:rsidRPr="00A05C31" w:rsidRDefault="00A05C31">
            <w:pPr>
              <w:pStyle w:val="ConsPlusNormal"/>
              <w:rPr>
                <w:rFonts w:ascii="Times New Roman" w:hAnsi="Times New Roman" w:cs="Times New Roman"/>
                <w:sz w:val="28"/>
                <w:szCs w:val="28"/>
              </w:rPr>
            </w:pPr>
          </w:p>
        </w:tc>
        <w:tc>
          <w:tcPr>
            <w:tcW w:w="1785" w:type="dxa"/>
          </w:tcPr>
          <w:p w:rsidR="00A05C31" w:rsidRPr="00A05C31" w:rsidRDefault="00A05C31">
            <w:pPr>
              <w:pStyle w:val="ConsPlusNormal"/>
              <w:rPr>
                <w:rFonts w:ascii="Times New Roman" w:hAnsi="Times New Roman" w:cs="Times New Roman"/>
                <w:sz w:val="28"/>
                <w:szCs w:val="28"/>
              </w:rPr>
            </w:pPr>
          </w:p>
        </w:tc>
        <w:tc>
          <w:tcPr>
            <w:tcW w:w="2265" w:type="dxa"/>
          </w:tcPr>
          <w:p w:rsidR="00A05C31" w:rsidRPr="00A05C31" w:rsidRDefault="00A05C31">
            <w:pPr>
              <w:pStyle w:val="ConsPlusNormal"/>
              <w:rPr>
                <w:rFonts w:ascii="Times New Roman" w:hAnsi="Times New Roman" w:cs="Times New Roman"/>
                <w:sz w:val="28"/>
                <w:szCs w:val="28"/>
              </w:rPr>
            </w:pPr>
          </w:p>
        </w:tc>
        <w:tc>
          <w:tcPr>
            <w:tcW w:w="1455" w:type="dxa"/>
          </w:tcPr>
          <w:p w:rsidR="00A05C31" w:rsidRPr="00A05C31" w:rsidRDefault="00A05C31">
            <w:pPr>
              <w:pStyle w:val="ConsPlusNormal"/>
              <w:rPr>
                <w:rFonts w:ascii="Times New Roman" w:hAnsi="Times New Roman" w:cs="Times New Roman"/>
                <w:sz w:val="28"/>
                <w:szCs w:val="28"/>
              </w:rPr>
            </w:pPr>
          </w:p>
        </w:tc>
        <w:tc>
          <w:tcPr>
            <w:tcW w:w="1260" w:type="dxa"/>
          </w:tcPr>
          <w:p w:rsidR="00A05C31" w:rsidRPr="00A05C31" w:rsidRDefault="00A05C31">
            <w:pPr>
              <w:pStyle w:val="ConsPlusNormal"/>
              <w:rPr>
                <w:rFonts w:ascii="Times New Roman" w:hAnsi="Times New Roman" w:cs="Times New Roman"/>
                <w:sz w:val="28"/>
                <w:szCs w:val="28"/>
              </w:rPr>
            </w:pPr>
          </w:p>
        </w:tc>
        <w:tc>
          <w:tcPr>
            <w:tcW w:w="855" w:type="dxa"/>
          </w:tcPr>
          <w:p w:rsidR="00A05C31" w:rsidRPr="00A05C31" w:rsidRDefault="00A05C31">
            <w:pPr>
              <w:pStyle w:val="ConsPlusNormal"/>
              <w:rPr>
                <w:rFonts w:ascii="Times New Roman" w:hAnsi="Times New Roman" w:cs="Times New Roman"/>
                <w:sz w:val="28"/>
                <w:szCs w:val="28"/>
              </w:rPr>
            </w:pPr>
          </w:p>
        </w:tc>
        <w:tc>
          <w:tcPr>
            <w:tcW w:w="1019" w:type="dxa"/>
          </w:tcPr>
          <w:p w:rsidR="00A05C31" w:rsidRPr="00A05C31" w:rsidRDefault="00A05C31">
            <w:pPr>
              <w:pStyle w:val="ConsPlusNormal"/>
              <w:rPr>
                <w:rFonts w:ascii="Times New Roman" w:hAnsi="Times New Roman" w:cs="Times New Roman"/>
                <w:sz w:val="28"/>
                <w:szCs w:val="28"/>
              </w:rPr>
            </w:pPr>
          </w:p>
        </w:tc>
        <w:tc>
          <w:tcPr>
            <w:tcW w:w="959" w:type="dxa"/>
          </w:tcPr>
          <w:p w:rsidR="00A05C31" w:rsidRPr="00A05C31" w:rsidRDefault="00A05C31">
            <w:pPr>
              <w:pStyle w:val="ConsPlusNormal"/>
              <w:rPr>
                <w:rFonts w:ascii="Times New Roman" w:hAnsi="Times New Roman" w:cs="Times New Roman"/>
                <w:sz w:val="28"/>
                <w:szCs w:val="28"/>
              </w:rPr>
            </w:pPr>
          </w:p>
        </w:tc>
        <w:tc>
          <w:tcPr>
            <w:tcW w:w="1214" w:type="dxa"/>
          </w:tcPr>
          <w:p w:rsidR="00A05C31" w:rsidRPr="00A05C31" w:rsidRDefault="00A05C31">
            <w:pPr>
              <w:pStyle w:val="ConsPlusNormal"/>
              <w:rPr>
                <w:rFonts w:ascii="Times New Roman" w:hAnsi="Times New Roman" w:cs="Times New Roman"/>
                <w:sz w:val="28"/>
                <w:szCs w:val="28"/>
              </w:rPr>
            </w:pPr>
          </w:p>
        </w:tc>
        <w:tc>
          <w:tcPr>
            <w:tcW w:w="1230" w:type="dxa"/>
            <w:tcBorders>
              <w:right w:val="nil"/>
            </w:tcBorders>
          </w:tcPr>
          <w:p w:rsidR="00A05C31" w:rsidRPr="00A05C31" w:rsidRDefault="00A05C31">
            <w:pPr>
              <w:pStyle w:val="ConsPlusNormal"/>
              <w:rPr>
                <w:rFonts w:ascii="Times New Roman" w:hAnsi="Times New Roman" w:cs="Times New Roman"/>
                <w:sz w:val="28"/>
                <w:szCs w:val="28"/>
              </w:rPr>
            </w:pPr>
          </w:p>
        </w:tc>
      </w:tr>
      <w:tr w:rsidR="00A05C31" w:rsidRPr="00A05C31">
        <w:tblPrEx>
          <w:tblBorders>
            <w:left w:val="single" w:sz="4" w:space="0" w:color="auto"/>
          </w:tblBorders>
        </w:tblPrEx>
        <w:tc>
          <w:tcPr>
            <w:tcW w:w="1530"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Итого по коду источника поступлений</w:t>
            </w:r>
          </w:p>
        </w:tc>
        <w:tc>
          <w:tcPr>
            <w:tcW w:w="1785" w:type="dxa"/>
            <w:vAlign w:val="center"/>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x</w:t>
            </w:r>
          </w:p>
        </w:tc>
        <w:tc>
          <w:tcPr>
            <w:tcW w:w="2265" w:type="dxa"/>
            <w:vAlign w:val="center"/>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x</w:t>
            </w:r>
          </w:p>
        </w:tc>
        <w:tc>
          <w:tcPr>
            <w:tcW w:w="1455" w:type="dxa"/>
            <w:vAlign w:val="center"/>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x</w:t>
            </w:r>
          </w:p>
        </w:tc>
        <w:tc>
          <w:tcPr>
            <w:tcW w:w="1260" w:type="dxa"/>
          </w:tcPr>
          <w:p w:rsidR="00A05C31" w:rsidRPr="00A05C31" w:rsidRDefault="00A05C31">
            <w:pPr>
              <w:pStyle w:val="ConsPlusNormal"/>
              <w:rPr>
                <w:rFonts w:ascii="Times New Roman" w:hAnsi="Times New Roman" w:cs="Times New Roman"/>
                <w:sz w:val="28"/>
                <w:szCs w:val="28"/>
              </w:rPr>
            </w:pPr>
          </w:p>
        </w:tc>
        <w:tc>
          <w:tcPr>
            <w:tcW w:w="855" w:type="dxa"/>
          </w:tcPr>
          <w:p w:rsidR="00A05C31" w:rsidRPr="00A05C31" w:rsidRDefault="00A05C31">
            <w:pPr>
              <w:pStyle w:val="ConsPlusNormal"/>
              <w:rPr>
                <w:rFonts w:ascii="Times New Roman" w:hAnsi="Times New Roman" w:cs="Times New Roman"/>
                <w:sz w:val="28"/>
                <w:szCs w:val="28"/>
              </w:rPr>
            </w:pPr>
          </w:p>
        </w:tc>
        <w:tc>
          <w:tcPr>
            <w:tcW w:w="1019" w:type="dxa"/>
          </w:tcPr>
          <w:p w:rsidR="00A05C31" w:rsidRPr="00A05C31" w:rsidRDefault="00A05C31">
            <w:pPr>
              <w:pStyle w:val="ConsPlusNormal"/>
              <w:rPr>
                <w:rFonts w:ascii="Times New Roman" w:hAnsi="Times New Roman" w:cs="Times New Roman"/>
                <w:sz w:val="28"/>
                <w:szCs w:val="28"/>
              </w:rPr>
            </w:pPr>
          </w:p>
        </w:tc>
        <w:tc>
          <w:tcPr>
            <w:tcW w:w="959" w:type="dxa"/>
          </w:tcPr>
          <w:p w:rsidR="00A05C31" w:rsidRPr="00A05C31" w:rsidRDefault="00A05C31">
            <w:pPr>
              <w:pStyle w:val="ConsPlusNormal"/>
              <w:rPr>
                <w:rFonts w:ascii="Times New Roman" w:hAnsi="Times New Roman" w:cs="Times New Roman"/>
                <w:sz w:val="28"/>
                <w:szCs w:val="28"/>
              </w:rPr>
            </w:pPr>
          </w:p>
        </w:tc>
        <w:tc>
          <w:tcPr>
            <w:tcW w:w="1214" w:type="dxa"/>
          </w:tcPr>
          <w:p w:rsidR="00A05C31" w:rsidRPr="00A05C31" w:rsidRDefault="00A05C31">
            <w:pPr>
              <w:pStyle w:val="ConsPlusNormal"/>
              <w:rPr>
                <w:rFonts w:ascii="Times New Roman" w:hAnsi="Times New Roman" w:cs="Times New Roman"/>
                <w:sz w:val="28"/>
                <w:szCs w:val="28"/>
              </w:rPr>
            </w:pPr>
          </w:p>
        </w:tc>
        <w:tc>
          <w:tcPr>
            <w:tcW w:w="1230" w:type="dxa"/>
            <w:tcBorders>
              <w:right w:val="nil"/>
            </w:tcBorders>
          </w:tcPr>
          <w:p w:rsidR="00A05C31" w:rsidRPr="00A05C31" w:rsidRDefault="00A05C31">
            <w:pPr>
              <w:pStyle w:val="ConsPlusNormal"/>
              <w:rPr>
                <w:rFonts w:ascii="Times New Roman" w:hAnsi="Times New Roman" w:cs="Times New Roman"/>
                <w:sz w:val="28"/>
                <w:szCs w:val="28"/>
              </w:rPr>
            </w:pPr>
          </w:p>
        </w:tc>
      </w:tr>
      <w:tr w:rsidR="00A05C31" w:rsidRPr="00A05C31">
        <w:tblPrEx>
          <w:tblBorders>
            <w:left w:val="single" w:sz="4" w:space="0" w:color="auto"/>
          </w:tblBorders>
        </w:tblPrEx>
        <w:tc>
          <w:tcPr>
            <w:tcW w:w="1530" w:type="dxa"/>
          </w:tcPr>
          <w:p w:rsidR="00A05C31" w:rsidRPr="00A05C31" w:rsidRDefault="00A05C31">
            <w:pPr>
              <w:pStyle w:val="ConsPlusNormal"/>
              <w:jc w:val="center"/>
              <w:rPr>
                <w:rFonts w:ascii="Times New Roman" w:hAnsi="Times New Roman" w:cs="Times New Roman"/>
                <w:sz w:val="28"/>
                <w:szCs w:val="28"/>
              </w:rPr>
            </w:pPr>
          </w:p>
        </w:tc>
        <w:tc>
          <w:tcPr>
            <w:tcW w:w="1785" w:type="dxa"/>
            <w:vAlign w:val="center"/>
          </w:tcPr>
          <w:p w:rsidR="00A05C31" w:rsidRPr="00A05C31" w:rsidRDefault="00A05C31">
            <w:pPr>
              <w:pStyle w:val="ConsPlusNormal"/>
              <w:jc w:val="center"/>
              <w:rPr>
                <w:rFonts w:ascii="Times New Roman" w:hAnsi="Times New Roman" w:cs="Times New Roman"/>
                <w:sz w:val="28"/>
                <w:szCs w:val="28"/>
              </w:rPr>
            </w:pPr>
          </w:p>
        </w:tc>
        <w:tc>
          <w:tcPr>
            <w:tcW w:w="2265" w:type="dxa"/>
            <w:vAlign w:val="center"/>
          </w:tcPr>
          <w:p w:rsidR="00A05C31" w:rsidRPr="00A05C31" w:rsidRDefault="00A05C31">
            <w:pPr>
              <w:pStyle w:val="ConsPlusNormal"/>
              <w:jc w:val="center"/>
              <w:rPr>
                <w:rFonts w:ascii="Times New Roman" w:hAnsi="Times New Roman" w:cs="Times New Roman"/>
                <w:sz w:val="28"/>
                <w:szCs w:val="28"/>
              </w:rPr>
            </w:pPr>
          </w:p>
        </w:tc>
        <w:tc>
          <w:tcPr>
            <w:tcW w:w="1455" w:type="dxa"/>
            <w:vAlign w:val="center"/>
          </w:tcPr>
          <w:p w:rsidR="00A05C31" w:rsidRPr="00A05C31" w:rsidRDefault="00A05C31">
            <w:pPr>
              <w:pStyle w:val="ConsPlusNormal"/>
              <w:jc w:val="center"/>
              <w:rPr>
                <w:rFonts w:ascii="Times New Roman" w:hAnsi="Times New Roman" w:cs="Times New Roman"/>
                <w:sz w:val="28"/>
                <w:szCs w:val="28"/>
              </w:rPr>
            </w:pPr>
          </w:p>
        </w:tc>
        <w:tc>
          <w:tcPr>
            <w:tcW w:w="1260" w:type="dxa"/>
          </w:tcPr>
          <w:p w:rsidR="00A05C31" w:rsidRPr="00A05C31" w:rsidRDefault="00A05C31">
            <w:pPr>
              <w:pStyle w:val="ConsPlusNormal"/>
              <w:rPr>
                <w:rFonts w:ascii="Times New Roman" w:hAnsi="Times New Roman" w:cs="Times New Roman"/>
                <w:sz w:val="28"/>
                <w:szCs w:val="28"/>
              </w:rPr>
            </w:pPr>
          </w:p>
        </w:tc>
        <w:tc>
          <w:tcPr>
            <w:tcW w:w="855" w:type="dxa"/>
          </w:tcPr>
          <w:p w:rsidR="00A05C31" w:rsidRPr="00A05C31" w:rsidRDefault="00A05C31">
            <w:pPr>
              <w:pStyle w:val="ConsPlusNormal"/>
              <w:rPr>
                <w:rFonts w:ascii="Times New Roman" w:hAnsi="Times New Roman" w:cs="Times New Roman"/>
                <w:sz w:val="28"/>
                <w:szCs w:val="28"/>
              </w:rPr>
            </w:pPr>
          </w:p>
        </w:tc>
        <w:tc>
          <w:tcPr>
            <w:tcW w:w="1019" w:type="dxa"/>
          </w:tcPr>
          <w:p w:rsidR="00A05C31" w:rsidRPr="00A05C31" w:rsidRDefault="00A05C31">
            <w:pPr>
              <w:pStyle w:val="ConsPlusNormal"/>
              <w:rPr>
                <w:rFonts w:ascii="Times New Roman" w:hAnsi="Times New Roman" w:cs="Times New Roman"/>
                <w:sz w:val="28"/>
                <w:szCs w:val="28"/>
              </w:rPr>
            </w:pPr>
          </w:p>
        </w:tc>
        <w:tc>
          <w:tcPr>
            <w:tcW w:w="959" w:type="dxa"/>
          </w:tcPr>
          <w:p w:rsidR="00A05C31" w:rsidRPr="00A05C31" w:rsidRDefault="00A05C31">
            <w:pPr>
              <w:pStyle w:val="ConsPlusNormal"/>
              <w:rPr>
                <w:rFonts w:ascii="Times New Roman" w:hAnsi="Times New Roman" w:cs="Times New Roman"/>
                <w:sz w:val="28"/>
                <w:szCs w:val="28"/>
              </w:rPr>
            </w:pPr>
          </w:p>
        </w:tc>
        <w:tc>
          <w:tcPr>
            <w:tcW w:w="1214" w:type="dxa"/>
          </w:tcPr>
          <w:p w:rsidR="00A05C31" w:rsidRPr="00A05C31" w:rsidRDefault="00A05C31">
            <w:pPr>
              <w:pStyle w:val="ConsPlusNormal"/>
              <w:rPr>
                <w:rFonts w:ascii="Times New Roman" w:hAnsi="Times New Roman" w:cs="Times New Roman"/>
                <w:sz w:val="28"/>
                <w:szCs w:val="28"/>
              </w:rPr>
            </w:pPr>
          </w:p>
        </w:tc>
        <w:tc>
          <w:tcPr>
            <w:tcW w:w="1230" w:type="dxa"/>
            <w:tcBorders>
              <w:right w:val="nil"/>
            </w:tcBorders>
          </w:tcPr>
          <w:p w:rsidR="00A05C31" w:rsidRPr="00A05C31" w:rsidRDefault="00A05C31">
            <w:pPr>
              <w:pStyle w:val="ConsPlusNormal"/>
              <w:rPr>
                <w:rFonts w:ascii="Times New Roman" w:hAnsi="Times New Roman" w:cs="Times New Roman"/>
                <w:sz w:val="28"/>
                <w:szCs w:val="28"/>
              </w:rPr>
            </w:pPr>
          </w:p>
        </w:tc>
      </w:tr>
      <w:tr w:rsidR="00A05C31" w:rsidRPr="00A05C31">
        <w:tblPrEx>
          <w:tblBorders>
            <w:left w:val="single" w:sz="4" w:space="0" w:color="auto"/>
          </w:tblBorders>
        </w:tblPrEx>
        <w:tc>
          <w:tcPr>
            <w:tcW w:w="1530"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 xml:space="preserve">Итого по </w:t>
            </w:r>
            <w:r w:rsidRPr="00A05C31">
              <w:rPr>
                <w:rFonts w:ascii="Times New Roman" w:hAnsi="Times New Roman" w:cs="Times New Roman"/>
                <w:sz w:val="28"/>
                <w:szCs w:val="28"/>
              </w:rPr>
              <w:lastRenderedPageBreak/>
              <w:t>коду источника поступлений</w:t>
            </w:r>
          </w:p>
        </w:tc>
        <w:tc>
          <w:tcPr>
            <w:tcW w:w="1785" w:type="dxa"/>
            <w:vAlign w:val="center"/>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lastRenderedPageBreak/>
              <w:t>x</w:t>
            </w:r>
          </w:p>
        </w:tc>
        <w:tc>
          <w:tcPr>
            <w:tcW w:w="2265" w:type="dxa"/>
            <w:vAlign w:val="center"/>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x</w:t>
            </w:r>
          </w:p>
        </w:tc>
        <w:tc>
          <w:tcPr>
            <w:tcW w:w="1455" w:type="dxa"/>
            <w:vAlign w:val="center"/>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x</w:t>
            </w:r>
          </w:p>
        </w:tc>
        <w:tc>
          <w:tcPr>
            <w:tcW w:w="1260" w:type="dxa"/>
          </w:tcPr>
          <w:p w:rsidR="00A05C31" w:rsidRPr="00A05C31" w:rsidRDefault="00A05C31">
            <w:pPr>
              <w:pStyle w:val="ConsPlusNormal"/>
              <w:rPr>
                <w:rFonts w:ascii="Times New Roman" w:hAnsi="Times New Roman" w:cs="Times New Roman"/>
                <w:sz w:val="28"/>
                <w:szCs w:val="28"/>
              </w:rPr>
            </w:pPr>
          </w:p>
        </w:tc>
        <w:tc>
          <w:tcPr>
            <w:tcW w:w="855" w:type="dxa"/>
          </w:tcPr>
          <w:p w:rsidR="00A05C31" w:rsidRPr="00A05C31" w:rsidRDefault="00A05C31">
            <w:pPr>
              <w:pStyle w:val="ConsPlusNormal"/>
              <w:rPr>
                <w:rFonts w:ascii="Times New Roman" w:hAnsi="Times New Roman" w:cs="Times New Roman"/>
                <w:sz w:val="28"/>
                <w:szCs w:val="28"/>
              </w:rPr>
            </w:pPr>
          </w:p>
        </w:tc>
        <w:tc>
          <w:tcPr>
            <w:tcW w:w="1019" w:type="dxa"/>
          </w:tcPr>
          <w:p w:rsidR="00A05C31" w:rsidRPr="00A05C31" w:rsidRDefault="00A05C31">
            <w:pPr>
              <w:pStyle w:val="ConsPlusNormal"/>
              <w:rPr>
                <w:rFonts w:ascii="Times New Roman" w:hAnsi="Times New Roman" w:cs="Times New Roman"/>
                <w:sz w:val="28"/>
                <w:szCs w:val="28"/>
              </w:rPr>
            </w:pPr>
          </w:p>
        </w:tc>
        <w:tc>
          <w:tcPr>
            <w:tcW w:w="959" w:type="dxa"/>
          </w:tcPr>
          <w:p w:rsidR="00A05C31" w:rsidRPr="00A05C31" w:rsidRDefault="00A05C31">
            <w:pPr>
              <w:pStyle w:val="ConsPlusNormal"/>
              <w:rPr>
                <w:rFonts w:ascii="Times New Roman" w:hAnsi="Times New Roman" w:cs="Times New Roman"/>
                <w:sz w:val="28"/>
                <w:szCs w:val="28"/>
              </w:rPr>
            </w:pPr>
          </w:p>
        </w:tc>
        <w:tc>
          <w:tcPr>
            <w:tcW w:w="1214" w:type="dxa"/>
          </w:tcPr>
          <w:p w:rsidR="00A05C31" w:rsidRPr="00A05C31" w:rsidRDefault="00A05C31">
            <w:pPr>
              <w:pStyle w:val="ConsPlusNormal"/>
              <w:rPr>
                <w:rFonts w:ascii="Times New Roman" w:hAnsi="Times New Roman" w:cs="Times New Roman"/>
                <w:sz w:val="28"/>
                <w:szCs w:val="28"/>
              </w:rPr>
            </w:pPr>
          </w:p>
        </w:tc>
        <w:tc>
          <w:tcPr>
            <w:tcW w:w="1230" w:type="dxa"/>
            <w:tcBorders>
              <w:right w:val="nil"/>
            </w:tcBorders>
          </w:tcPr>
          <w:p w:rsidR="00A05C31" w:rsidRPr="00A05C31" w:rsidRDefault="00A05C31">
            <w:pPr>
              <w:pStyle w:val="ConsPlusNormal"/>
              <w:rPr>
                <w:rFonts w:ascii="Times New Roman" w:hAnsi="Times New Roman" w:cs="Times New Roman"/>
                <w:sz w:val="28"/>
                <w:szCs w:val="28"/>
              </w:rPr>
            </w:pPr>
          </w:p>
        </w:tc>
      </w:tr>
      <w:tr w:rsidR="00A05C31" w:rsidRPr="00A05C31">
        <w:tc>
          <w:tcPr>
            <w:tcW w:w="7035" w:type="dxa"/>
            <w:gridSpan w:val="4"/>
            <w:tcBorders>
              <w:left w:val="nil"/>
              <w:bottom w:val="nil"/>
            </w:tcBorders>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Всего</w:t>
            </w:r>
          </w:p>
        </w:tc>
        <w:tc>
          <w:tcPr>
            <w:tcW w:w="1260" w:type="dxa"/>
          </w:tcPr>
          <w:p w:rsidR="00A05C31" w:rsidRPr="00A05C31" w:rsidRDefault="00A05C31">
            <w:pPr>
              <w:pStyle w:val="ConsPlusNormal"/>
              <w:rPr>
                <w:rFonts w:ascii="Times New Roman" w:hAnsi="Times New Roman" w:cs="Times New Roman"/>
                <w:sz w:val="28"/>
                <w:szCs w:val="28"/>
              </w:rPr>
            </w:pPr>
          </w:p>
        </w:tc>
        <w:tc>
          <w:tcPr>
            <w:tcW w:w="855" w:type="dxa"/>
          </w:tcPr>
          <w:p w:rsidR="00A05C31" w:rsidRPr="00A05C31" w:rsidRDefault="00A05C31">
            <w:pPr>
              <w:pStyle w:val="ConsPlusNormal"/>
              <w:rPr>
                <w:rFonts w:ascii="Times New Roman" w:hAnsi="Times New Roman" w:cs="Times New Roman"/>
                <w:sz w:val="28"/>
                <w:szCs w:val="28"/>
              </w:rPr>
            </w:pPr>
          </w:p>
        </w:tc>
        <w:tc>
          <w:tcPr>
            <w:tcW w:w="1019" w:type="dxa"/>
          </w:tcPr>
          <w:p w:rsidR="00A05C31" w:rsidRPr="00A05C31" w:rsidRDefault="00A05C31">
            <w:pPr>
              <w:pStyle w:val="ConsPlusNormal"/>
              <w:rPr>
                <w:rFonts w:ascii="Times New Roman" w:hAnsi="Times New Roman" w:cs="Times New Roman"/>
                <w:sz w:val="28"/>
                <w:szCs w:val="28"/>
              </w:rPr>
            </w:pPr>
          </w:p>
        </w:tc>
        <w:tc>
          <w:tcPr>
            <w:tcW w:w="959" w:type="dxa"/>
          </w:tcPr>
          <w:p w:rsidR="00A05C31" w:rsidRPr="00A05C31" w:rsidRDefault="00A05C31">
            <w:pPr>
              <w:pStyle w:val="ConsPlusNormal"/>
              <w:rPr>
                <w:rFonts w:ascii="Times New Roman" w:hAnsi="Times New Roman" w:cs="Times New Roman"/>
                <w:sz w:val="28"/>
                <w:szCs w:val="28"/>
              </w:rPr>
            </w:pPr>
          </w:p>
        </w:tc>
        <w:tc>
          <w:tcPr>
            <w:tcW w:w="1214" w:type="dxa"/>
          </w:tcPr>
          <w:p w:rsidR="00A05C31" w:rsidRPr="00A05C31" w:rsidRDefault="00A05C31">
            <w:pPr>
              <w:pStyle w:val="ConsPlusNormal"/>
              <w:rPr>
                <w:rFonts w:ascii="Times New Roman" w:hAnsi="Times New Roman" w:cs="Times New Roman"/>
                <w:sz w:val="28"/>
                <w:szCs w:val="28"/>
              </w:rPr>
            </w:pPr>
          </w:p>
        </w:tc>
        <w:tc>
          <w:tcPr>
            <w:tcW w:w="1230" w:type="dxa"/>
            <w:tcBorders>
              <w:bottom w:val="nil"/>
              <w:right w:val="nil"/>
            </w:tcBorders>
          </w:tcPr>
          <w:p w:rsidR="00A05C31" w:rsidRPr="00A05C31" w:rsidRDefault="00A05C31">
            <w:pPr>
              <w:pStyle w:val="ConsPlusNormal"/>
              <w:rPr>
                <w:rFonts w:ascii="Times New Roman" w:hAnsi="Times New Roman" w:cs="Times New Roman"/>
                <w:sz w:val="28"/>
                <w:szCs w:val="28"/>
              </w:rPr>
            </w:pPr>
          </w:p>
        </w:tc>
      </w:tr>
    </w:tbl>
    <w:p w:rsidR="00A05C31" w:rsidRPr="00A05C31" w:rsidRDefault="00A05C31">
      <w:pPr>
        <w:pStyle w:val="ConsPlusNormal"/>
        <w:ind w:firstLine="540"/>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35"/>
        <w:gridCol w:w="340"/>
        <w:gridCol w:w="1985"/>
        <w:gridCol w:w="340"/>
      </w:tblGrid>
      <w:tr w:rsidR="00A05C31" w:rsidRPr="00A05C31">
        <w:tc>
          <w:tcPr>
            <w:tcW w:w="10935" w:type="dxa"/>
            <w:tcBorders>
              <w:top w:val="nil"/>
              <w:left w:val="nil"/>
              <w:bottom w:val="nil"/>
              <w:right w:val="nil"/>
            </w:tcBorders>
            <w:vAlign w:val="bottom"/>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Номер страницы</w:t>
            </w:r>
          </w:p>
        </w:tc>
        <w:tc>
          <w:tcPr>
            <w:tcW w:w="340" w:type="dxa"/>
            <w:tcBorders>
              <w:top w:val="nil"/>
              <w:left w:val="nil"/>
              <w:bottom w:val="nil"/>
              <w:right w:val="nil"/>
            </w:tcBorders>
          </w:tcPr>
          <w:p w:rsidR="00A05C31" w:rsidRPr="00A05C31" w:rsidRDefault="00A05C31">
            <w:pPr>
              <w:pStyle w:val="ConsPlusNormal"/>
              <w:jc w:val="both"/>
              <w:rPr>
                <w:rFonts w:ascii="Times New Roman" w:hAnsi="Times New Roman" w:cs="Times New Roman"/>
                <w:sz w:val="28"/>
                <w:szCs w:val="28"/>
              </w:rPr>
            </w:pPr>
          </w:p>
        </w:tc>
        <w:tc>
          <w:tcPr>
            <w:tcW w:w="1985" w:type="dxa"/>
            <w:tcBorders>
              <w:top w:val="nil"/>
              <w:left w:val="nil"/>
              <w:bottom w:val="single" w:sz="4" w:space="0" w:color="auto"/>
              <w:right w:val="nil"/>
            </w:tcBorders>
          </w:tcPr>
          <w:p w:rsidR="00A05C31" w:rsidRPr="00A05C31" w:rsidRDefault="00A05C31">
            <w:pPr>
              <w:pStyle w:val="ConsPlusNormal"/>
              <w:jc w:val="both"/>
              <w:rPr>
                <w:rFonts w:ascii="Times New Roman" w:hAnsi="Times New Roman" w:cs="Times New Roman"/>
                <w:sz w:val="28"/>
                <w:szCs w:val="28"/>
              </w:rPr>
            </w:pPr>
          </w:p>
        </w:tc>
        <w:tc>
          <w:tcPr>
            <w:tcW w:w="340" w:type="dxa"/>
            <w:tcBorders>
              <w:top w:val="nil"/>
              <w:left w:val="nil"/>
              <w:bottom w:val="nil"/>
              <w:right w:val="nil"/>
            </w:tcBorders>
            <w:vAlign w:val="bottom"/>
          </w:tcPr>
          <w:p w:rsidR="00A05C31" w:rsidRPr="00A05C31" w:rsidRDefault="00A05C31">
            <w:pPr>
              <w:pStyle w:val="ConsPlusNormal"/>
              <w:jc w:val="right"/>
              <w:rPr>
                <w:rFonts w:ascii="Times New Roman" w:hAnsi="Times New Roman" w:cs="Times New Roman"/>
                <w:sz w:val="28"/>
                <w:szCs w:val="28"/>
              </w:rPr>
            </w:pPr>
          </w:p>
        </w:tc>
      </w:tr>
      <w:tr w:rsidR="00A05C31" w:rsidRPr="00A05C31">
        <w:tc>
          <w:tcPr>
            <w:tcW w:w="10935" w:type="dxa"/>
            <w:tcBorders>
              <w:top w:val="nil"/>
              <w:left w:val="nil"/>
              <w:bottom w:val="nil"/>
              <w:right w:val="nil"/>
            </w:tcBorders>
            <w:vAlign w:val="bottom"/>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Всего страниц</w:t>
            </w:r>
          </w:p>
        </w:tc>
        <w:tc>
          <w:tcPr>
            <w:tcW w:w="340" w:type="dxa"/>
            <w:tcBorders>
              <w:top w:val="nil"/>
              <w:left w:val="nil"/>
              <w:bottom w:val="nil"/>
              <w:right w:val="nil"/>
            </w:tcBorders>
          </w:tcPr>
          <w:p w:rsidR="00A05C31" w:rsidRPr="00A05C31" w:rsidRDefault="00A05C31">
            <w:pPr>
              <w:pStyle w:val="ConsPlusNormal"/>
              <w:jc w:val="both"/>
              <w:rPr>
                <w:rFonts w:ascii="Times New Roman" w:hAnsi="Times New Roman" w:cs="Times New Roman"/>
                <w:sz w:val="28"/>
                <w:szCs w:val="28"/>
              </w:rPr>
            </w:pPr>
          </w:p>
        </w:tc>
        <w:tc>
          <w:tcPr>
            <w:tcW w:w="1985" w:type="dxa"/>
            <w:tcBorders>
              <w:top w:val="single" w:sz="4" w:space="0" w:color="auto"/>
              <w:left w:val="nil"/>
              <w:bottom w:val="single" w:sz="4" w:space="0" w:color="auto"/>
              <w:right w:val="nil"/>
            </w:tcBorders>
          </w:tcPr>
          <w:p w:rsidR="00A05C31" w:rsidRPr="00A05C31" w:rsidRDefault="00A05C31">
            <w:pPr>
              <w:pStyle w:val="ConsPlusNormal"/>
              <w:jc w:val="both"/>
              <w:rPr>
                <w:rFonts w:ascii="Times New Roman" w:hAnsi="Times New Roman" w:cs="Times New Roman"/>
                <w:sz w:val="28"/>
                <w:szCs w:val="28"/>
              </w:rPr>
            </w:pPr>
          </w:p>
        </w:tc>
        <w:tc>
          <w:tcPr>
            <w:tcW w:w="340" w:type="dxa"/>
            <w:tcBorders>
              <w:top w:val="nil"/>
              <w:left w:val="nil"/>
              <w:bottom w:val="nil"/>
              <w:right w:val="nil"/>
            </w:tcBorders>
            <w:vAlign w:val="bottom"/>
          </w:tcPr>
          <w:p w:rsidR="00A05C31" w:rsidRPr="00A05C31" w:rsidRDefault="00A05C31">
            <w:pPr>
              <w:pStyle w:val="ConsPlusNormal"/>
              <w:jc w:val="right"/>
              <w:rPr>
                <w:rFonts w:ascii="Times New Roman" w:hAnsi="Times New Roman" w:cs="Times New Roman"/>
                <w:sz w:val="28"/>
                <w:szCs w:val="28"/>
              </w:rPr>
            </w:pPr>
          </w:p>
        </w:tc>
      </w:tr>
    </w:tbl>
    <w:p w:rsidR="00A05C31" w:rsidRPr="00A05C31" w:rsidRDefault="00A05C31">
      <w:pPr>
        <w:pStyle w:val="ConsPlusNormal"/>
        <w:rPr>
          <w:rFonts w:ascii="Times New Roman" w:hAnsi="Times New Roman" w:cs="Times New Roman"/>
          <w:sz w:val="28"/>
          <w:szCs w:val="28"/>
        </w:rPr>
        <w:sectPr w:rsidR="00A05C31" w:rsidRPr="00A05C31">
          <w:pgSz w:w="16838" w:h="11905" w:orient="landscape"/>
          <w:pgMar w:top="1701" w:right="1134" w:bottom="850" w:left="1134" w:header="0" w:footer="0" w:gutter="0"/>
          <w:cols w:space="720"/>
          <w:titlePg/>
        </w:sectPr>
      </w:pP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jc w:val="right"/>
        <w:outlineLvl w:val="1"/>
        <w:rPr>
          <w:rFonts w:ascii="Times New Roman" w:hAnsi="Times New Roman" w:cs="Times New Roman"/>
          <w:sz w:val="28"/>
          <w:szCs w:val="28"/>
        </w:rPr>
      </w:pPr>
      <w:r w:rsidRPr="00A05C31">
        <w:rPr>
          <w:rFonts w:ascii="Times New Roman" w:hAnsi="Times New Roman" w:cs="Times New Roman"/>
          <w:sz w:val="28"/>
          <w:szCs w:val="28"/>
        </w:rPr>
        <w:t>Приложение N 11</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к Порядку открытия лицевых</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счетов территориальными органами</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Федерального казначейства участникам</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казначейского сопровождения,</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утвержденному приказом</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Федерального казначейства</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от 22 декабря 2021 г. N 44н</w:t>
      </w:r>
    </w:p>
    <w:p w:rsidR="00A05C31" w:rsidRPr="00A05C31" w:rsidRDefault="00A05C31">
      <w:pPr>
        <w:pStyle w:val="ConsPlusNormal"/>
        <w:spacing w:after="1"/>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A05C31" w:rsidRPr="00A05C3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05C31" w:rsidRPr="00A05C31" w:rsidRDefault="00A05C31">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A05C31" w:rsidRPr="00A05C31" w:rsidRDefault="00A05C31">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Список изменяющих документов</w:t>
            </w:r>
          </w:p>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 xml:space="preserve">(в ред. </w:t>
            </w:r>
            <w:hyperlink r:id="rId143">
              <w:r w:rsidRPr="00A05C31">
                <w:rPr>
                  <w:rFonts w:ascii="Times New Roman" w:hAnsi="Times New Roman" w:cs="Times New Roman"/>
                  <w:sz w:val="28"/>
                  <w:szCs w:val="28"/>
                </w:rPr>
                <w:t>Приказа</w:t>
              </w:r>
            </w:hyperlink>
            <w:r w:rsidRPr="00A05C31">
              <w:rPr>
                <w:rFonts w:ascii="Times New Roman" w:hAnsi="Times New Roman" w:cs="Times New Roman"/>
                <w:sz w:val="28"/>
                <w:szCs w:val="28"/>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A05C31" w:rsidRPr="00A05C31" w:rsidRDefault="00A05C31">
            <w:pPr>
              <w:pStyle w:val="ConsPlusNormal"/>
              <w:rPr>
                <w:rFonts w:ascii="Times New Roman" w:hAnsi="Times New Roman" w:cs="Times New Roman"/>
                <w:sz w:val="28"/>
                <w:szCs w:val="28"/>
              </w:rPr>
            </w:pPr>
          </w:p>
        </w:tc>
      </w:tr>
    </w:tbl>
    <w:p w:rsidR="00A05C31" w:rsidRPr="00A05C31" w:rsidRDefault="00A05C31">
      <w:pPr>
        <w:pStyle w:val="ConsPlusNormal"/>
        <w:jc w:val="both"/>
        <w:rPr>
          <w:rFonts w:ascii="Times New Roman" w:hAnsi="Times New Roman" w:cs="Times New Roman"/>
          <w:sz w:val="28"/>
          <w:szCs w:val="28"/>
        </w:rPr>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40"/>
        <w:gridCol w:w="2817"/>
        <w:gridCol w:w="5437"/>
      </w:tblGrid>
      <w:tr w:rsidR="00A05C31" w:rsidRPr="00A05C31">
        <w:tc>
          <w:tcPr>
            <w:tcW w:w="13594" w:type="dxa"/>
            <w:gridSpan w:val="3"/>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bookmarkStart w:id="32" w:name="P1848"/>
            <w:bookmarkEnd w:id="32"/>
            <w:r w:rsidRPr="00A05C31">
              <w:rPr>
                <w:rFonts w:ascii="Times New Roman" w:hAnsi="Times New Roman" w:cs="Times New Roman"/>
                <w:sz w:val="28"/>
                <w:szCs w:val="28"/>
              </w:rPr>
              <w:t>АКТ</w:t>
            </w:r>
          </w:p>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приемки-передачи показателей лицевого счета</w:t>
            </w:r>
          </w:p>
        </w:tc>
      </w:tr>
      <w:tr w:rsidR="00A05C31" w:rsidRPr="00A05C31">
        <w:tc>
          <w:tcPr>
            <w:tcW w:w="5340" w:type="dxa"/>
            <w:tcBorders>
              <w:top w:val="nil"/>
              <w:left w:val="nil"/>
              <w:bottom w:val="nil"/>
            </w:tcBorders>
          </w:tcPr>
          <w:p w:rsidR="00A05C31" w:rsidRPr="00A05C31" w:rsidRDefault="00A05C31">
            <w:pPr>
              <w:pStyle w:val="ConsPlusNormal"/>
              <w:jc w:val="center"/>
              <w:rPr>
                <w:rFonts w:ascii="Times New Roman" w:hAnsi="Times New Roman" w:cs="Times New Roman"/>
                <w:sz w:val="28"/>
                <w:szCs w:val="28"/>
              </w:rPr>
            </w:pPr>
          </w:p>
        </w:tc>
        <w:tc>
          <w:tcPr>
            <w:tcW w:w="2817" w:type="dxa"/>
            <w:tcBorders>
              <w:top w:val="single" w:sz="4" w:space="0" w:color="auto"/>
              <w:bottom w:val="single" w:sz="4" w:space="0" w:color="auto"/>
            </w:tcBorders>
          </w:tcPr>
          <w:p w:rsidR="00A05C31" w:rsidRPr="00A05C31" w:rsidRDefault="00A05C31">
            <w:pPr>
              <w:pStyle w:val="ConsPlusNormal"/>
              <w:jc w:val="both"/>
              <w:rPr>
                <w:rFonts w:ascii="Times New Roman" w:hAnsi="Times New Roman" w:cs="Times New Roman"/>
                <w:sz w:val="28"/>
                <w:szCs w:val="28"/>
              </w:rPr>
            </w:pPr>
          </w:p>
        </w:tc>
        <w:tc>
          <w:tcPr>
            <w:tcW w:w="5437" w:type="dxa"/>
            <w:tcBorders>
              <w:top w:val="nil"/>
              <w:bottom w:val="nil"/>
              <w:right w:val="nil"/>
            </w:tcBorders>
          </w:tcPr>
          <w:p w:rsidR="00A05C31" w:rsidRPr="00A05C31" w:rsidRDefault="00A05C31">
            <w:pPr>
              <w:pStyle w:val="ConsPlusNormal"/>
              <w:jc w:val="both"/>
              <w:rPr>
                <w:rFonts w:ascii="Times New Roman" w:hAnsi="Times New Roman" w:cs="Times New Roman"/>
                <w:sz w:val="28"/>
                <w:szCs w:val="28"/>
              </w:rPr>
            </w:pPr>
          </w:p>
        </w:tc>
      </w:tr>
    </w:tbl>
    <w:p w:rsidR="00A05C31" w:rsidRPr="00A05C31" w:rsidRDefault="00A05C31">
      <w:pPr>
        <w:pStyle w:val="ConsPlusNormal"/>
        <w:jc w:val="both"/>
        <w:rPr>
          <w:rFonts w:ascii="Times New Roman" w:hAnsi="Times New Roman" w:cs="Times New Roman"/>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20"/>
        <w:gridCol w:w="4845"/>
        <w:gridCol w:w="3151"/>
        <w:gridCol w:w="1563"/>
      </w:tblGrid>
      <w:tr w:rsidR="00A05C31" w:rsidRPr="00A05C31">
        <w:tc>
          <w:tcPr>
            <w:tcW w:w="4020"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4845"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от "__" _______ 20__ г.</w:t>
            </w:r>
          </w:p>
        </w:tc>
        <w:tc>
          <w:tcPr>
            <w:tcW w:w="3151" w:type="dxa"/>
            <w:tcBorders>
              <w:top w:val="nil"/>
              <w:left w:val="nil"/>
              <w:bottom w:val="nil"/>
              <w:right w:val="single" w:sz="4" w:space="0" w:color="auto"/>
            </w:tcBorders>
            <w:vAlign w:val="center"/>
          </w:tcPr>
          <w:p w:rsidR="00A05C31" w:rsidRPr="00A05C31" w:rsidRDefault="00A05C31">
            <w:pPr>
              <w:pStyle w:val="ConsPlusNormal"/>
              <w:rPr>
                <w:rFonts w:ascii="Times New Roman" w:hAnsi="Times New Roman" w:cs="Times New Roman"/>
                <w:sz w:val="28"/>
                <w:szCs w:val="28"/>
              </w:rPr>
            </w:pPr>
          </w:p>
        </w:tc>
        <w:tc>
          <w:tcPr>
            <w:tcW w:w="1563" w:type="dxa"/>
            <w:tcBorders>
              <w:top w:val="single" w:sz="4" w:space="0" w:color="auto"/>
              <w:left w:val="single" w:sz="4" w:space="0" w:color="auto"/>
              <w:bottom w:val="single" w:sz="4" w:space="0" w:color="auto"/>
              <w:right w:val="single" w:sz="4" w:space="0" w:color="auto"/>
            </w:tcBorders>
            <w:vAlign w:val="center"/>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Коды</w:t>
            </w:r>
          </w:p>
        </w:tc>
      </w:tr>
      <w:tr w:rsidR="00A05C31" w:rsidRPr="00A05C31">
        <w:tc>
          <w:tcPr>
            <w:tcW w:w="4020"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4845"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3151" w:type="dxa"/>
            <w:tcBorders>
              <w:top w:val="nil"/>
              <w:left w:val="nil"/>
              <w:bottom w:val="nil"/>
              <w:right w:val="single" w:sz="4" w:space="0" w:color="auto"/>
            </w:tcBorders>
            <w:vAlign w:val="center"/>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Форма по КФД</w:t>
            </w:r>
          </w:p>
        </w:tc>
        <w:tc>
          <w:tcPr>
            <w:tcW w:w="1563" w:type="dxa"/>
            <w:tcBorders>
              <w:top w:val="single" w:sz="4" w:space="0" w:color="auto"/>
              <w:left w:val="single" w:sz="4" w:space="0" w:color="auto"/>
              <w:bottom w:val="single" w:sz="4" w:space="0" w:color="auto"/>
              <w:right w:val="single" w:sz="4" w:space="0" w:color="auto"/>
            </w:tcBorders>
            <w:vAlign w:val="center"/>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0531375</w:t>
            </w:r>
          </w:p>
        </w:tc>
      </w:tr>
      <w:tr w:rsidR="00A05C31" w:rsidRPr="00A05C31">
        <w:tc>
          <w:tcPr>
            <w:tcW w:w="4020"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4845"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3151" w:type="dxa"/>
            <w:tcBorders>
              <w:top w:val="nil"/>
              <w:left w:val="nil"/>
              <w:bottom w:val="nil"/>
              <w:right w:val="single" w:sz="4" w:space="0" w:color="auto"/>
            </w:tcBorders>
            <w:vAlign w:val="center"/>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Дата</w:t>
            </w:r>
          </w:p>
        </w:tc>
        <w:tc>
          <w:tcPr>
            <w:tcW w:w="1563" w:type="dxa"/>
            <w:tcBorders>
              <w:top w:val="single" w:sz="4" w:space="0" w:color="auto"/>
              <w:left w:val="single" w:sz="4" w:space="0" w:color="auto"/>
              <w:bottom w:val="single" w:sz="4" w:space="0" w:color="auto"/>
              <w:right w:val="single" w:sz="4" w:space="0" w:color="auto"/>
            </w:tcBorders>
            <w:vAlign w:val="center"/>
          </w:tcPr>
          <w:p w:rsidR="00A05C31" w:rsidRPr="00A05C31" w:rsidRDefault="00A05C31">
            <w:pPr>
              <w:pStyle w:val="ConsPlusNormal"/>
              <w:rPr>
                <w:rFonts w:ascii="Times New Roman" w:hAnsi="Times New Roman" w:cs="Times New Roman"/>
                <w:sz w:val="28"/>
                <w:szCs w:val="28"/>
              </w:rPr>
            </w:pPr>
          </w:p>
        </w:tc>
      </w:tr>
      <w:tr w:rsidR="00A05C31" w:rsidRPr="00A05C31">
        <w:tc>
          <w:tcPr>
            <w:tcW w:w="4020" w:type="dxa"/>
            <w:tcBorders>
              <w:top w:val="nil"/>
              <w:left w:val="nil"/>
              <w:bottom w:val="nil"/>
              <w:right w:val="nil"/>
            </w:tcBorders>
            <w:vAlign w:val="bottom"/>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lastRenderedPageBreak/>
              <w:t>Передающая сторона:</w:t>
            </w:r>
          </w:p>
        </w:tc>
        <w:tc>
          <w:tcPr>
            <w:tcW w:w="4845"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3151" w:type="dxa"/>
            <w:tcBorders>
              <w:top w:val="nil"/>
              <w:left w:val="nil"/>
              <w:bottom w:val="nil"/>
              <w:right w:val="single" w:sz="4" w:space="0" w:color="auto"/>
            </w:tcBorders>
            <w:vAlign w:val="center"/>
          </w:tcPr>
          <w:p w:rsidR="00A05C31" w:rsidRPr="00A05C31" w:rsidRDefault="00A05C31">
            <w:pPr>
              <w:pStyle w:val="ConsPlusNormal"/>
              <w:rPr>
                <w:rFonts w:ascii="Times New Roman" w:hAnsi="Times New Roman" w:cs="Times New Roman"/>
                <w:sz w:val="28"/>
                <w:szCs w:val="28"/>
              </w:rPr>
            </w:pPr>
          </w:p>
        </w:tc>
        <w:tc>
          <w:tcPr>
            <w:tcW w:w="1563" w:type="dxa"/>
            <w:tcBorders>
              <w:top w:val="single" w:sz="4" w:space="0" w:color="auto"/>
              <w:left w:val="single" w:sz="4" w:space="0" w:color="auto"/>
              <w:bottom w:val="single" w:sz="4" w:space="0" w:color="auto"/>
              <w:right w:val="single" w:sz="4" w:space="0" w:color="auto"/>
            </w:tcBorders>
            <w:vAlign w:val="center"/>
          </w:tcPr>
          <w:p w:rsidR="00A05C31" w:rsidRPr="00A05C31" w:rsidRDefault="00A05C31">
            <w:pPr>
              <w:pStyle w:val="ConsPlusNormal"/>
              <w:rPr>
                <w:rFonts w:ascii="Times New Roman" w:hAnsi="Times New Roman" w:cs="Times New Roman"/>
                <w:sz w:val="28"/>
                <w:szCs w:val="28"/>
              </w:rPr>
            </w:pPr>
          </w:p>
        </w:tc>
      </w:tr>
      <w:tr w:rsidR="00A05C31" w:rsidRPr="00A05C31">
        <w:tc>
          <w:tcPr>
            <w:tcW w:w="4020" w:type="dxa"/>
            <w:tcBorders>
              <w:top w:val="nil"/>
              <w:left w:val="nil"/>
              <w:bottom w:val="nil"/>
              <w:right w:val="nil"/>
            </w:tcBorders>
            <w:vAlign w:val="bottom"/>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Участник казначейского сопровождения</w:t>
            </w:r>
          </w:p>
        </w:tc>
        <w:tc>
          <w:tcPr>
            <w:tcW w:w="4845" w:type="dxa"/>
            <w:tcBorders>
              <w:top w:val="nil"/>
              <w:left w:val="nil"/>
              <w:bottom w:val="single" w:sz="4" w:space="0" w:color="auto"/>
              <w:right w:val="nil"/>
            </w:tcBorders>
          </w:tcPr>
          <w:p w:rsidR="00A05C31" w:rsidRPr="00A05C31" w:rsidRDefault="00A05C31">
            <w:pPr>
              <w:pStyle w:val="ConsPlusNormal"/>
              <w:rPr>
                <w:rFonts w:ascii="Times New Roman" w:hAnsi="Times New Roman" w:cs="Times New Roman"/>
                <w:sz w:val="28"/>
                <w:szCs w:val="28"/>
              </w:rPr>
            </w:pPr>
          </w:p>
        </w:tc>
        <w:tc>
          <w:tcPr>
            <w:tcW w:w="3151" w:type="dxa"/>
            <w:tcBorders>
              <w:top w:val="nil"/>
              <w:left w:val="nil"/>
              <w:bottom w:val="nil"/>
              <w:right w:val="single" w:sz="4" w:space="0" w:color="auto"/>
            </w:tcBorders>
            <w:vAlign w:val="bottom"/>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по Сводному реестру</w:t>
            </w:r>
          </w:p>
        </w:tc>
        <w:tc>
          <w:tcPr>
            <w:tcW w:w="1563" w:type="dxa"/>
            <w:tcBorders>
              <w:top w:val="single" w:sz="4" w:space="0" w:color="auto"/>
              <w:left w:val="single" w:sz="4" w:space="0" w:color="auto"/>
              <w:bottom w:val="single" w:sz="4" w:space="0" w:color="auto"/>
              <w:right w:val="single" w:sz="4" w:space="0" w:color="auto"/>
            </w:tcBorders>
            <w:vAlign w:val="center"/>
          </w:tcPr>
          <w:p w:rsidR="00A05C31" w:rsidRPr="00A05C31" w:rsidRDefault="00A05C31">
            <w:pPr>
              <w:pStyle w:val="ConsPlusNormal"/>
              <w:rPr>
                <w:rFonts w:ascii="Times New Roman" w:hAnsi="Times New Roman" w:cs="Times New Roman"/>
                <w:sz w:val="28"/>
                <w:szCs w:val="28"/>
              </w:rPr>
            </w:pPr>
          </w:p>
        </w:tc>
      </w:tr>
      <w:tr w:rsidR="00A05C31" w:rsidRPr="00A05C31">
        <w:tc>
          <w:tcPr>
            <w:tcW w:w="4020" w:type="dxa"/>
            <w:tcBorders>
              <w:top w:val="nil"/>
              <w:left w:val="nil"/>
              <w:bottom w:val="nil"/>
              <w:right w:val="nil"/>
            </w:tcBorders>
            <w:vAlign w:val="bottom"/>
          </w:tcPr>
          <w:p w:rsidR="00A05C31" w:rsidRPr="00A05C31" w:rsidRDefault="00A05C31">
            <w:pPr>
              <w:pStyle w:val="ConsPlusNormal"/>
              <w:rPr>
                <w:rFonts w:ascii="Times New Roman" w:hAnsi="Times New Roman" w:cs="Times New Roman"/>
                <w:sz w:val="28"/>
                <w:szCs w:val="28"/>
              </w:rPr>
            </w:pPr>
          </w:p>
        </w:tc>
        <w:tc>
          <w:tcPr>
            <w:tcW w:w="4845" w:type="dxa"/>
            <w:tcBorders>
              <w:top w:val="single" w:sz="4" w:space="0" w:color="auto"/>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3151" w:type="dxa"/>
            <w:tcBorders>
              <w:top w:val="nil"/>
              <w:left w:val="nil"/>
              <w:bottom w:val="nil"/>
              <w:right w:val="single" w:sz="4" w:space="0" w:color="auto"/>
            </w:tcBorders>
            <w:vAlign w:val="bottom"/>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Номер лицевого счета</w:t>
            </w:r>
          </w:p>
        </w:tc>
        <w:tc>
          <w:tcPr>
            <w:tcW w:w="1563" w:type="dxa"/>
            <w:tcBorders>
              <w:top w:val="single" w:sz="4" w:space="0" w:color="auto"/>
              <w:left w:val="single" w:sz="4" w:space="0" w:color="auto"/>
              <w:bottom w:val="single" w:sz="4" w:space="0" w:color="auto"/>
              <w:right w:val="single" w:sz="4" w:space="0" w:color="auto"/>
            </w:tcBorders>
            <w:vAlign w:val="center"/>
          </w:tcPr>
          <w:p w:rsidR="00A05C31" w:rsidRPr="00A05C31" w:rsidRDefault="00A05C31">
            <w:pPr>
              <w:pStyle w:val="ConsPlusNormal"/>
              <w:rPr>
                <w:rFonts w:ascii="Times New Roman" w:hAnsi="Times New Roman" w:cs="Times New Roman"/>
                <w:sz w:val="28"/>
                <w:szCs w:val="28"/>
              </w:rPr>
            </w:pPr>
          </w:p>
        </w:tc>
      </w:tr>
      <w:tr w:rsidR="00A05C31" w:rsidRPr="00A05C31">
        <w:tc>
          <w:tcPr>
            <w:tcW w:w="4020" w:type="dxa"/>
            <w:tcBorders>
              <w:top w:val="nil"/>
              <w:left w:val="nil"/>
              <w:bottom w:val="nil"/>
              <w:right w:val="nil"/>
            </w:tcBorders>
            <w:vAlign w:val="bottom"/>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Территориальный орган Федерального казначейства</w:t>
            </w:r>
          </w:p>
        </w:tc>
        <w:tc>
          <w:tcPr>
            <w:tcW w:w="4845" w:type="dxa"/>
            <w:tcBorders>
              <w:top w:val="nil"/>
              <w:left w:val="nil"/>
              <w:bottom w:val="single" w:sz="4" w:space="0" w:color="auto"/>
              <w:right w:val="nil"/>
            </w:tcBorders>
          </w:tcPr>
          <w:p w:rsidR="00A05C31" w:rsidRPr="00A05C31" w:rsidRDefault="00A05C31">
            <w:pPr>
              <w:pStyle w:val="ConsPlusNormal"/>
              <w:rPr>
                <w:rFonts w:ascii="Times New Roman" w:hAnsi="Times New Roman" w:cs="Times New Roman"/>
                <w:sz w:val="28"/>
                <w:szCs w:val="28"/>
              </w:rPr>
            </w:pPr>
          </w:p>
        </w:tc>
        <w:tc>
          <w:tcPr>
            <w:tcW w:w="3151" w:type="dxa"/>
            <w:tcBorders>
              <w:top w:val="nil"/>
              <w:left w:val="nil"/>
              <w:bottom w:val="nil"/>
              <w:right w:val="single" w:sz="4" w:space="0" w:color="auto"/>
            </w:tcBorders>
            <w:vAlign w:val="bottom"/>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A05C31" w:rsidRPr="00A05C31" w:rsidRDefault="00A05C31">
            <w:pPr>
              <w:pStyle w:val="ConsPlusNormal"/>
              <w:rPr>
                <w:rFonts w:ascii="Times New Roman" w:hAnsi="Times New Roman" w:cs="Times New Roman"/>
                <w:sz w:val="28"/>
                <w:szCs w:val="28"/>
              </w:rPr>
            </w:pPr>
          </w:p>
        </w:tc>
      </w:tr>
      <w:tr w:rsidR="00A05C31" w:rsidRPr="00A05C31">
        <w:tc>
          <w:tcPr>
            <w:tcW w:w="4020" w:type="dxa"/>
            <w:tcBorders>
              <w:top w:val="nil"/>
              <w:left w:val="nil"/>
              <w:bottom w:val="nil"/>
              <w:right w:val="nil"/>
            </w:tcBorders>
            <w:vAlign w:val="bottom"/>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Принимающая сторона:</w:t>
            </w:r>
          </w:p>
        </w:tc>
        <w:tc>
          <w:tcPr>
            <w:tcW w:w="4845" w:type="dxa"/>
            <w:tcBorders>
              <w:top w:val="single" w:sz="4" w:space="0" w:color="auto"/>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3151" w:type="dxa"/>
            <w:tcBorders>
              <w:top w:val="nil"/>
              <w:left w:val="nil"/>
              <w:bottom w:val="nil"/>
              <w:right w:val="single" w:sz="4" w:space="0" w:color="auto"/>
            </w:tcBorders>
            <w:vAlign w:val="center"/>
          </w:tcPr>
          <w:p w:rsidR="00A05C31" w:rsidRPr="00A05C31" w:rsidRDefault="00A05C31">
            <w:pPr>
              <w:pStyle w:val="ConsPlusNormal"/>
              <w:rPr>
                <w:rFonts w:ascii="Times New Roman" w:hAnsi="Times New Roman" w:cs="Times New Roman"/>
                <w:sz w:val="28"/>
                <w:szCs w:val="28"/>
              </w:rPr>
            </w:pPr>
          </w:p>
        </w:tc>
        <w:tc>
          <w:tcPr>
            <w:tcW w:w="1563" w:type="dxa"/>
            <w:tcBorders>
              <w:top w:val="single" w:sz="4" w:space="0" w:color="auto"/>
              <w:left w:val="single" w:sz="4" w:space="0" w:color="auto"/>
              <w:bottom w:val="single" w:sz="4" w:space="0" w:color="auto"/>
              <w:right w:val="single" w:sz="4" w:space="0" w:color="auto"/>
            </w:tcBorders>
            <w:vAlign w:val="center"/>
          </w:tcPr>
          <w:p w:rsidR="00A05C31" w:rsidRPr="00A05C31" w:rsidRDefault="00A05C31">
            <w:pPr>
              <w:pStyle w:val="ConsPlusNormal"/>
              <w:rPr>
                <w:rFonts w:ascii="Times New Roman" w:hAnsi="Times New Roman" w:cs="Times New Roman"/>
                <w:sz w:val="28"/>
                <w:szCs w:val="28"/>
              </w:rPr>
            </w:pPr>
          </w:p>
        </w:tc>
      </w:tr>
      <w:tr w:rsidR="00A05C31" w:rsidRPr="00A05C31">
        <w:tc>
          <w:tcPr>
            <w:tcW w:w="4020" w:type="dxa"/>
            <w:tcBorders>
              <w:top w:val="nil"/>
              <w:left w:val="nil"/>
              <w:bottom w:val="nil"/>
              <w:right w:val="nil"/>
            </w:tcBorders>
            <w:vAlign w:val="bottom"/>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Участник казначейского сопровождения</w:t>
            </w:r>
          </w:p>
        </w:tc>
        <w:tc>
          <w:tcPr>
            <w:tcW w:w="4845" w:type="dxa"/>
            <w:tcBorders>
              <w:top w:val="nil"/>
              <w:left w:val="nil"/>
              <w:bottom w:val="single" w:sz="4" w:space="0" w:color="auto"/>
              <w:right w:val="nil"/>
            </w:tcBorders>
          </w:tcPr>
          <w:p w:rsidR="00A05C31" w:rsidRPr="00A05C31" w:rsidRDefault="00A05C31">
            <w:pPr>
              <w:pStyle w:val="ConsPlusNormal"/>
              <w:rPr>
                <w:rFonts w:ascii="Times New Roman" w:hAnsi="Times New Roman" w:cs="Times New Roman"/>
                <w:sz w:val="28"/>
                <w:szCs w:val="28"/>
              </w:rPr>
            </w:pPr>
          </w:p>
        </w:tc>
        <w:tc>
          <w:tcPr>
            <w:tcW w:w="3151" w:type="dxa"/>
            <w:tcBorders>
              <w:top w:val="nil"/>
              <w:left w:val="nil"/>
              <w:bottom w:val="nil"/>
              <w:right w:val="single" w:sz="4" w:space="0" w:color="auto"/>
            </w:tcBorders>
            <w:vAlign w:val="bottom"/>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по Сводному реестру</w:t>
            </w:r>
          </w:p>
        </w:tc>
        <w:tc>
          <w:tcPr>
            <w:tcW w:w="1563" w:type="dxa"/>
            <w:tcBorders>
              <w:top w:val="single" w:sz="4" w:space="0" w:color="auto"/>
              <w:left w:val="single" w:sz="4" w:space="0" w:color="auto"/>
              <w:bottom w:val="single" w:sz="4" w:space="0" w:color="auto"/>
              <w:right w:val="single" w:sz="4" w:space="0" w:color="auto"/>
            </w:tcBorders>
            <w:vAlign w:val="center"/>
          </w:tcPr>
          <w:p w:rsidR="00A05C31" w:rsidRPr="00A05C31" w:rsidRDefault="00A05C31">
            <w:pPr>
              <w:pStyle w:val="ConsPlusNormal"/>
              <w:rPr>
                <w:rFonts w:ascii="Times New Roman" w:hAnsi="Times New Roman" w:cs="Times New Roman"/>
                <w:sz w:val="28"/>
                <w:szCs w:val="28"/>
              </w:rPr>
            </w:pPr>
          </w:p>
        </w:tc>
      </w:tr>
      <w:tr w:rsidR="00A05C31" w:rsidRPr="00A05C31">
        <w:tc>
          <w:tcPr>
            <w:tcW w:w="4020" w:type="dxa"/>
            <w:tcBorders>
              <w:top w:val="nil"/>
              <w:left w:val="nil"/>
              <w:bottom w:val="nil"/>
              <w:right w:val="nil"/>
            </w:tcBorders>
            <w:vAlign w:val="bottom"/>
          </w:tcPr>
          <w:p w:rsidR="00A05C31" w:rsidRPr="00A05C31" w:rsidRDefault="00A05C31">
            <w:pPr>
              <w:pStyle w:val="ConsPlusNormal"/>
              <w:rPr>
                <w:rFonts w:ascii="Times New Roman" w:hAnsi="Times New Roman" w:cs="Times New Roman"/>
                <w:sz w:val="28"/>
                <w:szCs w:val="28"/>
              </w:rPr>
            </w:pPr>
          </w:p>
        </w:tc>
        <w:tc>
          <w:tcPr>
            <w:tcW w:w="4845" w:type="dxa"/>
            <w:tcBorders>
              <w:top w:val="single" w:sz="4" w:space="0" w:color="auto"/>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3151" w:type="dxa"/>
            <w:tcBorders>
              <w:top w:val="nil"/>
              <w:left w:val="nil"/>
              <w:bottom w:val="nil"/>
              <w:right w:val="single" w:sz="4" w:space="0" w:color="auto"/>
            </w:tcBorders>
            <w:vAlign w:val="bottom"/>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Номер лицевого счета</w:t>
            </w:r>
          </w:p>
        </w:tc>
        <w:tc>
          <w:tcPr>
            <w:tcW w:w="1563" w:type="dxa"/>
            <w:tcBorders>
              <w:top w:val="single" w:sz="4" w:space="0" w:color="auto"/>
              <w:left w:val="single" w:sz="4" w:space="0" w:color="auto"/>
              <w:bottom w:val="single" w:sz="4" w:space="0" w:color="auto"/>
              <w:right w:val="single" w:sz="4" w:space="0" w:color="auto"/>
            </w:tcBorders>
            <w:vAlign w:val="center"/>
          </w:tcPr>
          <w:p w:rsidR="00A05C31" w:rsidRPr="00A05C31" w:rsidRDefault="00A05C31">
            <w:pPr>
              <w:pStyle w:val="ConsPlusNormal"/>
              <w:rPr>
                <w:rFonts w:ascii="Times New Roman" w:hAnsi="Times New Roman" w:cs="Times New Roman"/>
                <w:sz w:val="28"/>
                <w:szCs w:val="28"/>
              </w:rPr>
            </w:pPr>
          </w:p>
        </w:tc>
      </w:tr>
      <w:tr w:rsidR="00A05C31" w:rsidRPr="00A05C31">
        <w:tc>
          <w:tcPr>
            <w:tcW w:w="4020" w:type="dxa"/>
            <w:tcBorders>
              <w:top w:val="nil"/>
              <w:left w:val="nil"/>
              <w:bottom w:val="nil"/>
              <w:right w:val="nil"/>
            </w:tcBorders>
            <w:vAlign w:val="bottom"/>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Территориальный орган Федерального казначейства</w:t>
            </w:r>
          </w:p>
        </w:tc>
        <w:tc>
          <w:tcPr>
            <w:tcW w:w="4845" w:type="dxa"/>
            <w:tcBorders>
              <w:top w:val="nil"/>
              <w:left w:val="nil"/>
              <w:bottom w:val="single" w:sz="4" w:space="0" w:color="auto"/>
              <w:right w:val="nil"/>
            </w:tcBorders>
          </w:tcPr>
          <w:p w:rsidR="00A05C31" w:rsidRPr="00A05C31" w:rsidRDefault="00A05C31">
            <w:pPr>
              <w:pStyle w:val="ConsPlusNormal"/>
              <w:rPr>
                <w:rFonts w:ascii="Times New Roman" w:hAnsi="Times New Roman" w:cs="Times New Roman"/>
                <w:sz w:val="28"/>
                <w:szCs w:val="28"/>
              </w:rPr>
            </w:pPr>
          </w:p>
        </w:tc>
        <w:tc>
          <w:tcPr>
            <w:tcW w:w="3151" w:type="dxa"/>
            <w:tcBorders>
              <w:top w:val="nil"/>
              <w:left w:val="nil"/>
              <w:bottom w:val="nil"/>
              <w:right w:val="single" w:sz="4" w:space="0" w:color="auto"/>
            </w:tcBorders>
            <w:vAlign w:val="bottom"/>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A05C31" w:rsidRPr="00A05C31" w:rsidRDefault="00A05C31">
            <w:pPr>
              <w:pStyle w:val="ConsPlusNormal"/>
              <w:rPr>
                <w:rFonts w:ascii="Times New Roman" w:hAnsi="Times New Roman" w:cs="Times New Roman"/>
                <w:sz w:val="28"/>
                <w:szCs w:val="28"/>
              </w:rPr>
            </w:pPr>
          </w:p>
        </w:tc>
      </w:tr>
      <w:tr w:rsidR="00A05C31" w:rsidRPr="00A05C31">
        <w:tc>
          <w:tcPr>
            <w:tcW w:w="4020" w:type="dxa"/>
            <w:tcBorders>
              <w:top w:val="nil"/>
              <w:left w:val="nil"/>
              <w:bottom w:val="nil"/>
              <w:right w:val="nil"/>
            </w:tcBorders>
            <w:vAlign w:val="bottom"/>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Единица измерения: руб.</w:t>
            </w:r>
          </w:p>
        </w:tc>
        <w:tc>
          <w:tcPr>
            <w:tcW w:w="4845" w:type="dxa"/>
            <w:tcBorders>
              <w:top w:val="single" w:sz="4" w:space="0" w:color="auto"/>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3151" w:type="dxa"/>
            <w:tcBorders>
              <w:top w:val="nil"/>
              <w:left w:val="nil"/>
              <w:bottom w:val="nil"/>
              <w:right w:val="single" w:sz="4" w:space="0" w:color="auto"/>
            </w:tcBorders>
            <w:vAlign w:val="center"/>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по ОКЕИ</w:t>
            </w:r>
          </w:p>
        </w:tc>
        <w:tc>
          <w:tcPr>
            <w:tcW w:w="1563" w:type="dxa"/>
            <w:tcBorders>
              <w:top w:val="single" w:sz="4" w:space="0" w:color="auto"/>
              <w:left w:val="single" w:sz="4" w:space="0" w:color="auto"/>
              <w:bottom w:val="single" w:sz="4" w:space="0" w:color="auto"/>
              <w:right w:val="single" w:sz="4" w:space="0" w:color="auto"/>
            </w:tcBorders>
            <w:vAlign w:val="center"/>
          </w:tcPr>
          <w:p w:rsidR="00A05C31" w:rsidRPr="00A05C31" w:rsidRDefault="00A05C31">
            <w:pPr>
              <w:pStyle w:val="ConsPlusNormal"/>
              <w:jc w:val="center"/>
              <w:rPr>
                <w:rFonts w:ascii="Times New Roman" w:hAnsi="Times New Roman" w:cs="Times New Roman"/>
                <w:sz w:val="28"/>
                <w:szCs w:val="28"/>
              </w:rPr>
            </w:pPr>
            <w:hyperlink r:id="rId144">
              <w:r w:rsidRPr="00A05C31">
                <w:rPr>
                  <w:rFonts w:ascii="Times New Roman" w:hAnsi="Times New Roman" w:cs="Times New Roman"/>
                  <w:sz w:val="28"/>
                  <w:szCs w:val="28"/>
                </w:rPr>
                <w:t>383</w:t>
              </w:r>
            </w:hyperlink>
          </w:p>
        </w:tc>
      </w:tr>
      <w:tr w:rsidR="00A05C31" w:rsidRPr="00A05C31">
        <w:tblPrEx>
          <w:tblBorders>
            <w:right w:val="nil"/>
          </w:tblBorders>
        </w:tblPrEx>
        <w:tc>
          <w:tcPr>
            <w:tcW w:w="4020" w:type="dxa"/>
            <w:tcBorders>
              <w:top w:val="nil"/>
              <w:left w:val="nil"/>
              <w:bottom w:val="nil"/>
              <w:right w:val="nil"/>
            </w:tcBorders>
            <w:vAlign w:val="bottom"/>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Основание для передачи</w:t>
            </w:r>
          </w:p>
        </w:tc>
        <w:tc>
          <w:tcPr>
            <w:tcW w:w="4845" w:type="dxa"/>
            <w:tcBorders>
              <w:top w:val="nil"/>
              <w:left w:val="nil"/>
              <w:bottom w:val="single" w:sz="4" w:space="0" w:color="auto"/>
              <w:right w:val="nil"/>
            </w:tcBorders>
          </w:tcPr>
          <w:p w:rsidR="00A05C31" w:rsidRPr="00A05C31" w:rsidRDefault="00A05C31">
            <w:pPr>
              <w:pStyle w:val="ConsPlusNormal"/>
              <w:rPr>
                <w:rFonts w:ascii="Times New Roman" w:hAnsi="Times New Roman" w:cs="Times New Roman"/>
                <w:sz w:val="28"/>
                <w:szCs w:val="28"/>
              </w:rPr>
            </w:pPr>
          </w:p>
        </w:tc>
        <w:tc>
          <w:tcPr>
            <w:tcW w:w="3151"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1563" w:type="dxa"/>
            <w:tcBorders>
              <w:top w:val="single" w:sz="4" w:space="0" w:color="auto"/>
              <w:left w:val="nil"/>
              <w:bottom w:val="nil"/>
              <w:right w:val="nil"/>
            </w:tcBorders>
          </w:tcPr>
          <w:p w:rsidR="00A05C31" w:rsidRPr="00A05C31" w:rsidRDefault="00A05C31">
            <w:pPr>
              <w:pStyle w:val="ConsPlusNormal"/>
              <w:rPr>
                <w:rFonts w:ascii="Times New Roman" w:hAnsi="Times New Roman" w:cs="Times New Roman"/>
                <w:sz w:val="28"/>
                <w:szCs w:val="28"/>
              </w:rPr>
            </w:pPr>
          </w:p>
        </w:tc>
      </w:tr>
    </w:tbl>
    <w:p w:rsidR="00A05C31" w:rsidRPr="00A05C31" w:rsidRDefault="00A05C31">
      <w:pPr>
        <w:pStyle w:val="ConsPlusNormal"/>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A05C31" w:rsidRPr="00A05C31">
        <w:tc>
          <w:tcPr>
            <w:tcW w:w="13575" w:type="dxa"/>
            <w:tcBorders>
              <w:top w:val="nil"/>
              <w:left w:val="nil"/>
              <w:bottom w:val="nil"/>
              <w:right w:val="nil"/>
            </w:tcBorders>
          </w:tcPr>
          <w:p w:rsidR="00A05C31" w:rsidRPr="00A05C31" w:rsidRDefault="00A05C31">
            <w:pPr>
              <w:pStyle w:val="ConsPlusNormal"/>
              <w:jc w:val="center"/>
              <w:outlineLvl w:val="2"/>
              <w:rPr>
                <w:rFonts w:ascii="Times New Roman" w:hAnsi="Times New Roman" w:cs="Times New Roman"/>
                <w:sz w:val="28"/>
                <w:szCs w:val="28"/>
              </w:rPr>
            </w:pPr>
            <w:r w:rsidRPr="00A05C31">
              <w:rPr>
                <w:rFonts w:ascii="Times New Roman" w:hAnsi="Times New Roman" w:cs="Times New Roman"/>
                <w:sz w:val="28"/>
                <w:szCs w:val="28"/>
              </w:rPr>
              <w:t>Остаток средств на лицевом счете</w:t>
            </w:r>
          </w:p>
        </w:tc>
      </w:tr>
    </w:tbl>
    <w:p w:rsidR="00A05C31" w:rsidRPr="00A05C31" w:rsidRDefault="00A05C31">
      <w:pPr>
        <w:pStyle w:val="ConsPlusNormal"/>
        <w:ind w:firstLine="540"/>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4"/>
        <w:gridCol w:w="1874"/>
        <w:gridCol w:w="1855"/>
        <w:gridCol w:w="1170"/>
        <w:gridCol w:w="1890"/>
        <w:gridCol w:w="933"/>
        <w:gridCol w:w="1986"/>
        <w:gridCol w:w="1987"/>
      </w:tblGrid>
      <w:tr w:rsidR="00A05C31" w:rsidRPr="00A05C31">
        <w:tc>
          <w:tcPr>
            <w:tcW w:w="3748" w:type="dxa"/>
            <w:gridSpan w:val="2"/>
            <w:tcBorders>
              <w:lef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Аналитический код раздела</w:t>
            </w:r>
          </w:p>
        </w:tc>
        <w:tc>
          <w:tcPr>
            <w:tcW w:w="1855"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 xml:space="preserve">Код источника </w:t>
            </w:r>
            <w:r w:rsidRPr="00A05C31">
              <w:rPr>
                <w:rFonts w:ascii="Times New Roman" w:hAnsi="Times New Roman" w:cs="Times New Roman"/>
                <w:sz w:val="28"/>
                <w:szCs w:val="28"/>
              </w:rPr>
              <w:lastRenderedPageBreak/>
              <w:t>поступлений целевых средств</w:t>
            </w:r>
          </w:p>
        </w:tc>
        <w:tc>
          <w:tcPr>
            <w:tcW w:w="3060" w:type="dxa"/>
            <w:gridSpan w:val="2"/>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lastRenderedPageBreak/>
              <w:t>На начало года</w:t>
            </w:r>
          </w:p>
        </w:tc>
        <w:tc>
          <w:tcPr>
            <w:tcW w:w="4906" w:type="dxa"/>
            <w:gridSpan w:val="3"/>
            <w:tcBorders>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На отчетную дату</w:t>
            </w:r>
          </w:p>
        </w:tc>
      </w:tr>
      <w:tr w:rsidR="00A05C31" w:rsidRPr="00A05C31">
        <w:tc>
          <w:tcPr>
            <w:tcW w:w="1874" w:type="dxa"/>
            <w:vMerge w:val="restart"/>
            <w:tcBorders>
              <w:lef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 xml:space="preserve">передающей </w:t>
            </w:r>
            <w:r w:rsidRPr="00A05C31">
              <w:rPr>
                <w:rFonts w:ascii="Times New Roman" w:hAnsi="Times New Roman" w:cs="Times New Roman"/>
                <w:sz w:val="28"/>
                <w:szCs w:val="28"/>
              </w:rPr>
              <w:lastRenderedPageBreak/>
              <w:t>стороны</w:t>
            </w:r>
          </w:p>
        </w:tc>
        <w:tc>
          <w:tcPr>
            <w:tcW w:w="1874"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lastRenderedPageBreak/>
              <w:t xml:space="preserve">принимающей </w:t>
            </w:r>
            <w:r w:rsidRPr="00A05C31">
              <w:rPr>
                <w:rFonts w:ascii="Times New Roman" w:hAnsi="Times New Roman" w:cs="Times New Roman"/>
                <w:sz w:val="28"/>
                <w:szCs w:val="28"/>
              </w:rPr>
              <w:lastRenderedPageBreak/>
              <w:t>стороны</w:t>
            </w:r>
          </w:p>
        </w:tc>
        <w:tc>
          <w:tcPr>
            <w:tcW w:w="1855" w:type="dxa"/>
            <w:vMerge/>
          </w:tcPr>
          <w:p w:rsidR="00A05C31" w:rsidRPr="00A05C31" w:rsidRDefault="00A05C31">
            <w:pPr>
              <w:pStyle w:val="ConsPlusNormal"/>
              <w:rPr>
                <w:rFonts w:ascii="Times New Roman" w:hAnsi="Times New Roman" w:cs="Times New Roman"/>
                <w:sz w:val="28"/>
                <w:szCs w:val="28"/>
              </w:rPr>
            </w:pPr>
          </w:p>
        </w:tc>
        <w:tc>
          <w:tcPr>
            <w:tcW w:w="1170"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Всего</w:t>
            </w:r>
          </w:p>
        </w:tc>
        <w:tc>
          <w:tcPr>
            <w:tcW w:w="1890"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 xml:space="preserve">В том числе </w:t>
            </w:r>
            <w:r w:rsidRPr="00A05C31">
              <w:rPr>
                <w:rFonts w:ascii="Times New Roman" w:hAnsi="Times New Roman" w:cs="Times New Roman"/>
                <w:sz w:val="28"/>
                <w:szCs w:val="28"/>
              </w:rPr>
              <w:lastRenderedPageBreak/>
              <w:t>без права расходования</w:t>
            </w:r>
          </w:p>
        </w:tc>
        <w:tc>
          <w:tcPr>
            <w:tcW w:w="933"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lastRenderedPageBreak/>
              <w:t>Всего</w:t>
            </w:r>
          </w:p>
        </w:tc>
        <w:tc>
          <w:tcPr>
            <w:tcW w:w="3973" w:type="dxa"/>
            <w:gridSpan w:val="2"/>
            <w:tcBorders>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в том числе</w:t>
            </w:r>
          </w:p>
        </w:tc>
      </w:tr>
      <w:tr w:rsidR="00A05C31" w:rsidRPr="00A05C31">
        <w:tc>
          <w:tcPr>
            <w:tcW w:w="1874" w:type="dxa"/>
            <w:vMerge/>
            <w:tcBorders>
              <w:left w:val="nil"/>
            </w:tcBorders>
          </w:tcPr>
          <w:p w:rsidR="00A05C31" w:rsidRPr="00A05C31" w:rsidRDefault="00A05C31">
            <w:pPr>
              <w:pStyle w:val="ConsPlusNormal"/>
              <w:rPr>
                <w:rFonts w:ascii="Times New Roman" w:hAnsi="Times New Roman" w:cs="Times New Roman"/>
                <w:sz w:val="28"/>
                <w:szCs w:val="28"/>
              </w:rPr>
            </w:pPr>
          </w:p>
        </w:tc>
        <w:tc>
          <w:tcPr>
            <w:tcW w:w="1874" w:type="dxa"/>
            <w:vMerge/>
          </w:tcPr>
          <w:p w:rsidR="00A05C31" w:rsidRPr="00A05C31" w:rsidRDefault="00A05C31">
            <w:pPr>
              <w:pStyle w:val="ConsPlusNormal"/>
              <w:rPr>
                <w:rFonts w:ascii="Times New Roman" w:hAnsi="Times New Roman" w:cs="Times New Roman"/>
                <w:sz w:val="28"/>
                <w:szCs w:val="28"/>
              </w:rPr>
            </w:pPr>
          </w:p>
        </w:tc>
        <w:tc>
          <w:tcPr>
            <w:tcW w:w="1855" w:type="dxa"/>
            <w:vMerge/>
          </w:tcPr>
          <w:p w:rsidR="00A05C31" w:rsidRPr="00A05C31" w:rsidRDefault="00A05C31">
            <w:pPr>
              <w:pStyle w:val="ConsPlusNormal"/>
              <w:rPr>
                <w:rFonts w:ascii="Times New Roman" w:hAnsi="Times New Roman" w:cs="Times New Roman"/>
                <w:sz w:val="28"/>
                <w:szCs w:val="28"/>
              </w:rPr>
            </w:pPr>
          </w:p>
        </w:tc>
        <w:tc>
          <w:tcPr>
            <w:tcW w:w="1170" w:type="dxa"/>
            <w:vMerge/>
          </w:tcPr>
          <w:p w:rsidR="00A05C31" w:rsidRPr="00A05C31" w:rsidRDefault="00A05C31">
            <w:pPr>
              <w:pStyle w:val="ConsPlusNormal"/>
              <w:rPr>
                <w:rFonts w:ascii="Times New Roman" w:hAnsi="Times New Roman" w:cs="Times New Roman"/>
                <w:sz w:val="28"/>
                <w:szCs w:val="28"/>
              </w:rPr>
            </w:pPr>
          </w:p>
        </w:tc>
        <w:tc>
          <w:tcPr>
            <w:tcW w:w="1890" w:type="dxa"/>
            <w:vMerge/>
          </w:tcPr>
          <w:p w:rsidR="00A05C31" w:rsidRPr="00A05C31" w:rsidRDefault="00A05C31">
            <w:pPr>
              <w:pStyle w:val="ConsPlusNormal"/>
              <w:rPr>
                <w:rFonts w:ascii="Times New Roman" w:hAnsi="Times New Roman" w:cs="Times New Roman"/>
                <w:sz w:val="28"/>
                <w:szCs w:val="28"/>
              </w:rPr>
            </w:pPr>
          </w:p>
        </w:tc>
        <w:tc>
          <w:tcPr>
            <w:tcW w:w="933" w:type="dxa"/>
            <w:vMerge/>
          </w:tcPr>
          <w:p w:rsidR="00A05C31" w:rsidRPr="00A05C31" w:rsidRDefault="00A05C31">
            <w:pPr>
              <w:pStyle w:val="ConsPlusNormal"/>
              <w:rPr>
                <w:rFonts w:ascii="Times New Roman" w:hAnsi="Times New Roman" w:cs="Times New Roman"/>
                <w:sz w:val="28"/>
                <w:szCs w:val="28"/>
              </w:rPr>
            </w:pPr>
          </w:p>
        </w:tc>
        <w:tc>
          <w:tcPr>
            <w:tcW w:w="3973" w:type="dxa"/>
            <w:gridSpan w:val="2"/>
            <w:tcBorders>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неразрешенный к использованию</w:t>
            </w:r>
          </w:p>
        </w:tc>
      </w:tr>
      <w:tr w:rsidR="00A05C31" w:rsidRPr="00A05C31">
        <w:tc>
          <w:tcPr>
            <w:tcW w:w="1874" w:type="dxa"/>
            <w:vMerge/>
            <w:tcBorders>
              <w:left w:val="nil"/>
            </w:tcBorders>
          </w:tcPr>
          <w:p w:rsidR="00A05C31" w:rsidRPr="00A05C31" w:rsidRDefault="00A05C31">
            <w:pPr>
              <w:pStyle w:val="ConsPlusNormal"/>
              <w:rPr>
                <w:rFonts w:ascii="Times New Roman" w:hAnsi="Times New Roman" w:cs="Times New Roman"/>
                <w:sz w:val="28"/>
                <w:szCs w:val="28"/>
              </w:rPr>
            </w:pPr>
          </w:p>
        </w:tc>
        <w:tc>
          <w:tcPr>
            <w:tcW w:w="1874" w:type="dxa"/>
            <w:vMerge/>
          </w:tcPr>
          <w:p w:rsidR="00A05C31" w:rsidRPr="00A05C31" w:rsidRDefault="00A05C31">
            <w:pPr>
              <w:pStyle w:val="ConsPlusNormal"/>
              <w:rPr>
                <w:rFonts w:ascii="Times New Roman" w:hAnsi="Times New Roman" w:cs="Times New Roman"/>
                <w:sz w:val="28"/>
                <w:szCs w:val="28"/>
              </w:rPr>
            </w:pPr>
          </w:p>
        </w:tc>
        <w:tc>
          <w:tcPr>
            <w:tcW w:w="1855" w:type="dxa"/>
            <w:vMerge/>
          </w:tcPr>
          <w:p w:rsidR="00A05C31" w:rsidRPr="00A05C31" w:rsidRDefault="00A05C31">
            <w:pPr>
              <w:pStyle w:val="ConsPlusNormal"/>
              <w:rPr>
                <w:rFonts w:ascii="Times New Roman" w:hAnsi="Times New Roman" w:cs="Times New Roman"/>
                <w:sz w:val="28"/>
                <w:szCs w:val="28"/>
              </w:rPr>
            </w:pPr>
          </w:p>
        </w:tc>
        <w:tc>
          <w:tcPr>
            <w:tcW w:w="1170" w:type="dxa"/>
            <w:vMerge/>
          </w:tcPr>
          <w:p w:rsidR="00A05C31" w:rsidRPr="00A05C31" w:rsidRDefault="00A05C31">
            <w:pPr>
              <w:pStyle w:val="ConsPlusNormal"/>
              <w:rPr>
                <w:rFonts w:ascii="Times New Roman" w:hAnsi="Times New Roman" w:cs="Times New Roman"/>
                <w:sz w:val="28"/>
                <w:szCs w:val="28"/>
              </w:rPr>
            </w:pPr>
          </w:p>
        </w:tc>
        <w:tc>
          <w:tcPr>
            <w:tcW w:w="1890" w:type="dxa"/>
            <w:vMerge/>
          </w:tcPr>
          <w:p w:rsidR="00A05C31" w:rsidRPr="00A05C31" w:rsidRDefault="00A05C31">
            <w:pPr>
              <w:pStyle w:val="ConsPlusNormal"/>
              <w:rPr>
                <w:rFonts w:ascii="Times New Roman" w:hAnsi="Times New Roman" w:cs="Times New Roman"/>
                <w:sz w:val="28"/>
                <w:szCs w:val="28"/>
              </w:rPr>
            </w:pPr>
          </w:p>
        </w:tc>
        <w:tc>
          <w:tcPr>
            <w:tcW w:w="933" w:type="dxa"/>
            <w:vMerge/>
          </w:tcPr>
          <w:p w:rsidR="00A05C31" w:rsidRPr="00A05C31" w:rsidRDefault="00A05C31">
            <w:pPr>
              <w:pStyle w:val="ConsPlusNormal"/>
              <w:rPr>
                <w:rFonts w:ascii="Times New Roman" w:hAnsi="Times New Roman" w:cs="Times New Roman"/>
                <w:sz w:val="28"/>
                <w:szCs w:val="28"/>
              </w:rPr>
            </w:pPr>
          </w:p>
        </w:tc>
        <w:tc>
          <w:tcPr>
            <w:tcW w:w="1986"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прошлого года</w:t>
            </w:r>
          </w:p>
        </w:tc>
        <w:tc>
          <w:tcPr>
            <w:tcW w:w="1987" w:type="dxa"/>
            <w:tcBorders>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текущего года</w:t>
            </w:r>
          </w:p>
        </w:tc>
      </w:tr>
      <w:tr w:rsidR="00A05C31" w:rsidRPr="00A05C31">
        <w:tc>
          <w:tcPr>
            <w:tcW w:w="1874" w:type="dxa"/>
            <w:tcBorders>
              <w:lef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1</w:t>
            </w:r>
          </w:p>
        </w:tc>
        <w:tc>
          <w:tcPr>
            <w:tcW w:w="1874"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2</w:t>
            </w:r>
          </w:p>
        </w:tc>
        <w:tc>
          <w:tcPr>
            <w:tcW w:w="1855"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3</w:t>
            </w:r>
          </w:p>
        </w:tc>
        <w:tc>
          <w:tcPr>
            <w:tcW w:w="1170"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4</w:t>
            </w:r>
          </w:p>
        </w:tc>
        <w:tc>
          <w:tcPr>
            <w:tcW w:w="1890"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5</w:t>
            </w:r>
          </w:p>
        </w:tc>
        <w:tc>
          <w:tcPr>
            <w:tcW w:w="933"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6</w:t>
            </w:r>
          </w:p>
        </w:tc>
        <w:tc>
          <w:tcPr>
            <w:tcW w:w="1986"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7</w:t>
            </w:r>
          </w:p>
        </w:tc>
        <w:tc>
          <w:tcPr>
            <w:tcW w:w="1987" w:type="dxa"/>
            <w:tcBorders>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8</w:t>
            </w:r>
          </w:p>
        </w:tc>
      </w:tr>
      <w:tr w:rsidR="00A05C31" w:rsidRPr="00A05C31">
        <w:tblPrEx>
          <w:tblBorders>
            <w:left w:val="single" w:sz="4" w:space="0" w:color="auto"/>
            <w:right w:val="single" w:sz="4" w:space="0" w:color="auto"/>
          </w:tblBorders>
        </w:tblPrEx>
        <w:tc>
          <w:tcPr>
            <w:tcW w:w="1874" w:type="dxa"/>
          </w:tcPr>
          <w:p w:rsidR="00A05C31" w:rsidRPr="00A05C31" w:rsidRDefault="00A05C31">
            <w:pPr>
              <w:pStyle w:val="ConsPlusNormal"/>
              <w:rPr>
                <w:rFonts w:ascii="Times New Roman" w:hAnsi="Times New Roman" w:cs="Times New Roman"/>
                <w:sz w:val="28"/>
                <w:szCs w:val="28"/>
              </w:rPr>
            </w:pPr>
          </w:p>
        </w:tc>
        <w:tc>
          <w:tcPr>
            <w:tcW w:w="1874" w:type="dxa"/>
          </w:tcPr>
          <w:p w:rsidR="00A05C31" w:rsidRPr="00A05C31" w:rsidRDefault="00A05C31">
            <w:pPr>
              <w:pStyle w:val="ConsPlusNormal"/>
              <w:rPr>
                <w:rFonts w:ascii="Times New Roman" w:hAnsi="Times New Roman" w:cs="Times New Roman"/>
                <w:sz w:val="28"/>
                <w:szCs w:val="28"/>
              </w:rPr>
            </w:pPr>
          </w:p>
        </w:tc>
        <w:tc>
          <w:tcPr>
            <w:tcW w:w="1855" w:type="dxa"/>
          </w:tcPr>
          <w:p w:rsidR="00A05C31" w:rsidRPr="00A05C31" w:rsidRDefault="00A05C31">
            <w:pPr>
              <w:pStyle w:val="ConsPlusNormal"/>
              <w:rPr>
                <w:rFonts w:ascii="Times New Roman" w:hAnsi="Times New Roman" w:cs="Times New Roman"/>
                <w:sz w:val="28"/>
                <w:szCs w:val="28"/>
              </w:rPr>
            </w:pPr>
          </w:p>
        </w:tc>
        <w:tc>
          <w:tcPr>
            <w:tcW w:w="1170" w:type="dxa"/>
          </w:tcPr>
          <w:p w:rsidR="00A05C31" w:rsidRPr="00A05C31" w:rsidRDefault="00A05C31">
            <w:pPr>
              <w:pStyle w:val="ConsPlusNormal"/>
              <w:rPr>
                <w:rFonts w:ascii="Times New Roman" w:hAnsi="Times New Roman" w:cs="Times New Roman"/>
                <w:sz w:val="28"/>
                <w:szCs w:val="28"/>
              </w:rPr>
            </w:pPr>
          </w:p>
        </w:tc>
        <w:tc>
          <w:tcPr>
            <w:tcW w:w="1890" w:type="dxa"/>
          </w:tcPr>
          <w:p w:rsidR="00A05C31" w:rsidRPr="00A05C31" w:rsidRDefault="00A05C31">
            <w:pPr>
              <w:pStyle w:val="ConsPlusNormal"/>
              <w:rPr>
                <w:rFonts w:ascii="Times New Roman" w:hAnsi="Times New Roman" w:cs="Times New Roman"/>
                <w:sz w:val="28"/>
                <w:szCs w:val="28"/>
              </w:rPr>
            </w:pPr>
          </w:p>
        </w:tc>
        <w:tc>
          <w:tcPr>
            <w:tcW w:w="933" w:type="dxa"/>
          </w:tcPr>
          <w:p w:rsidR="00A05C31" w:rsidRPr="00A05C31" w:rsidRDefault="00A05C31">
            <w:pPr>
              <w:pStyle w:val="ConsPlusNormal"/>
              <w:rPr>
                <w:rFonts w:ascii="Times New Roman" w:hAnsi="Times New Roman" w:cs="Times New Roman"/>
                <w:sz w:val="28"/>
                <w:szCs w:val="28"/>
              </w:rPr>
            </w:pPr>
          </w:p>
        </w:tc>
        <w:tc>
          <w:tcPr>
            <w:tcW w:w="1986" w:type="dxa"/>
          </w:tcPr>
          <w:p w:rsidR="00A05C31" w:rsidRPr="00A05C31" w:rsidRDefault="00A05C31">
            <w:pPr>
              <w:pStyle w:val="ConsPlusNormal"/>
              <w:rPr>
                <w:rFonts w:ascii="Times New Roman" w:hAnsi="Times New Roman" w:cs="Times New Roman"/>
                <w:sz w:val="28"/>
                <w:szCs w:val="28"/>
              </w:rPr>
            </w:pPr>
          </w:p>
        </w:tc>
        <w:tc>
          <w:tcPr>
            <w:tcW w:w="1987" w:type="dxa"/>
          </w:tcPr>
          <w:p w:rsidR="00A05C31" w:rsidRPr="00A05C31" w:rsidRDefault="00A05C31">
            <w:pPr>
              <w:pStyle w:val="ConsPlusNormal"/>
              <w:rPr>
                <w:rFonts w:ascii="Times New Roman" w:hAnsi="Times New Roman" w:cs="Times New Roman"/>
                <w:sz w:val="28"/>
                <w:szCs w:val="28"/>
              </w:rPr>
            </w:pPr>
          </w:p>
        </w:tc>
      </w:tr>
      <w:tr w:rsidR="00A05C31" w:rsidRPr="00A05C31">
        <w:tblPrEx>
          <w:tblBorders>
            <w:left w:val="single" w:sz="4" w:space="0" w:color="auto"/>
            <w:right w:val="single" w:sz="4" w:space="0" w:color="auto"/>
          </w:tblBorders>
        </w:tblPrEx>
        <w:tc>
          <w:tcPr>
            <w:tcW w:w="1874" w:type="dxa"/>
          </w:tcPr>
          <w:p w:rsidR="00A05C31" w:rsidRPr="00A05C31" w:rsidRDefault="00A05C31">
            <w:pPr>
              <w:pStyle w:val="ConsPlusNormal"/>
              <w:rPr>
                <w:rFonts w:ascii="Times New Roman" w:hAnsi="Times New Roman" w:cs="Times New Roman"/>
                <w:sz w:val="28"/>
                <w:szCs w:val="28"/>
              </w:rPr>
            </w:pPr>
          </w:p>
        </w:tc>
        <w:tc>
          <w:tcPr>
            <w:tcW w:w="1874" w:type="dxa"/>
          </w:tcPr>
          <w:p w:rsidR="00A05C31" w:rsidRPr="00A05C31" w:rsidRDefault="00A05C31">
            <w:pPr>
              <w:pStyle w:val="ConsPlusNormal"/>
              <w:rPr>
                <w:rFonts w:ascii="Times New Roman" w:hAnsi="Times New Roman" w:cs="Times New Roman"/>
                <w:sz w:val="28"/>
                <w:szCs w:val="28"/>
              </w:rPr>
            </w:pPr>
          </w:p>
        </w:tc>
        <w:tc>
          <w:tcPr>
            <w:tcW w:w="1855" w:type="dxa"/>
          </w:tcPr>
          <w:p w:rsidR="00A05C31" w:rsidRPr="00A05C31" w:rsidRDefault="00A05C31">
            <w:pPr>
              <w:pStyle w:val="ConsPlusNormal"/>
              <w:rPr>
                <w:rFonts w:ascii="Times New Roman" w:hAnsi="Times New Roman" w:cs="Times New Roman"/>
                <w:sz w:val="28"/>
                <w:szCs w:val="28"/>
              </w:rPr>
            </w:pPr>
          </w:p>
        </w:tc>
        <w:tc>
          <w:tcPr>
            <w:tcW w:w="1170" w:type="dxa"/>
          </w:tcPr>
          <w:p w:rsidR="00A05C31" w:rsidRPr="00A05C31" w:rsidRDefault="00A05C31">
            <w:pPr>
              <w:pStyle w:val="ConsPlusNormal"/>
              <w:rPr>
                <w:rFonts w:ascii="Times New Roman" w:hAnsi="Times New Roman" w:cs="Times New Roman"/>
                <w:sz w:val="28"/>
                <w:szCs w:val="28"/>
              </w:rPr>
            </w:pPr>
          </w:p>
        </w:tc>
        <w:tc>
          <w:tcPr>
            <w:tcW w:w="1890" w:type="dxa"/>
          </w:tcPr>
          <w:p w:rsidR="00A05C31" w:rsidRPr="00A05C31" w:rsidRDefault="00A05C31">
            <w:pPr>
              <w:pStyle w:val="ConsPlusNormal"/>
              <w:rPr>
                <w:rFonts w:ascii="Times New Roman" w:hAnsi="Times New Roman" w:cs="Times New Roman"/>
                <w:sz w:val="28"/>
                <w:szCs w:val="28"/>
              </w:rPr>
            </w:pPr>
          </w:p>
        </w:tc>
        <w:tc>
          <w:tcPr>
            <w:tcW w:w="933" w:type="dxa"/>
          </w:tcPr>
          <w:p w:rsidR="00A05C31" w:rsidRPr="00A05C31" w:rsidRDefault="00A05C31">
            <w:pPr>
              <w:pStyle w:val="ConsPlusNormal"/>
              <w:rPr>
                <w:rFonts w:ascii="Times New Roman" w:hAnsi="Times New Roman" w:cs="Times New Roman"/>
                <w:sz w:val="28"/>
                <w:szCs w:val="28"/>
              </w:rPr>
            </w:pPr>
          </w:p>
        </w:tc>
        <w:tc>
          <w:tcPr>
            <w:tcW w:w="1986" w:type="dxa"/>
          </w:tcPr>
          <w:p w:rsidR="00A05C31" w:rsidRPr="00A05C31" w:rsidRDefault="00A05C31">
            <w:pPr>
              <w:pStyle w:val="ConsPlusNormal"/>
              <w:rPr>
                <w:rFonts w:ascii="Times New Roman" w:hAnsi="Times New Roman" w:cs="Times New Roman"/>
                <w:sz w:val="28"/>
                <w:szCs w:val="28"/>
              </w:rPr>
            </w:pPr>
          </w:p>
        </w:tc>
        <w:tc>
          <w:tcPr>
            <w:tcW w:w="1987" w:type="dxa"/>
          </w:tcPr>
          <w:p w:rsidR="00A05C31" w:rsidRPr="00A05C31" w:rsidRDefault="00A05C31">
            <w:pPr>
              <w:pStyle w:val="ConsPlusNormal"/>
              <w:rPr>
                <w:rFonts w:ascii="Times New Roman" w:hAnsi="Times New Roman" w:cs="Times New Roman"/>
                <w:sz w:val="28"/>
                <w:szCs w:val="28"/>
              </w:rPr>
            </w:pPr>
          </w:p>
        </w:tc>
      </w:tr>
      <w:tr w:rsidR="00A05C31" w:rsidRPr="00A05C31">
        <w:tblPrEx>
          <w:tblBorders>
            <w:left w:val="single" w:sz="4" w:space="0" w:color="auto"/>
            <w:right w:val="single" w:sz="4" w:space="0" w:color="auto"/>
          </w:tblBorders>
        </w:tblPrEx>
        <w:tc>
          <w:tcPr>
            <w:tcW w:w="1874" w:type="dxa"/>
          </w:tcPr>
          <w:p w:rsidR="00A05C31" w:rsidRPr="00A05C31" w:rsidRDefault="00A05C31">
            <w:pPr>
              <w:pStyle w:val="ConsPlusNormal"/>
              <w:rPr>
                <w:rFonts w:ascii="Times New Roman" w:hAnsi="Times New Roman" w:cs="Times New Roman"/>
                <w:sz w:val="28"/>
                <w:szCs w:val="28"/>
              </w:rPr>
            </w:pPr>
          </w:p>
        </w:tc>
        <w:tc>
          <w:tcPr>
            <w:tcW w:w="1874" w:type="dxa"/>
          </w:tcPr>
          <w:p w:rsidR="00A05C31" w:rsidRPr="00A05C31" w:rsidRDefault="00A05C31">
            <w:pPr>
              <w:pStyle w:val="ConsPlusNormal"/>
              <w:rPr>
                <w:rFonts w:ascii="Times New Roman" w:hAnsi="Times New Roman" w:cs="Times New Roman"/>
                <w:sz w:val="28"/>
                <w:szCs w:val="28"/>
              </w:rPr>
            </w:pPr>
          </w:p>
        </w:tc>
        <w:tc>
          <w:tcPr>
            <w:tcW w:w="1855" w:type="dxa"/>
          </w:tcPr>
          <w:p w:rsidR="00A05C31" w:rsidRPr="00A05C31" w:rsidRDefault="00A05C31">
            <w:pPr>
              <w:pStyle w:val="ConsPlusNormal"/>
              <w:rPr>
                <w:rFonts w:ascii="Times New Roman" w:hAnsi="Times New Roman" w:cs="Times New Roman"/>
                <w:sz w:val="28"/>
                <w:szCs w:val="28"/>
              </w:rPr>
            </w:pPr>
          </w:p>
        </w:tc>
        <w:tc>
          <w:tcPr>
            <w:tcW w:w="1170" w:type="dxa"/>
          </w:tcPr>
          <w:p w:rsidR="00A05C31" w:rsidRPr="00A05C31" w:rsidRDefault="00A05C31">
            <w:pPr>
              <w:pStyle w:val="ConsPlusNormal"/>
              <w:rPr>
                <w:rFonts w:ascii="Times New Roman" w:hAnsi="Times New Roman" w:cs="Times New Roman"/>
                <w:sz w:val="28"/>
                <w:szCs w:val="28"/>
              </w:rPr>
            </w:pPr>
          </w:p>
        </w:tc>
        <w:tc>
          <w:tcPr>
            <w:tcW w:w="1890" w:type="dxa"/>
          </w:tcPr>
          <w:p w:rsidR="00A05C31" w:rsidRPr="00A05C31" w:rsidRDefault="00A05C31">
            <w:pPr>
              <w:pStyle w:val="ConsPlusNormal"/>
              <w:rPr>
                <w:rFonts w:ascii="Times New Roman" w:hAnsi="Times New Roman" w:cs="Times New Roman"/>
                <w:sz w:val="28"/>
                <w:szCs w:val="28"/>
              </w:rPr>
            </w:pPr>
          </w:p>
        </w:tc>
        <w:tc>
          <w:tcPr>
            <w:tcW w:w="933" w:type="dxa"/>
          </w:tcPr>
          <w:p w:rsidR="00A05C31" w:rsidRPr="00A05C31" w:rsidRDefault="00A05C31">
            <w:pPr>
              <w:pStyle w:val="ConsPlusNormal"/>
              <w:rPr>
                <w:rFonts w:ascii="Times New Roman" w:hAnsi="Times New Roman" w:cs="Times New Roman"/>
                <w:sz w:val="28"/>
                <w:szCs w:val="28"/>
              </w:rPr>
            </w:pPr>
          </w:p>
        </w:tc>
        <w:tc>
          <w:tcPr>
            <w:tcW w:w="1986" w:type="dxa"/>
          </w:tcPr>
          <w:p w:rsidR="00A05C31" w:rsidRPr="00A05C31" w:rsidRDefault="00A05C31">
            <w:pPr>
              <w:pStyle w:val="ConsPlusNormal"/>
              <w:rPr>
                <w:rFonts w:ascii="Times New Roman" w:hAnsi="Times New Roman" w:cs="Times New Roman"/>
                <w:sz w:val="28"/>
                <w:szCs w:val="28"/>
              </w:rPr>
            </w:pPr>
          </w:p>
        </w:tc>
        <w:tc>
          <w:tcPr>
            <w:tcW w:w="1987" w:type="dxa"/>
          </w:tcPr>
          <w:p w:rsidR="00A05C31" w:rsidRPr="00A05C31" w:rsidRDefault="00A05C31">
            <w:pPr>
              <w:pStyle w:val="ConsPlusNormal"/>
              <w:rPr>
                <w:rFonts w:ascii="Times New Roman" w:hAnsi="Times New Roman" w:cs="Times New Roman"/>
                <w:sz w:val="28"/>
                <w:szCs w:val="28"/>
              </w:rPr>
            </w:pPr>
          </w:p>
        </w:tc>
      </w:tr>
      <w:tr w:rsidR="00A05C31" w:rsidRPr="00A05C31">
        <w:tblPrEx>
          <w:tblBorders>
            <w:right w:val="single" w:sz="4" w:space="0" w:color="auto"/>
          </w:tblBorders>
        </w:tblPrEx>
        <w:tc>
          <w:tcPr>
            <w:tcW w:w="5603" w:type="dxa"/>
            <w:gridSpan w:val="3"/>
            <w:tcBorders>
              <w:left w:val="nil"/>
              <w:bottom w:val="nil"/>
            </w:tcBorders>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Итого</w:t>
            </w:r>
          </w:p>
        </w:tc>
        <w:tc>
          <w:tcPr>
            <w:tcW w:w="1170" w:type="dxa"/>
          </w:tcPr>
          <w:p w:rsidR="00A05C31" w:rsidRPr="00A05C31" w:rsidRDefault="00A05C31">
            <w:pPr>
              <w:pStyle w:val="ConsPlusNormal"/>
              <w:rPr>
                <w:rFonts w:ascii="Times New Roman" w:hAnsi="Times New Roman" w:cs="Times New Roman"/>
                <w:sz w:val="28"/>
                <w:szCs w:val="28"/>
              </w:rPr>
            </w:pPr>
          </w:p>
        </w:tc>
        <w:tc>
          <w:tcPr>
            <w:tcW w:w="1890" w:type="dxa"/>
          </w:tcPr>
          <w:p w:rsidR="00A05C31" w:rsidRPr="00A05C31" w:rsidRDefault="00A05C31">
            <w:pPr>
              <w:pStyle w:val="ConsPlusNormal"/>
              <w:rPr>
                <w:rFonts w:ascii="Times New Roman" w:hAnsi="Times New Roman" w:cs="Times New Roman"/>
                <w:sz w:val="28"/>
                <w:szCs w:val="28"/>
              </w:rPr>
            </w:pPr>
          </w:p>
        </w:tc>
        <w:tc>
          <w:tcPr>
            <w:tcW w:w="933" w:type="dxa"/>
          </w:tcPr>
          <w:p w:rsidR="00A05C31" w:rsidRPr="00A05C31" w:rsidRDefault="00A05C31">
            <w:pPr>
              <w:pStyle w:val="ConsPlusNormal"/>
              <w:rPr>
                <w:rFonts w:ascii="Times New Roman" w:hAnsi="Times New Roman" w:cs="Times New Roman"/>
                <w:sz w:val="28"/>
                <w:szCs w:val="28"/>
              </w:rPr>
            </w:pPr>
          </w:p>
        </w:tc>
        <w:tc>
          <w:tcPr>
            <w:tcW w:w="1986" w:type="dxa"/>
          </w:tcPr>
          <w:p w:rsidR="00A05C31" w:rsidRPr="00A05C31" w:rsidRDefault="00A05C31">
            <w:pPr>
              <w:pStyle w:val="ConsPlusNormal"/>
              <w:rPr>
                <w:rFonts w:ascii="Times New Roman" w:hAnsi="Times New Roman" w:cs="Times New Roman"/>
                <w:sz w:val="28"/>
                <w:szCs w:val="28"/>
              </w:rPr>
            </w:pPr>
          </w:p>
        </w:tc>
        <w:tc>
          <w:tcPr>
            <w:tcW w:w="1987" w:type="dxa"/>
          </w:tcPr>
          <w:p w:rsidR="00A05C31" w:rsidRPr="00A05C31" w:rsidRDefault="00A05C31">
            <w:pPr>
              <w:pStyle w:val="ConsPlusNormal"/>
              <w:rPr>
                <w:rFonts w:ascii="Times New Roman" w:hAnsi="Times New Roman" w:cs="Times New Roman"/>
                <w:sz w:val="28"/>
                <w:szCs w:val="28"/>
              </w:rPr>
            </w:pPr>
          </w:p>
        </w:tc>
      </w:tr>
    </w:tbl>
    <w:p w:rsidR="00A05C31" w:rsidRPr="00A05C31" w:rsidRDefault="00A05C31">
      <w:pPr>
        <w:pStyle w:val="ConsPlusNormal"/>
        <w:ind w:firstLine="540"/>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35"/>
        <w:gridCol w:w="340"/>
        <w:gridCol w:w="2313"/>
      </w:tblGrid>
      <w:tr w:rsidR="00A05C31" w:rsidRPr="00A05C31">
        <w:tc>
          <w:tcPr>
            <w:tcW w:w="10935" w:type="dxa"/>
            <w:tcBorders>
              <w:top w:val="nil"/>
              <w:left w:val="nil"/>
              <w:bottom w:val="nil"/>
              <w:right w:val="nil"/>
            </w:tcBorders>
            <w:vAlign w:val="bottom"/>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Номер страницы</w:t>
            </w:r>
          </w:p>
        </w:tc>
        <w:tc>
          <w:tcPr>
            <w:tcW w:w="340" w:type="dxa"/>
            <w:tcBorders>
              <w:top w:val="nil"/>
              <w:left w:val="nil"/>
              <w:bottom w:val="nil"/>
              <w:right w:val="nil"/>
            </w:tcBorders>
          </w:tcPr>
          <w:p w:rsidR="00A05C31" w:rsidRPr="00A05C31" w:rsidRDefault="00A05C31">
            <w:pPr>
              <w:pStyle w:val="ConsPlusNormal"/>
              <w:jc w:val="both"/>
              <w:rPr>
                <w:rFonts w:ascii="Times New Roman" w:hAnsi="Times New Roman" w:cs="Times New Roman"/>
                <w:sz w:val="28"/>
                <w:szCs w:val="28"/>
              </w:rPr>
            </w:pPr>
          </w:p>
        </w:tc>
        <w:tc>
          <w:tcPr>
            <w:tcW w:w="2313" w:type="dxa"/>
            <w:tcBorders>
              <w:top w:val="nil"/>
              <w:left w:val="nil"/>
              <w:bottom w:val="single" w:sz="4" w:space="0" w:color="auto"/>
              <w:right w:val="nil"/>
            </w:tcBorders>
            <w:vAlign w:val="bottom"/>
          </w:tcPr>
          <w:p w:rsidR="00A05C31" w:rsidRPr="00A05C31" w:rsidRDefault="00A05C31">
            <w:pPr>
              <w:pStyle w:val="ConsPlusNormal"/>
              <w:jc w:val="right"/>
              <w:rPr>
                <w:rFonts w:ascii="Times New Roman" w:hAnsi="Times New Roman" w:cs="Times New Roman"/>
                <w:sz w:val="28"/>
                <w:szCs w:val="28"/>
              </w:rPr>
            </w:pPr>
          </w:p>
        </w:tc>
      </w:tr>
      <w:tr w:rsidR="00A05C31" w:rsidRPr="00A05C31">
        <w:tc>
          <w:tcPr>
            <w:tcW w:w="10935" w:type="dxa"/>
            <w:tcBorders>
              <w:top w:val="nil"/>
              <w:left w:val="nil"/>
              <w:bottom w:val="nil"/>
              <w:right w:val="nil"/>
            </w:tcBorders>
            <w:vAlign w:val="bottom"/>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Всего страниц</w:t>
            </w:r>
          </w:p>
        </w:tc>
        <w:tc>
          <w:tcPr>
            <w:tcW w:w="340" w:type="dxa"/>
            <w:tcBorders>
              <w:top w:val="nil"/>
              <w:left w:val="nil"/>
              <w:bottom w:val="nil"/>
              <w:right w:val="nil"/>
            </w:tcBorders>
          </w:tcPr>
          <w:p w:rsidR="00A05C31" w:rsidRPr="00A05C31" w:rsidRDefault="00A05C31">
            <w:pPr>
              <w:pStyle w:val="ConsPlusNormal"/>
              <w:jc w:val="both"/>
              <w:rPr>
                <w:rFonts w:ascii="Times New Roman" w:hAnsi="Times New Roman" w:cs="Times New Roman"/>
                <w:sz w:val="28"/>
                <w:szCs w:val="28"/>
              </w:rPr>
            </w:pPr>
          </w:p>
        </w:tc>
        <w:tc>
          <w:tcPr>
            <w:tcW w:w="2313" w:type="dxa"/>
            <w:tcBorders>
              <w:top w:val="single" w:sz="4" w:space="0" w:color="auto"/>
              <w:left w:val="nil"/>
              <w:bottom w:val="single" w:sz="4" w:space="0" w:color="auto"/>
              <w:right w:val="nil"/>
            </w:tcBorders>
          </w:tcPr>
          <w:p w:rsidR="00A05C31" w:rsidRPr="00A05C31" w:rsidRDefault="00A05C31">
            <w:pPr>
              <w:pStyle w:val="ConsPlusNormal"/>
              <w:jc w:val="right"/>
              <w:rPr>
                <w:rFonts w:ascii="Times New Roman" w:hAnsi="Times New Roman" w:cs="Times New Roman"/>
                <w:sz w:val="28"/>
                <w:szCs w:val="28"/>
              </w:rPr>
            </w:pPr>
          </w:p>
        </w:tc>
      </w:tr>
    </w:tbl>
    <w:p w:rsidR="00A05C31" w:rsidRPr="00A05C31" w:rsidRDefault="00A05C31">
      <w:pPr>
        <w:pStyle w:val="ConsPlusNormal"/>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A05C31" w:rsidRPr="00A05C31">
        <w:tc>
          <w:tcPr>
            <w:tcW w:w="13575" w:type="dxa"/>
            <w:tcBorders>
              <w:top w:val="nil"/>
              <w:left w:val="nil"/>
              <w:bottom w:val="nil"/>
              <w:right w:val="nil"/>
            </w:tcBorders>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с. 2</w:t>
            </w:r>
          </w:p>
        </w:tc>
      </w:tr>
    </w:tbl>
    <w:p w:rsidR="00A05C31" w:rsidRPr="00A05C31" w:rsidRDefault="00A05C31">
      <w:pPr>
        <w:pStyle w:val="ConsPlusNormal"/>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A05C31" w:rsidRPr="00A05C31">
        <w:tc>
          <w:tcPr>
            <w:tcW w:w="13575" w:type="dxa"/>
            <w:tcBorders>
              <w:top w:val="nil"/>
              <w:left w:val="nil"/>
              <w:bottom w:val="nil"/>
              <w:right w:val="nil"/>
            </w:tcBorders>
          </w:tcPr>
          <w:p w:rsidR="00A05C31" w:rsidRPr="00A05C31" w:rsidRDefault="00A05C31">
            <w:pPr>
              <w:pStyle w:val="ConsPlusNormal"/>
              <w:jc w:val="center"/>
              <w:outlineLvl w:val="2"/>
              <w:rPr>
                <w:rFonts w:ascii="Times New Roman" w:hAnsi="Times New Roman" w:cs="Times New Roman"/>
                <w:sz w:val="28"/>
                <w:szCs w:val="28"/>
              </w:rPr>
            </w:pPr>
            <w:r w:rsidRPr="00A05C31">
              <w:rPr>
                <w:rFonts w:ascii="Times New Roman" w:hAnsi="Times New Roman" w:cs="Times New Roman"/>
                <w:sz w:val="28"/>
                <w:szCs w:val="28"/>
              </w:rPr>
              <w:t>1. Остаток денежных средств</w:t>
            </w:r>
          </w:p>
        </w:tc>
      </w:tr>
    </w:tbl>
    <w:p w:rsidR="00A05C31" w:rsidRPr="00A05C31" w:rsidRDefault="00A05C31">
      <w:pPr>
        <w:pStyle w:val="ConsPlusNormal"/>
        <w:jc w:val="right"/>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38"/>
        <w:gridCol w:w="1224"/>
        <w:gridCol w:w="1219"/>
        <w:gridCol w:w="2914"/>
        <w:gridCol w:w="1685"/>
        <w:gridCol w:w="1766"/>
        <w:gridCol w:w="1771"/>
        <w:gridCol w:w="1758"/>
      </w:tblGrid>
      <w:tr w:rsidR="00A05C31" w:rsidRPr="00A05C31">
        <w:tc>
          <w:tcPr>
            <w:tcW w:w="2462" w:type="dxa"/>
            <w:gridSpan w:val="2"/>
            <w:tcBorders>
              <w:lef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Аналитический код раздела</w:t>
            </w:r>
          </w:p>
        </w:tc>
        <w:tc>
          <w:tcPr>
            <w:tcW w:w="1219"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Код источника поступле</w:t>
            </w:r>
            <w:r w:rsidRPr="00A05C31">
              <w:rPr>
                <w:rFonts w:ascii="Times New Roman" w:hAnsi="Times New Roman" w:cs="Times New Roman"/>
                <w:sz w:val="28"/>
                <w:szCs w:val="28"/>
              </w:rPr>
              <w:lastRenderedPageBreak/>
              <w:t>ний целевых средств</w:t>
            </w:r>
          </w:p>
        </w:tc>
        <w:tc>
          <w:tcPr>
            <w:tcW w:w="4599" w:type="dxa"/>
            <w:gridSpan w:val="2"/>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lastRenderedPageBreak/>
              <w:t>На начало года</w:t>
            </w:r>
          </w:p>
        </w:tc>
        <w:tc>
          <w:tcPr>
            <w:tcW w:w="5295" w:type="dxa"/>
            <w:gridSpan w:val="3"/>
            <w:tcBorders>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На отчетную дате</w:t>
            </w:r>
          </w:p>
        </w:tc>
      </w:tr>
      <w:tr w:rsidR="00A05C31" w:rsidRPr="00A05C31">
        <w:tc>
          <w:tcPr>
            <w:tcW w:w="1238" w:type="dxa"/>
            <w:vMerge w:val="restart"/>
            <w:tcBorders>
              <w:lef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 xml:space="preserve">передающей </w:t>
            </w:r>
            <w:r w:rsidRPr="00A05C31">
              <w:rPr>
                <w:rFonts w:ascii="Times New Roman" w:hAnsi="Times New Roman" w:cs="Times New Roman"/>
                <w:sz w:val="28"/>
                <w:szCs w:val="28"/>
              </w:rPr>
              <w:lastRenderedPageBreak/>
              <w:t>стороны</w:t>
            </w:r>
          </w:p>
        </w:tc>
        <w:tc>
          <w:tcPr>
            <w:tcW w:w="1224"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lastRenderedPageBreak/>
              <w:t xml:space="preserve">принимающей </w:t>
            </w:r>
            <w:r w:rsidRPr="00A05C31">
              <w:rPr>
                <w:rFonts w:ascii="Times New Roman" w:hAnsi="Times New Roman" w:cs="Times New Roman"/>
                <w:sz w:val="28"/>
                <w:szCs w:val="28"/>
              </w:rPr>
              <w:lastRenderedPageBreak/>
              <w:t>стороны</w:t>
            </w:r>
          </w:p>
        </w:tc>
        <w:tc>
          <w:tcPr>
            <w:tcW w:w="1219" w:type="dxa"/>
            <w:vMerge/>
          </w:tcPr>
          <w:p w:rsidR="00A05C31" w:rsidRPr="00A05C31" w:rsidRDefault="00A05C31">
            <w:pPr>
              <w:pStyle w:val="ConsPlusNormal"/>
              <w:rPr>
                <w:rFonts w:ascii="Times New Roman" w:hAnsi="Times New Roman" w:cs="Times New Roman"/>
                <w:sz w:val="28"/>
                <w:szCs w:val="28"/>
              </w:rPr>
            </w:pPr>
          </w:p>
        </w:tc>
        <w:tc>
          <w:tcPr>
            <w:tcW w:w="2914"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Всего</w:t>
            </w:r>
          </w:p>
        </w:tc>
        <w:tc>
          <w:tcPr>
            <w:tcW w:w="1685"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 xml:space="preserve">В том числе без права </w:t>
            </w:r>
            <w:r w:rsidRPr="00A05C31">
              <w:rPr>
                <w:rFonts w:ascii="Times New Roman" w:hAnsi="Times New Roman" w:cs="Times New Roman"/>
                <w:sz w:val="28"/>
                <w:szCs w:val="28"/>
              </w:rPr>
              <w:lastRenderedPageBreak/>
              <w:t>расходования</w:t>
            </w:r>
          </w:p>
        </w:tc>
        <w:tc>
          <w:tcPr>
            <w:tcW w:w="1766"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lastRenderedPageBreak/>
              <w:t>Всего</w:t>
            </w:r>
          </w:p>
        </w:tc>
        <w:tc>
          <w:tcPr>
            <w:tcW w:w="3529" w:type="dxa"/>
            <w:gridSpan w:val="2"/>
            <w:tcBorders>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в том числе неразрешенный к использованию</w:t>
            </w:r>
          </w:p>
        </w:tc>
      </w:tr>
      <w:tr w:rsidR="00A05C31" w:rsidRPr="00A05C31">
        <w:tc>
          <w:tcPr>
            <w:tcW w:w="1238" w:type="dxa"/>
            <w:vMerge/>
            <w:tcBorders>
              <w:left w:val="nil"/>
            </w:tcBorders>
          </w:tcPr>
          <w:p w:rsidR="00A05C31" w:rsidRPr="00A05C31" w:rsidRDefault="00A05C31">
            <w:pPr>
              <w:pStyle w:val="ConsPlusNormal"/>
              <w:rPr>
                <w:rFonts w:ascii="Times New Roman" w:hAnsi="Times New Roman" w:cs="Times New Roman"/>
                <w:sz w:val="28"/>
                <w:szCs w:val="28"/>
              </w:rPr>
            </w:pPr>
          </w:p>
        </w:tc>
        <w:tc>
          <w:tcPr>
            <w:tcW w:w="1224" w:type="dxa"/>
            <w:vMerge/>
          </w:tcPr>
          <w:p w:rsidR="00A05C31" w:rsidRPr="00A05C31" w:rsidRDefault="00A05C31">
            <w:pPr>
              <w:pStyle w:val="ConsPlusNormal"/>
              <w:rPr>
                <w:rFonts w:ascii="Times New Roman" w:hAnsi="Times New Roman" w:cs="Times New Roman"/>
                <w:sz w:val="28"/>
                <w:szCs w:val="28"/>
              </w:rPr>
            </w:pPr>
          </w:p>
        </w:tc>
        <w:tc>
          <w:tcPr>
            <w:tcW w:w="1219" w:type="dxa"/>
            <w:vMerge/>
          </w:tcPr>
          <w:p w:rsidR="00A05C31" w:rsidRPr="00A05C31" w:rsidRDefault="00A05C31">
            <w:pPr>
              <w:pStyle w:val="ConsPlusNormal"/>
              <w:rPr>
                <w:rFonts w:ascii="Times New Roman" w:hAnsi="Times New Roman" w:cs="Times New Roman"/>
                <w:sz w:val="28"/>
                <w:szCs w:val="28"/>
              </w:rPr>
            </w:pPr>
          </w:p>
        </w:tc>
        <w:tc>
          <w:tcPr>
            <w:tcW w:w="2914" w:type="dxa"/>
            <w:vMerge/>
          </w:tcPr>
          <w:p w:rsidR="00A05C31" w:rsidRPr="00A05C31" w:rsidRDefault="00A05C31">
            <w:pPr>
              <w:pStyle w:val="ConsPlusNormal"/>
              <w:rPr>
                <w:rFonts w:ascii="Times New Roman" w:hAnsi="Times New Roman" w:cs="Times New Roman"/>
                <w:sz w:val="28"/>
                <w:szCs w:val="28"/>
              </w:rPr>
            </w:pPr>
          </w:p>
        </w:tc>
        <w:tc>
          <w:tcPr>
            <w:tcW w:w="1685" w:type="dxa"/>
            <w:vMerge/>
          </w:tcPr>
          <w:p w:rsidR="00A05C31" w:rsidRPr="00A05C31" w:rsidRDefault="00A05C31">
            <w:pPr>
              <w:pStyle w:val="ConsPlusNormal"/>
              <w:rPr>
                <w:rFonts w:ascii="Times New Roman" w:hAnsi="Times New Roman" w:cs="Times New Roman"/>
                <w:sz w:val="28"/>
                <w:szCs w:val="28"/>
              </w:rPr>
            </w:pPr>
          </w:p>
        </w:tc>
        <w:tc>
          <w:tcPr>
            <w:tcW w:w="1766" w:type="dxa"/>
            <w:vMerge/>
          </w:tcPr>
          <w:p w:rsidR="00A05C31" w:rsidRPr="00A05C31" w:rsidRDefault="00A05C31">
            <w:pPr>
              <w:pStyle w:val="ConsPlusNormal"/>
              <w:rPr>
                <w:rFonts w:ascii="Times New Roman" w:hAnsi="Times New Roman" w:cs="Times New Roman"/>
                <w:sz w:val="28"/>
                <w:szCs w:val="28"/>
              </w:rPr>
            </w:pPr>
          </w:p>
        </w:tc>
        <w:tc>
          <w:tcPr>
            <w:tcW w:w="1771"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прошлого года</w:t>
            </w:r>
          </w:p>
        </w:tc>
        <w:tc>
          <w:tcPr>
            <w:tcW w:w="1758" w:type="dxa"/>
            <w:tcBorders>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текущего года</w:t>
            </w:r>
          </w:p>
        </w:tc>
      </w:tr>
      <w:tr w:rsidR="00A05C31" w:rsidRPr="00A05C31">
        <w:tc>
          <w:tcPr>
            <w:tcW w:w="1238" w:type="dxa"/>
            <w:tcBorders>
              <w:lef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1</w:t>
            </w:r>
          </w:p>
        </w:tc>
        <w:tc>
          <w:tcPr>
            <w:tcW w:w="1224"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2</w:t>
            </w:r>
          </w:p>
        </w:tc>
        <w:tc>
          <w:tcPr>
            <w:tcW w:w="1219"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3</w:t>
            </w:r>
          </w:p>
        </w:tc>
        <w:tc>
          <w:tcPr>
            <w:tcW w:w="2914"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4</w:t>
            </w:r>
          </w:p>
        </w:tc>
        <w:tc>
          <w:tcPr>
            <w:tcW w:w="1685"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5</w:t>
            </w:r>
          </w:p>
        </w:tc>
        <w:tc>
          <w:tcPr>
            <w:tcW w:w="1766"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6</w:t>
            </w:r>
          </w:p>
        </w:tc>
        <w:tc>
          <w:tcPr>
            <w:tcW w:w="1771"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7</w:t>
            </w:r>
          </w:p>
        </w:tc>
        <w:tc>
          <w:tcPr>
            <w:tcW w:w="1758" w:type="dxa"/>
            <w:tcBorders>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8</w:t>
            </w:r>
          </w:p>
        </w:tc>
      </w:tr>
      <w:tr w:rsidR="00A05C31" w:rsidRPr="00A05C31">
        <w:tblPrEx>
          <w:tblBorders>
            <w:left w:val="single" w:sz="4" w:space="0" w:color="auto"/>
            <w:right w:val="single" w:sz="4" w:space="0" w:color="auto"/>
          </w:tblBorders>
        </w:tblPrEx>
        <w:tc>
          <w:tcPr>
            <w:tcW w:w="1238" w:type="dxa"/>
          </w:tcPr>
          <w:p w:rsidR="00A05C31" w:rsidRPr="00A05C31" w:rsidRDefault="00A05C31">
            <w:pPr>
              <w:pStyle w:val="ConsPlusNormal"/>
              <w:rPr>
                <w:rFonts w:ascii="Times New Roman" w:hAnsi="Times New Roman" w:cs="Times New Roman"/>
                <w:sz w:val="28"/>
                <w:szCs w:val="28"/>
              </w:rPr>
            </w:pPr>
          </w:p>
        </w:tc>
        <w:tc>
          <w:tcPr>
            <w:tcW w:w="1224" w:type="dxa"/>
          </w:tcPr>
          <w:p w:rsidR="00A05C31" w:rsidRPr="00A05C31" w:rsidRDefault="00A05C31">
            <w:pPr>
              <w:pStyle w:val="ConsPlusNormal"/>
              <w:rPr>
                <w:rFonts w:ascii="Times New Roman" w:hAnsi="Times New Roman" w:cs="Times New Roman"/>
                <w:sz w:val="28"/>
                <w:szCs w:val="28"/>
              </w:rPr>
            </w:pPr>
          </w:p>
        </w:tc>
        <w:tc>
          <w:tcPr>
            <w:tcW w:w="1219" w:type="dxa"/>
          </w:tcPr>
          <w:p w:rsidR="00A05C31" w:rsidRPr="00A05C31" w:rsidRDefault="00A05C31">
            <w:pPr>
              <w:pStyle w:val="ConsPlusNormal"/>
              <w:rPr>
                <w:rFonts w:ascii="Times New Roman" w:hAnsi="Times New Roman" w:cs="Times New Roman"/>
                <w:sz w:val="28"/>
                <w:szCs w:val="28"/>
              </w:rPr>
            </w:pPr>
          </w:p>
        </w:tc>
        <w:tc>
          <w:tcPr>
            <w:tcW w:w="2914" w:type="dxa"/>
          </w:tcPr>
          <w:p w:rsidR="00A05C31" w:rsidRPr="00A05C31" w:rsidRDefault="00A05C31">
            <w:pPr>
              <w:pStyle w:val="ConsPlusNormal"/>
              <w:rPr>
                <w:rFonts w:ascii="Times New Roman" w:hAnsi="Times New Roman" w:cs="Times New Roman"/>
                <w:sz w:val="28"/>
                <w:szCs w:val="28"/>
              </w:rPr>
            </w:pPr>
          </w:p>
        </w:tc>
        <w:tc>
          <w:tcPr>
            <w:tcW w:w="1685" w:type="dxa"/>
          </w:tcPr>
          <w:p w:rsidR="00A05C31" w:rsidRPr="00A05C31" w:rsidRDefault="00A05C31">
            <w:pPr>
              <w:pStyle w:val="ConsPlusNormal"/>
              <w:rPr>
                <w:rFonts w:ascii="Times New Roman" w:hAnsi="Times New Roman" w:cs="Times New Roman"/>
                <w:sz w:val="28"/>
                <w:szCs w:val="28"/>
              </w:rPr>
            </w:pPr>
          </w:p>
        </w:tc>
        <w:tc>
          <w:tcPr>
            <w:tcW w:w="1766" w:type="dxa"/>
          </w:tcPr>
          <w:p w:rsidR="00A05C31" w:rsidRPr="00A05C31" w:rsidRDefault="00A05C31">
            <w:pPr>
              <w:pStyle w:val="ConsPlusNormal"/>
              <w:rPr>
                <w:rFonts w:ascii="Times New Roman" w:hAnsi="Times New Roman" w:cs="Times New Roman"/>
                <w:sz w:val="28"/>
                <w:szCs w:val="28"/>
              </w:rPr>
            </w:pPr>
          </w:p>
        </w:tc>
        <w:tc>
          <w:tcPr>
            <w:tcW w:w="1771" w:type="dxa"/>
          </w:tcPr>
          <w:p w:rsidR="00A05C31" w:rsidRPr="00A05C31" w:rsidRDefault="00A05C31">
            <w:pPr>
              <w:pStyle w:val="ConsPlusNormal"/>
              <w:rPr>
                <w:rFonts w:ascii="Times New Roman" w:hAnsi="Times New Roman" w:cs="Times New Roman"/>
                <w:sz w:val="28"/>
                <w:szCs w:val="28"/>
              </w:rPr>
            </w:pPr>
          </w:p>
        </w:tc>
        <w:tc>
          <w:tcPr>
            <w:tcW w:w="1758" w:type="dxa"/>
          </w:tcPr>
          <w:p w:rsidR="00A05C31" w:rsidRPr="00A05C31" w:rsidRDefault="00A05C31">
            <w:pPr>
              <w:pStyle w:val="ConsPlusNormal"/>
              <w:rPr>
                <w:rFonts w:ascii="Times New Roman" w:hAnsi="Times New Roman" w:cs="Times New Roman"/>
                <w:sz w:val="28"/>
                <w:szCs w:val="28"/>
              </w:rPr>
            </w:pPr>
          </w:p>
        </w:tc>
      </w:tr>
      <w:tr w:rsidR="00A05C31" w:rsidRPr="00A05C31">
        <w:tblPrEx>
          <w:tblBorders>
            <w:left w:val="single" w:sz="4" w:space="0" w:color="auto"/>
            <w:right w:val="single" w:sz="4" w:space="0" w:color="auto"/>
          </w:tblBorders>
        </w:tblPrEx>
        <w:tc>
          <w:tcPr>
            <w:tcW w:w="1238" w:type="dxa"/>
          </w:tcPr>
          <w:p w:rsidR="00A05C31" w:rsidRPr="00A05C31" w:rsidRDefault="00A05C31">
            <w:pPr>
              <w:pStyle w:val="ConsPlusNormal"/>
              <w:rPr>
                <w:rFonts w:ascii="Times New Roman" w:hAnsi="Times New Roman" w:cs="Times New Roman"/>
                <w:sz w:val="28"/>
                <w:szCs w:val="28"/>
              </w:rPr>
            </w:pPr>
          </w:p>
        </w:tc>
        <w:tc>
          <w:tcPr>
            <w:tcW w:w="1224" w:type="dxa"/>
          </w:tcPr>
          <w:p w:rsidR="00A05C31" w:rsidRPr="00A05C31" w:rsidRDefault="00A05C31">
            <w:pPr>
              <w:pStyle w:val="ConsPlusNormal"/>
              <w:rPr>
                <w:rFonts w:ascii="Times New Roman" w:hAnsi="Times New Roman" w:cs="Times New Roman"/>
                <w:sz w:val="28"/>
                <w:szCs w:val="28"/>
              </w:rPr>
            </w:pPr>
          </w:p>
        </w:tc>
        <w:tc>
          <w:tcPr>
            <w:tcW w:w="1219" w:type="dxa"/>
          </w:tcPr>
          <w:p w:rsidR="00A05C31" w:rsidRPr="00A05C31" w:rsidRDefault="00A05C31">
            <w:pPr>
              <w:pStyle w:val="ConsPlusNormal"/>
              <w:rPr>
                <w:rFonts w:ascii="Times New Roman" w:hAnsi="Times New Roman" w:cs="Times New Roman"/>
                <w:sz w:val="28"/>
                <w:szCs w:val="28"/>
              </w:rPr>
            </w:pPr>
          </w:p>
        </w:tc>
        <w:tc>
          <w:tcPr>
            <w:tcW w:w="2914" w:type="dxa"/>
          </w:tcPr>
          <w:p w:rsidR="00A05C31" w:rsidRPr="00A05C31" w:rsidRDefault="00A05C31">
            <w:pPr>
              <w:pStyle w:val="ConsPlusNormal"/>
              <w:rPr>
                <w:rFonts w:ascii="Times New Roman" w:hAnsi="Times New Roman" w:cs="Times New Roman"/>
                <w:sz w:val="28"/>
                <w:szCs w:val="28"/>
              </w:rPr>
            </w:pPr>
          </w:p>
        </w:tc>
        <w:tc>
          <w:tcPr>
            <w:tcW w:w="1685" w:type="dxa"/>
          </w:tcPr>
          <w:p w:rsidR="00A05C31" w:rsidRPr="00A05C31" w:rsidRDefault="00A05C31">
            <w:pPr>
              <w:pStyle w:val="ConsPlusNormal"/>
              <w:rPr>
                <w:rFonts w:ascii="Times New Roman" w:hAnsi="Times New Roman" w:cs="Times New Roman"/>
                <w:sz w:val="28"/>
                <w:szCs w:val="28"/>
              </w:rPr>
            </w:pPr>
          </w:p>
        </w:tc>
        <w:tc>
          <w:tcPr>
            <w:tcW w:w="1766" w:type="dxa"/>
          </w:tcPr>
          <w:p w:rsidR="00A05C31" w:rsidRPr="00A05C31" w:rsidRDefault="00A05C31">
            <w:pPr>
              <w:pStyle w:val="ConsPlusNormal"/>
              <w:rPr>
                <w:rFonts w:ascii="Times New Roman" w:hAnsi="Times New Roman" w:cs="Times New Roman"/>
                <w:sz w:val="28"/>
                <w:szCs w:val="28"/>
              </w:rPr>
            </w:pPr>
          </w:p>
        </w:tc>
        <w:tc>
          <w:tcPr>
            <w:tcW w:w="1771" w:type="dxa"/>
          </w:tcPr>
          <w:p w:rsidR="00A05C31" w:rsidRPr="00A05C31" w:rsidRDefault="00A05C31">
            <w:pPr>
              <w:pStyle w:val="ConsPlusNormal"/>
              <w:rPr>
                <w:rFonts w:ascii="Times New Roman" w:hAnsi="Times New Roman" w:cs="Times New Roman"/>
                <w:sz w:val="28"/>
                <w:szCs w:val="28"/>
              </w:rPr>
            </w:pPr>
          </w:p>
        </w:tc>
        <w:tc>
          <w:tcPr>
            <w:tcW w:w="1758" w:type="dxa"/>
          </w:tcPr>
          <w:p w:rsidR="00A05C31" w:rsidRPr="00A05C31" w:rsidRDefault="00A05C31">
            <w:pPr>
              <w:pStyle w:val="ConsPlusNormal"/>
              <w:rPr>
                <w:rFonts w:ascii="Times New Roman" w:hAnsi="Times New Roman" w:cs="Times New Roman"/>
                <w:sz w:val="28"/>
                <w:szCs w:val="28"/>
              </w:rPr>
            </w:pPr>
          </w:p>
        </w:tc>
      </w:tr>
      <w:tr w:rsidR="00A05C31" w:rsidRPr="00A05C31">
        <w:tblPrEx>
          <w:tblBorders>
            <w:right w:val="single" w:sz="4" w:space="0" w:color="auto"/>
          </w:tblBorders>
        </w:tblPrEx>
        <w:tc>
          <w:tcPr>
            <w:tcW w:w="2462" w:type="dxa"/>
            <w:gridSpan w:val="2"/>
            <w:tcBorders>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1219" w:type="dxa"/>
            <w:tcBorders>
              <w:left w:val="nil"/>
              <w:bottom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Итого:</w:t>
            </w:r>
          </w:p>
        </w:tc>
        <w:tc>
          <w:tcPr>
            <w:tcW w:w="2914" w:type="dxa"/>
          </w:tcPr>
          <w:p w:rsidR="00A05C31" w:rsidRPr="00A05C31" w:rsidRDefault="00A05C31">
            <w:pPr>
              <w:pStyle w:val="ConsPlusNormal"/>
              <w:rPr>
                <w:rFonts w:ascii="Times New Roman" w:hAnsi="Times New Roman" w:cs="Times New Roman"/>
                <w:sz w:val="28"/>
                <w:szCs w:val="28"/>
              </w:rPr>
            </w:pPr>
          </w:p>
        </w:tc>
        <w:tc>
          <w:tcPr>
            <w:tcW w:w="1685" w:type="dxa"/>
          </w:tcPr>
          <w:p w:rsidR="00A05C31" w:rsidRPr="00A05C31" w:rsidRDefault="00A05C31">
            <w:pPr>
              <w:pStyle w:val="ConsPlusNormal"/>
              <w:rPr>
                <w:rFonts w:ascii="Times New Roman" w:hAnsi="Times New Roman" w:cs="Times New Roman"/>
                <w:sz w:val="28"/>
                <w:szCs w:val="28"/>
              </w:rPr>
            </w:pPr>
          </w:p>
        </w:tc>
        <w:tc>
          <w:tcPr>
            <w:tcW w:w="1766" w:type="dxa"/>
          </w:tcPr>
          <w:p w:rsidR="00A05C31" w:rsidRPr="00A05C31" w:rsidRDefault="00A05C31">
            <w:pPr>
              <w:pStyle w:val="ConsPlusNormal"/>
              <w:rPr>
                <w:rFonts w:ascii="Times New Roman" w:hAnsi="Times New Roman" w:cs="Times New Roman"/>
                <w:sz w:val="28"/>
                <w:szCs w:val="28"/>
              </w:rPr>
            </w:pPr>
          </w:p>
        </w:tc>
        <w:tc>
          <w:tcPr>
            <w:tcW w:w="1771" w:type="dxa"/>
          </w:tcPr>
          <w:p w:rsidR="00A05C31" w:rsidRPr="00A05C31" w:rsidRDefault="00A05C31">
            <w:pPr>
              <w:pStyle w:val="ConsPlusNormal"/>
              <w:rPr>
                <w:rFonts w:ascii="Times New Roman" w:hAnsi="Times New Roman" w:cs="Times New Roman"/>
                <w:sz w:val="28"/>
                <w:szCs w:val="28"/>
              </w:rPr>
            </w:pPr>
          </w:p>
        </w:tc>
        <w:tc>
          <w:tcPr>
            <w:tcW w:w="1758" w:type="dxa"/>
          </w:tcPr>
          <w:p w:rsidR="00A05C31" w:rsidRPr="00A05C31" w:rsidRDefault="00A05C31">
            <w:pPr>
              <w:pStyle w:val="ConsPlusNormal"/>
              <w:rPr>
                <w:rFonts w:ascii="Times New Roman" w:hAnsi="Times New Roman" w:cs="Times New Roman"/>
                <w:sz w:val="28"/>
                <w:szCs w:val="28"/>
              </w:rPr>
            </w:pPr>
          </w:p>
        </w:tc>
      </w:tr>
    </w:tbl>
    <w:p w:rsidR="00A05C31" w:rsidRPr="00A05C31" w:rsidRDefault="00A05C31">
      <w:pPr>
        <w:pStyle w:val="ConsPlusNormal"/>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A05C31" w:rsidRPr="00A05C31">
        <w:tc>
          <w:tcPr>
            <w:tcW w:w="13575" w:type="dxa"/>
            <w:tcBorders>
              <w:top w:val="nil"/>
              <w:left w:val="nil"/>
              <w:bottom w:val="nil"/>
              <w:right w:val="nil"/>
            </w:tcBorders>
          </w:tcPr>
          <w:p w:rsidR="00A05C31" w:rsidRPr="00A05C31" w:rsidRDefault="00A05C31">
            <w:pPr>
              <w:pStyle w:val="ConsPlusNormal"/>
              <w:jc w:val="center"/>
              <w:outlineLvl w:val="2"/>
              <w:rPr>
                <w:rFonts w:ascii="Times New Roman" w:hAnsi="Times New Roman" w:cs="Times New Roman"/>
                <w:sz w:val="28"/>
                <w:szCs w:val="28"/>
              </w:rPr>
            </w:pPr>
            <w:r w:rsidRPr="00A05C31">
              <w:rPr>
                <w:rFonts w:ascii="Times New Roman" w:hAnsi="Times New Roman" w:cs="Times New Roman"/>
                <w:sz w:val="28"/>
                <w:szCs w:val="28"/>
              </w:rPr>
              <w:t>2. Сведения об операциях с целевыми средствами</w:t>
            </w:r>
          </w:p>
        </w:tc>
      </w:tr>
    </w:tbl>
    <w:p w:rsidR="00A05C31" w:rsidRPr="00A05C31" w:rsidRDefault="00A05C31">
      <w:pPr>
        <w:pStyle w:val="ConsPlusNormal"/>
        <w:ind w:firstLine="540"/>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9"/>
        <w:gridCol w:w="671"/>
        <w:gridCol w:w="686"/>
        <w:gridCol w:w="614"/>
        <w:gridCol w:w="605"/>
        <w:gridCol w:w="731"/>
        <w:gridCol w:w="769"/>
        <w:gridCol w:w="600"/>
        <w:gridCol w:w="878"/>
        <w:gridCol w:w="524"/>
        <w:gridCol w:w="539"/>
        <w:gridCol w:w="624"/>
        <w:gridCol w:w="623"/>
        <w:gridCol w:w="461"/>
        <w:gridCol w:w="545"/>
        <w:gridCol w:w="680"/>
        <w:gridCol w:w="639"/>
        <w:gridCol w:w="673"/>
        <w:gridCol w:w="737"/>
        <w:gridCol w:w="549"/>
        <w:gridCol w:w="570"/>
      </w:tblGrid>
      <w:tr w:rsidR="00A05C31" w:rsidRPr="00A05C31">
        <w:tc>
          <w:tcPr>
            <w:tcW w:w="1530" w:type="dxa"/>
            <w:gridSpan w:val="2"/>
            <w:vMerge w:val="restart"/>
            <w:tcBorders>
              <w:lef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Аналитический код раздела</w:t>
            </w:r>
          </w:p>
        </w:tc>
        <w:tc>
          <w:tcPr>
            <w:tcW w:w="686"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Код источника поступлений целевых средств</w:t>
            </w:r>
          </w:p>
        </w:tc>
        <w:tc>
          <w:tcPr>
            <w:tcW w:w="1219" w:type="dxa"/>
            <w:gridSpan w:val="2"/>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Код направления расходования целевых средств</w:t>
            </w:r>
          </w:p>
        </w:tc>
        <w:tc>
          <w:tcPr>
            <w:tcW w:w="731"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Уникальный код объекта (код мероприятия по информатиза</w:t>
            </w:r>
            <w:r w:rsidRPr="00A05C31">
              <w:rPr>
                <w:rFonts w:ascii="Times New Roman" w:hAnsi="Times New Roman" w:cs="Times New Roman"/>
                <w:sz w:val="28"/>
                <w:szCs w:val="28"/>
              </w:rPr>
              <w:lastRenderedPageBreak/>
              <w:t>ции)</w:t>
            </w:r>
          </w:p>
        </w:tc>
        <w:tc>
          <w:tcPr>
            <w:tcW w:w="769"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lastRenderedPageBreak/>
              <w:t>Аналитический код бюджетного кредита</w:t>
            </w:r>
          </w:p>
        </w:tc>
        <w:tc>
          <w:tcPr>
            <w:tcW w:w="600"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 xml:space="preserve">Разрешенный к использованию остаток </w:t>
            </w:r>
            <w:r w:rsidRPr="00A05C31">
              <w:rPr>
                <w:rFonts w:ascii="Times New Roman" w:hAnsi="Times New Roman" w:cs="Times New Roman"/>
                <w:sz w:val="28"/>
                <w:szCs w:val="28"/>
              </w:rPr>
              <w:lastRenderedPageBreak/>
              <w:t>на начало 20__ года</w:t>
            </w:r>
          </w:p>
        </w:tc>
        <w:tc>
          <w:tcPr>
            <w:tcW w:w="878"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lastRenderedPageBreak/>
              <w:t>Суммы возврата дебиторской задолженности прошлых лет. разре</w:t>
            </w:r>
            <w:r w:rsidRPr="00A05C31">
              <w:rPr>
                <w:rFonts w:ascii="Times New Roman" w:hAnsi="Times New Roman" w:cs="Times New Roman"/>
                <w:sz w:val="28"/>
                <w:szCs w:val="28"/>
              </w:rPr>
              <w:lastRenderedPageBreak/>
              <w:t>шенные к использованию</w:t>
            </w:r>
          </w:p>
        </w:tc>
        <w:tc>
          <w:tcPr>
            <w:tcW w:w="6045" w:type="dxa"/>
            <w:gridSpan w:val="10"/>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lastRenderedPageBreak/>
              <w:t>Планируемые</w:t>
            </w:r>
          </w:p>
        </w:tc>
        <w:tc>
          <w:tcPr>
            <w:tcW w:w="1119" w:type="dxa"/>
            <w:gridSpan w:val="2"/>
            <w:tcBorders>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Фактические</w:t>
            </w:r>
          </w:p>
        </w:tc>
      </w:tr>
      <w:tr w:rsidR="00A05C31" w:rsidRPr="00A05C31">
        <w:tc>
          <w:tcPr>
            <w:tcW w:w="1530" w:type="dxa"/>
            <w:gridSpan w:val="2"/>
            <w:vMerge/>
            <w:tcBorders>
              <w:left w:val="nil"/>
            </w:tcBorders>
          </w:tcPr>
          <w:p w:rsidR="00A05C31" w:rsidRPr="00A05C31" w:rsidRDefault="00A05C31">
            <w:pPr>
              <w:pStyle w:val="ConsPlusNormal"/>
              <w:rPr>
                <w:rFonts w:ascii="Times New Roman" w:hAnsi="Times New Roman" w:cs="Times New Roman"/>
                <w:sz w:val="28"/>
                <w:szCs w:val="28"/>
              </w:rPr>
            </w:pPr>
          </w:p>
        </w:tc>
        <w:tc>
          <w:tcPr>
            <w:tcW w:w="686" w:type="dxa"/>
            <w:vMerge/>
          </w:tcPr>
          <w:p w:rsidR="00A05C31" w:rsidRPr="00A05C31" w:rsidRDefault="00A05C31">
            <w:pPr>
              <w:pStyle w:val="ConsPlusNormal"/>
              <w:rPr>
                <w:rFonts w:ascii="Times New Roman" w:hAnsi="Times New Roman" w:cs="Times New Roman"/>
                <w:sz w:val="28"/>
                <w:szCs w:val="28"/>
              </w:rPr>
            </w:pPr>
          </w:p>
        </w:tc>
        <w:tc>
          <w:tcPr>
            <w:tcW w:w="1219" w:type="dxa"/>
            <w:gridSpan w:val="2"/>
            <w:vMerge/>
          </w:tcPr>
          <w:p w:rsidR="00A05C31" w:rsidRPr="00A05C31" w:rsidRDefault="00A05C31">
            <w:pPr>
              <w:pStyle w:val="ConsPlusNormal"/>
              <w:rPr>
                <w:rFonts w:ascii="Times New Roman" w:hAnsi="Times New Roman" w:cs="Times New Roman"/>
                <w:sz w:val="28"/>
                <w:szCs w:val="28"/>
              </w:rPr>
            </w:pPr>
          </w:p>
        </w:tc>
        <w:tc>
          <w:tcPr>
            <w:tcW w:w="731" w:type="dxa"/>
            <w:vMerge/>
          </w:tcPr>
          <w:p w:rsidR="00A05C31" w:rsidRPr="00A05C31" w:rsidRDefault="00A05C31">
            <w:pPr>
              <w:pStyle w:val="ConsPlusNormal"/>
              <w:rPr>
                <w:rFonts w:ascii="Times New Roman" w:hAnsi="Times New Roman" w:cs="Times New Roman"/>
                <w:sz w:val="28"/>
                <w:szCs w:val="28"/>
              </w:rPr>
            </w:pPr>
          </w:p>
        </w:tc>
        <w:tc>
          <w:tcPr>
            <w:tcW w:w="769" w:type="dxa"/>
            <w:vMerge/>
          </w:tcPr>
          <w:p w:rsidR="00A05C31" w:rsidRPr="00A05C31" w:rsidRDefault="00A05C31">
            <w:pPr>
              <w:pStyle w:val="ConsPlusNormal"/>
              <w:rPr>
                <w:rFonts w:ascii="Times New Roman" w:hAnsi="Times New Roman" w:cs="Times New Roman"/>
                <w:sz w:val="28"/>
                <w:szCs w:val="28"/>
              </w:rPr>
            </w:pPr>
          </w:p>
        </w:tc>
        <w:tc>
          <w:tcPr>
            <w:tcW w:w="600" w:type="dxa"/>
            <w:vMerge/>
          </w:tcPr>
          <w:p w:rsidR="00A05C31" w:rsidRPr="00A05C31" w:rsidRDefault="00A05C31">
            <w:pPr>
              <w:pStyle w:val="ConsPlusNormal"/>
              <w:rPr>
                <w:rFonts w:ascii="Times New Roman" w:hAnsi="Times New Roman" w:cs="Times New Roman"/>
                <w:sz w:val="28"/>
                <w:szCs w:val="28"/>
              </w:rPr>
            </w:pPr>
          </w:p>
        </w:tc>
        <w:tc>
          <w:tcPr>
            <w:tcW w:w="878" w:type="dxa"/>
            <w:vMerge/>
          </w:tcPr>
          <w:p w:rsidR="00A05C31" w:rsidRPr="00A05C31" w:rsidRDefault="00A05C31">
            <w:pPr>
              <w:pStyle w:val="ConsPlusNormal"/>
              <w:rPr>
                <w:rFonts w:ascii="Times New Roman" w:hAnsi="Times New Roman" w:cs="Times New Roman"/>
                <w:sz w:val="28"/>
                <w:szCs w:val="28"/>
              </w:rPr>
            </w:pPr>
          </w:p>
        </w:tc>
        <w:tc>
          <w:tcPr>
            <w:tcW w:w="2771" w:type="dxa"/>
            <w:gridSpan w:val="5"/>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поступления</w:t>
            </w:r>
          </w:p>
        </w:tc>
        <w:tc>
          <w:tcPr>
            <w:tcW w:w="3274" w:type="dxa"/>
            <w:gridSpan w:val="5"/>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выплаты</w:t>
            </w:r>
          </w:p>
        </w:tc>
        <w:tc>
          <w:tcPr>
            <w:tcW w:w="549"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поступления</w:t>
            </w:r>
          </w:p>
        </w:tc>
        <w:tc>
          <w:tcPr>
            <w:tcW w:w="570" w:type="dxa"/>
            <w:vMerge w:val="restart"/>
            <w:tcBorders>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выплаты</w:t>
            </w:r>
          </w:p>
        </w:tc>
      </w:tr>
      <w:tr w:rsidR="00A05C31" w:rsidRPr="00A05C31">
        <w:tc>
          <w:tcPr>
            <w:tcW w:w="859" w:type="dxa"/>
            <w:vMerge w:val="restart"/>
            <w:tcBorders>
              <w:lef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передающей стороны</w:t>
            </w:r>
          </w:p>
        </w:tc>
        <w:tc>
          <w:tcPr>
            <w:tcW w:w="671"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принимающей стороны</w:t>
            </w:r>
          </w:p>
        </w:tc>
        <w:tc>
          <w:tcPr>
            <w:tcW w:w="686" w:type="dxa"/>
            <w:vMerge/>
          </w:tcPr>
          <w:p w:rsidR="00A05C31" w:rsidRPr="00A05C31" w:rsidRDefault="00A05C31">
            <w:pPr>
              <w:pStyle w:val="ConsPlusNormal"/>
              <w:rPr>
                <w:rFonts w:ascii="Times New Roman" w:hAnsi="Times New Roman" w:cs="Times New Roman"/>
                <w:sz w:val="28"/>
                <w:szCs w:val="28"/>
              </w:rPr>
            </w:pPr>
          </w:p>
        </w:tc>
        <w:tc>
          <w:tcPr>
            <w:tcW w:w="1219" w:type="dxa"/>
            <w:gridSpan w:val="2"/>
            <w:vMerge/>
          </w:tcPr>
          <w:p w:rsidR="00A05C31" w:rsidRPr="00A05C31" w:rsidRDefault="00A05C31">
            <w:pPr>
              <w:pStyle w:val="ConsPlusNormal"/>
              <w:rPr>
                <w:rFonts w:ascii="Times New Roman" w:hAnsi="Times New Roman" w:cs="Times New Roman"/>
                <w:sz w:val="28"/>
                <w:szCs w:val="28"/>
              </w:rPr>
            </w:pPr>
          </w:p>
        </w:tc>
        <w:tc>
          <w:tcPr>
            <w:tcW w:w="731" w:type="dxa"/>
            <w:vMerge/>
          </w:tcPr>
          <w:p w:rsidR="00A05C31" w:rsidRPr="00A05C31" w:rsidRDefault="00A05C31">
            <w:pPr>
              <w:pStyle w:val="ConsPlusNormal"/>
              <w:rPr>
                <w:rFonts w:ascii="Times New Roman" w:hAnsi="Times New Roman" w:cs="Times New Roman"/>
                <w:sz w:val="28"/>
                <w:szCs w:val="28"/>
              </w:rPr>
            </w:pPr>
          </w:p>
        </w:tc>
        <w:tc>
          <w:tcPr>
            <w:tcW w:w="769" w:type="dxa"/>
            <w:vMerge/>
          </w:tcPr>
          <w:p w:rsidR="00A05C31" w:rsidRPr="00A05C31" w:rsidRDefault="00A05C31">
            <w:pPr>
              <w:pStyle w:val="ConsPlusNormal"/>
              <w:rPr>
                <w:rFonts w:ascii="Times New Roman" w:hAnsi="Times New Roman" w:cs="Times New Roman"/>
                <w:sz w:val="28"/>
                <w:szCs w:val="28"/>
              </w:rPr>
            </w:pPr>
          </w:p>
        </w:tc>
        <w:tc>
          <w:tcPr>
            <w:tcW w:w="600" w:type="dxa"/>
            <w:vMerge/>
          </w:tcPr>
          <w:p w:rsidR="00A05C31" w:rsidRPr="00A05C31" w:rsidRDefault="00A05C31">
            <w:pPr>
              <w:pStyle w:val="ConsPlusNormal"/>
              <w:rPr>
                <w:rFonts w:ascii="Times New Roman" w:hAnsi="Times New Roman" w:cs="Times New Roman"/>
                <w:sz w:val="28"/>
                <w:szCs w:val="28"/>
              </w:rPr>
            </w:pPr>
          </w:p>
        </w:tc>
        <w:tc>
          <w:tcPr>
            <w:tcW w:w="878" w:type="dxa"/>
            <w:vMerge/>
          </w:tcPr>
          <w:p w:rsidR="00A05C31" w:rsidRPr="00A05C31" w:rsidRDefault="00A05C31">
            <w:pPr>
              <w:pStyle w:val="ConsPlusNormal"/>
              <w:rPr>
                <w:rFonts w:ascii="Times New Roman" w:hAnsi="Times New Roman" w:cs="Times New Roman"/>
                <w:sz w:val="28"/>
                <w:szCs w:val="28"/>
              </w:rPr>
            </w:pPr>
          </w:p>
        </w:tc>
        <w:tc>
          <w:tcPr>
            <w:tcW w:w="524"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Всего</w:t>
            </w:r>
          </w:p>
        </w:tc>
        <w:tc>
          <w:tcPr>
            <w:tcW w:w="2247" w:type="dxa"/>
            <w:gridSpan w:val="4"/>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в том числе</w:t>
            </w:r>
          </w:p>
        </w:tc>
        <w:tc>
          <w:tcPr>
            <w:tcW w:w="545"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Всего</w:t>
            </w:r>
          </w:p>
        </w:tc>
        <w:tc>
          <w:tcPr>
            <w:tcW w:w="2729" w:type="dxa"/>
            <w:gridSpan w:val="4"/>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в том числе</w:t>
            </w:r>
          </w:p>
        </w:tc>
        <w:tc>
          <w:tcPr>
            <w:tcW w:w="549" w:type="dxa"/>
            <w:vMerge/>
          </w:tcPr>
          <w:p w:rsidR="00A05C31" w:rsidRPr="00A05C31" w:rsidRDefault="00A05C31">
            <w:pPr>
              <w:pStyle w:val="ConsPlusNormal"/>
              <w:rPr>
                <w:rFonts w:ascii="Times New Roman" w:hAnsi="Times New Roman" w:cs="Times New Roman"/>
                <w:sz w:val="28"/>
                <w:szCs w:val="28"/>
              </w:rPr>
            </w:pPr>
          </w:p>
        </w:tc>
        <w:tc>
          <w:tcPr>
            <w:tcW w:w="570" w:type="dxa"/>
            <w:vMerge/>
            <w:tcBorders>
              <w:right w:val="nil"/>
            </w:tcBorders>
          </w:tcPr>
          <w:p w:rsidR="00A05C31" w:rsidRPr="00A05C31" w:rsidRDefault="00A05C31">
            <w:pPr>
              <w:pStyle w:val="ConsPlusNormal"/>
              <w:rPr>
                <w:rFonts w:ascii="Times New Roman" w:hAnsi="Times New Roman" w:cs="Times New Roman"/>
                <w:sz w:val="28"/>
                <w:szCs w:val="28"/>
              </w:rPr>
            </w:pPr>
          </w:p>
        </w:tc>
      </w:tr>
      <w:tr w:rsidR="00A05C31" w:rsidRPr="00A05C31">
        <w:tc>
          <w:tcPr>
            <w:tcW w:w="859" w:type="dxa"/>
            <w:vMerge/>
            <w:tcBorders>
              <w:left w:val="nil"/>
            </w:tcBorders>
          </w:tcPr>
          <w:p w:rsidR="00A05C31" w:rsidRPr="00A05C31" w:rsidRDefault="00A05C31">
            <w:pPr>
              <w:pStyle w:val="ConsPlusNormal"/>
              <w:rPr>
                <w:rFonts w:ascii="Times New Roman" w:hAnsi="Times New Roman" w:cs="Times New Roman"/>
                <w:sz w:val="28"/>
                <w:szCs w:val="28"/>
              </w:rPr>
            </w:pPr>
          </w:p>
        </w:tc>
        <w:tc>
          <w:tcPr>
            <w:tcW w:w="671" w:type="dxa"/>
            <w:vMerge/>
          </w:tcPr>
          <w:p w:rsidR="00A05C31" w:rsidRPr="00A05C31" w:rsidRDefault="00A05C31">
            <w:pPr>
              <w:pStyle w:val="ConsPlusNormal"/>
              <w:rPr>
                <w:rFonts w:ascii="Times New Roman" w:hAnsi="Times New Roman" w:cs="Times New Roman"/>
                <w:sz w:val="28"/>
                <w:szCs w:val="28"/>
              </w:rPr>
            </w:pPr>
          </w:p>
        </w:tc>
        <w:tc>
          <w:tcPr>
            <w:tcW w:w="686" w:type="dxa"/>
            <w:vMerge/>
          </w:tcPr>
          <w:p w:rsidR="00A05C31" w:rsidRPr="00A05C31" w:rsidRDefault="00A05C31">
            <w:pPr>
              <w:pStyle w:val="ConsPlusNormal"/>
              <w:rPr>
                <w:rFonts w:ascii="Times New Roman" w:hAnsi="Times New Roman" w:cs="Times New Roman"/>
                <w:sz w:val="28"/>
                <w:szCs w:val="28"/>
              </w:rPr>
            </w:pPr>
          </w:p>
        </w:tc>
        <w:tc>
          <w:tcPr>
            <w:tcW w:w="614"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укрупненный</w:t>
            </w:r>
          </w:p>
        </w:tc>
        <w:tc>
          <w:tcPr>
            <w:tcW w:w="605"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детализированный</w:t>
            </w:r>
          </w:p>
        </w:tc>
        <w:tc>
          <w:tcPr>
            <w:tcW w:w="731" w:type="dxa"/>
            <w:vMerge/>
          </w:tcPr>
          <w:p w:rsidR="00A05C31" w:rsidRPr="00A05C31" w:rsidRDefault="00A05C31">
            <w:pPr>
              <w:pStyle w:val="ConsPlusNormal"/>
              <w:rPr>
                <w:rFonts w:ascii="Times New Roman" w:hAnsi="Times New Roman" w:cs="Times New Roman"/>
                <w:sz w:val="28"/>
                <w:szCs w:val="28"/>
              </w:rPr>
            </w:pPr>
          </w:p>
        </w:tc>
        <w:tc>
          <w:tcPr>
            <w:tcW w:w="769" w:type="dxa"/>
            <w:vMerge/>
          </w:tcPr>
          <w:p w:rsidR="00A05C31" w:rsidRPr="00A05C31" w:rsidRDefault="00A05C31">
            <w:pPr>
              <w:pStyle w:val="ConsPlusNormal"/>
              <w:rPr>
                <w:rFonts w:ascii="Times New Roman" w:hAnsi="Times New Roman" w:cs="Times New Roman"/>
                <w:sz w:val="28"/>
                <w:szCs w:val="28"/>
              </w:rPr>
            </w:pPr>
          </w:p>
        </w:tc>
        <w:tc>
          <w:tcPr>
            <w:tcW w:w="600" w:type="dxa"/>
            <w:vMerge/>
          </w:tcPr>
          <w:p w:rsidR="00A05C31" w:rsidRPr="00A05C31" w:rsidRDefault="00A05C31">
            <w:pPr>
              <w:pStyle w:val="ConsPlusNormal"/>
              <w:rPr>
                <w:rFonts w:ascii="Times New Roman" w:hAnsi="Times New Roman" w:cs="Times New Roman"/>
                <w:sz w:val="28"/>
                <w:szCs w:val="28"/>
              </w:rPr>
            </w:pPr>
          </w:p>
        </w:tc>
        <w:tc>
          <w:tcPr>
            <w:tcW w:w="878" w:type="dxa"/>
            <w:vMerge/>
          </w:tcPr>
          <w:p w:rsidR="00A05C31" w:rsidRPr="00A05C31" w:rsidRDefault="00A05C31">
            <w:pPr>
              <w:pStyle w:val="ConsPlusNormal"/>
              <w:rPr>
                <w:rFonts w:ascii="Times New Roman" w:hAnsi="Times New Roman" w:cs="Times New Roman"/>
                <w:sz w:val="28"/>
                <w:szCs w:val="28"/>
              </w:rPr>
            </w:pPr>
          </w:p>
        </w:tc>
        <w:tc>
          <w:tcPr>
            <w:tcW w:w="524" w:type="dxa"/>
            <w:vMerge/>
          </w:tcPr>
          <w:p w:rsidR="00A05C31" w:rsidRPr="00A05C31" w:rsidRDefault="00A05C31">
            <w:pPr>
              <w:pStyle w:val="ConsPlusNormal"/>
              <w:rPr>
                <w:rFonts w:ascii="Times New Roman" w:hAnsi="Times New Roman" w:cs="Times New Roman"/>
                <w:sz w:val="28"/>
                <w:szCs w:val="28"/>
              </w:rPr>
            </w:pPr>
          </w:p>
        </w:tc>
        <w:tc>
          <w:tcPr>
            <w:tcW w:w="539"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Текущий фина</w:t>
            </w:r>
            <w:r w:rsidRPr="00A05C31">
              <w:rPr>
                <w:rFonts w:ascii="Times New Roman" w:hAnsi="Times New Roman" w:cs="Times New Roman"/>
                <w:sz w:val="28"/>
                <w:szCs w:val="28"/>
              </w:rPr>
              <w:lastRenderedPageBreak/>
              <w:t>нсовый год</w:t>
            </w:r>
          </w:p>
        </w:tc>
        <w:tc>
          <w:tcPr>
            <w:tcW w:w="624"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lastRenderedPageBreak/>
              <w:t xml:space="preserve">Первый год планового </w:t>
            </w:r>
            <w:r w:rsidRPr="00A05C31">
              <w:rPr>
                <w:rFonts w:ascii="Times New Roman" w:hAnsi="Times New Roman" w:cs="Times New Roman"/>
                <w:sz w:val="28"/>
                <w:szCs w:val="28"/>
              </w:rPr>
              <w:lastRenderedPageBreak/>
              <w:t>периода</w:t>
            </w:r>
          </w:p>
        </w:tc>
        <w:tc>
          <w:tcPr>
            <w:tcW w:w="623"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lastRenderedPageBreak/>
              <w:t xml:space="preserve">Второй год планового </w:t>
            </w:r>
            <w:r w:rsidRPr="00A05C31">
              <w:rPr>
                <w:rFonts w:ascii="Times New Roman" w:hAnsi="Times New Roman" w:cs="Times New Roman"/>
                <w:sz w:val="28"/>
                <w:szCs w:val="28"/>
              </w:rPr>
              <w:lastRenderedPageBreak/>
              <w:t>периода</w:t>
            </w:r>
          </w:p>
        </w:tc>
        <w:tc>
          <w:tcPr>
            <w:tcW w:w="461"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lastRenderedPageBreak/>
              <w:t>Последующ</w:t>
            </w:r>
            <w:r w:rsidRPr="00A05C31">
              <w:rPr>
                <w:rFonts w:ascii="Times New Roman" w:hAnsi="Times New Roman" w:cs="Times New Roman"/>
                <w:sz w:val="28"/>
                <w:szCs w:val="28"/>
              </w:rPr>
              <w:lastRenderedPageBreak/>
              <w:t>ие годы</w:t>
            </w:r>
          </w:p>
        </w:tc>
        <w:tc>
          <w:tcPr>
            <w:tcW w:w="545" w:type="dxa"/>
            <w:vMerge/>
          </w:tcPr>
          <w:p w:rsidR="00A05C31" w:rsidRPr="00A05C31" w:rsidRDefault="00A05C31">
            <w:pPr>
              <w:pStyle w:val="ConsPlusNormal"/>
              <w:rPr>
                <w:rFonts w:ascii="Times New Roman" w:hAnsi="Times New Roman" w:cs="Times New Roman"/>
                <w:sz w:val="28"/>
                <w:szCs w:val="28"/>
              </w:rPr>
            </w:pPr>
          </w:p>
        </w:tc>
        <w:tc>
          <w:tcPr>
            <w:tcW w:w="680"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 xml:space="preserve">Текущий финансовый </w:t>
            </w:r>
            <w:r w:rsidRPr="00A05C31">
              <w:rPr>
                <w:rFonts w:ascii="Times New Roman" w:hAnsi="Times New Roman" w:cs="Times New Roman"/>
                <w:sz w:val="28"/>
                <w:szCs w:val="28"/>
              </w:rPr>
              <w:lastRenderedPageBreak/>
              <w:t>год</w:t>
            </w:r>
          </w:p>
        </w:tc>
        <w:tc>
          <w:tcPr>
            <w:tcW w:w="639"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lastRenderedPageBreak/>
              <w:t xml:space="preserve">Первый год планового </w:t>
            </w:r>
            <w:r w:rsidRPr="00A05C31">
              <w:rPr>
                <w:rFonts w:ascii="Times New Roman" w:hAnsi="Times New Roman" w:cs="Times New Roman"/>
                <w:sz w:val="28"/>
                <w:szCs w:val="28"/>
              </w:rPr>
              <w:lastRenderedPageBreak/>
              <w:t>периода</w:t>
            </w:r>
          </w:p>
        </w:tc>
        <w:tc>
          <w:tcPr>
            <w:tcW w:w="673"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lastRenderedPageBreak/>
              <w:t xml:space="preserve">Второй год планового </w:t>
            </w:r>
            <w:r w:rsidRPr="00A05C31">
              <w:rPr>
                <w:rFonts w:ascii="Times New Roman" w:hAnsi="Times New Roman" w:cs="Times New Roman"/>
                <w:sz w:val="28"/>
                <w:szCs w:val="28"/>
              </w:rPr>
              <w:lastRenderedPageBreak/>
              <w:t>периода</w:t>
            </w:r>
          </w:p>
        </w:tc>
        <w:tc>
          <w:tcPr>
            <w:tcW w:w="737"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lastRenderedPageBreak/>
              <w:t>Последующие годы</w:t>
            </w:r>
          </w:p>
        </w:tc>
        <w:tc>
          <w:tcPr>
            <w:tcW w:w="549" w:type="dxa"/>
            <w:vMerge/>
          </w:tcPr>
          <w:p w:rsidR="00A05C31" w:rsidRPr="00A05C31" w:rsidRDefault="00A05C31">
            <w:pPr>
              <w:pStyle w:val="ConsPlusNormal"/>
              <w:rPr>
                <w:rFonts w:ascii="Times New Roman" w:hAnsi="Times New Roman" w:cs="Times New Roman"/>
                <w:sz w:val="28"/>
                <w:szCs w:val="28"/>
              </w:rPr>
            </w:pPr>
          </w:p>
        </w:tc>
        <w:tc>
          <w:tcPr>
            <w:tcW w:w="570" w:type="dxa"/>
            <w:vMerge/>
            <w:tcBorders>
              <w:right w:val="nil"/>
            </w:tcBorders>
          </w:tcPr>
          <w:p w:rsidR="00A05C31" w:rsidRPr="00A05C31" w:rsidRDefault="00A05C31">
            <w:pPr>
              <w:pStyle w:val="ConsPlusNormal"/>
              <w:rPr>
                <w:rFonts w:ascii="Times New Roman" w:hAnsi="Times New Roman" w:cs="Times New Roman"/>
                <w:sz w:val="28"/>
                <w:szCs w:val="28"/>
              </w:rPr>
            </w:pPr>
          </w:p>
        </w:tc>
      </w:tr>
      <w:tr w:rsidR="00A05C31" w:rsidRPr="00A05C31">
        <w:tc>
          <w:tcPr>
            <w:tcW w:w="859" w:type="dxa"/>
            <w:tcBorders>
              <w:lef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1</w:t>
            </w:r>
          </w:p>
        </w:tc>
        <w:tc>
          <w:tcPr>
            <w:tcW w:w="671"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2</w:t>
            </w:r>
          </w:p>
        </w:tc>
        <w:tc>
          <w:tcPr>
            <w:tcW w:w="686"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3</w:t>
            </w:r>
          </w:p>
        </w:tc>
        <w:tc>
          <w:tcPr>
            <w:tcW w:w="614"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4</w:t>
            </w:r>
          </w:p>
        </w:tc>
        <w:tc>
          <w:tcPr>
            <w:tcW w:w="605"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5</w:t>
            </w:r>
          </w:p>
        </w:tc>
        <w:tc>
          <w:tcPr>
            <w:tcW w:w="731"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6</w:t>
            </w:r>
          </w:p>
        </w:tc>
        <w:tc>
          <w:tcPr>
            <w:tcW w:w="769"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7</w:t>
            </w:r>
          </w:p>
        </w:tc>
        <w:tc>
          <w:tcPr>
            <w:tcW w:w="600"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8</w:t>
            </w:r>
          </w:p>
        </w:tc>
        <w:tc>
          <w:tcPr>
            <w:tcW w:w="878"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9</w:t>
            </w:r>
          </w:p>
        </w:tc>
        <w:tc>
          <w:tcPr>
            <w:tcW w:w="524"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10</w:t>
            </w:r>
          </w:p>
        </w:tc>
        <w:tc>
          <w:tcPr>
            <w:tcW w:w="539"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11</w:t>
            </w:r>
          </w:p>
        </w:tc>
        <w:tc>
          <w:tcPr>
            <w:tcW w:w="624"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12</w:t>
            </w:r>
          </w:p>
        </w:tc>
        <w:tc>
          <w:tcPr>
            <w:tcW w:w="623"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13</w:t>
            </w:r>
          </w:p>
        </w:tc>
        <w:tc>
          <w:tcPr>
            <w:tcW w:w="461"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14</w:t>
            </w:r>
          </w:p>
        </w:tc>
        <w:tc>
          <w:tcPr>
            <w:tcW w:w="545"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15</w:t>
            </w:r>
          </w:p>
        </w:tc>
        <w:tc>
          <w:tcPr>
            <w:tcW w:w="680"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16</w:t>
            </w:r>
          </w:p>
        </w:tc>
        <w:tc>
          <w:tcPr>
            <w:tcW w:w="639"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17</w:t>
            </w:r>
          </w:p>
        </w:tc>
        <w:tc>
          <w:tcPr>
            <w:tcW w:w="673"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18</w:t>
            </w:r>
          </w:p>
        </w:tc>
        <w:tc>
          <w:tcPr>
            <w:tcW w:w="737"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19</w:t>
            </w:r>
          </w:p>
        </w:tc>
        <w:tc>
          <w:tcPr>
            <w:tcW w:w="549"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20</w:t>
            </w:r>
          </w:p>
        </w:tc>
        <w:tc>
          <w:tcPr>
            <w:tcW w:w="570" w:type="dxa"/>
            <w:tcBorders>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21</w:t>
            </w:r>
          </w:p>
        </w:tc>
      </w:tr>
      <w:tr w:rsidR="00A05C31" w:rsidRPr="00A05C31">
        <w:tblPrEx>
          <w:tblBorders>
            <w:left w:val="single" w:sz="4" w:space="0" w:color="auto"/>
            <w:right w:val="single" w:sz="4" w:space="0" w:color="auto"/>
          </w:tblBorders>
        </w:tblPrEx>
        <w:tc>
          <w:tcPr>
            <w:tcW w:w="859" w:type="dxa"/>
          </w:tcPr>
          <w:p w:rsidR="00A05C31" w:rsidRPr="00A05C31" w:rsidRDefault="00A05C31">
            <w:pPr>
              <w:pStyle w:val="ConsPlusNormal"/>
              <w:rPr>
                <w:rFonts w:ascii="Times New Roman" w:hAnsi="Times New Roman" w:cs="Times New Roman"/>
                <w:sz w:val="28"/>
                <w:szCs w:val="28"/>
              </w:rPr>
            </w:pPr>
          </w:p>
        </w:tc>
        <w:tc>
          <w:tcPr>
            <w:tcW w:w="671" w:type="dxa"/>
          </w:tcPr>
          <w:p w:rsidR="00A05C31" w:rsidRPr="00A05C31" w:rsidRDefault="00A05C31">
            <w:pPr>
              <w:pStyle w:val="ConsPlusNormal"/>
              <w:rPr>
                <w:rFonts w:ascii="Times New Roman" w:hAnsi="Times New Roman" w:cs="Times New Roman"/>
                <w:sz w:val="28"/>
                <w:szCs w:val="28"/>
              </w:rPr>
            </w:pPr>
          </w:p>
        </w:tc>
        <w:tc>
          <w:tcPr>
            <w:tcW w:w="686" w:type="dxa"/>
          </w:tcPr>
          <w:p w:rsidR="00A05C31" w:rsidRPr="00A05C31" w:rsidRDefault="00A05C31">
            <w:pPr>
              <w:pStyle w:val="ConsPlusNormal"/>
              <w:rPr>
                <w:rFonts w:ascii="Times New Roman" w:hAnsi="Times New Roman" w:cs="Times New Roman"/>
                <w:sz w:val="28"/>
                <w:szCs w:val="28"/>
              </w:rPr>
            </w:pPr>
          </w:p>
        </w:tc>
        <w:tc>
          <w:tcPr>
            <w:tcW w:w="614" w:type="dxa"/>
          </w:tcPr>
          <w:p w:rsidR="00A05C31" w:rsidRPr="00A05C31" w:rsidRDefault="00A05C31">
            <w:pPr>
              <w:pStyle w:val="ConsPlusNormal"/>
              <w:rPr>
                <w:rFonts w:ascii="Times New Roman" w:hAnsi="Times New Roman" w:cs="Times New Roman"/>
                <w:sz w:val="28"/>
                <w:szCs w:val="28"/>
              </w:rPr>
            </w:pPr>
          </w:p>
        </w:tc>
        <w:tc>
          <w:tcPr>
            <w:tcW w:w="605" w:type="dxa"/>
          </w:tcPr>
          <w:p w:rsidR="00A05C31" w:rsidRPr="00A05C31" w:rsidRDefault="00A05C31">
            <w:pPr>
              <w:pStyle w:val="ConsPlusNormal"/>
              <w:rPr>
                <w:rFonts w:ascii="Times New Roman" w:hAnsi="Times New Roman" w:cs="Times New Roman"/>
                <w:sz w:val="28"/>
                <w:szCs w:val="28"/>
              </w:rPr>
            </w:pPr>
          </w:p>
        </w:tc>
        <w:tc>
          <w:tcPr>
            <w:tcW w:w="731" w:type="dxa"/>
          </w:tcPr>
          <w:p w:rsidR="00A05C31" w:rsidRPr="00A05C31" w:rsidRDefault="00A05C31">
            <w:pPr>
              <w:pStyle w:val="ConsPlusNormal"/>
              <w:rPr>
                <w:rFonts w:ascii="Times New Roman" w:hAnsi="Times New Roman" w:cs="Times New Roman"/>
                <w:sz w:val="28"/>
                <w:szCs w:val="28"/>
              </w:rPr>
            </w:pPr>
          </w:p>
        </w:tc>
        <w:tc>
          <w:tcPr>
            <w:tcW w:w="769" w:type="dxa"/>
          </w:tcPr>
          <w:p w:rsidR="00A05C31" w:rsidRPr="00A05C31" w:rsidRDefault="00A05C31">
            <w:pPr>
              <w:pStyle w:val="ConsPlusNormal"/>
              <w:rPr>
                <w:rFonts w:ascii="Times New Roman" w:hAnsi="Times New Roman" w:cs="Times New Roman"/>
                <w:sz w:val="28"/>
                <w:szCs w:val="28"/>
              </w:rPr>
            </w:pPr>
          </w:p>
        </w:tc>
        <w:tc>
          <w:tcPr>
            <w:tcW w:w="600" w:type="dxa"/>
          </w:tcPr>
          <w:p w:rsidR="00A05C31" w:rsidRPr="00A05C31" w:rsidRDefault="00A05C31">
            <w:pPr>
              <w:pStyle w:val="ConsPlusNormal"/>
              <w:rPr>
                <w:rFonts w:ascii="Times New Roman" w:hAnsi="Times New Roman" w:cs="Times New Roman"/>
                <w:sz w:val="28"/>
                <w:szCs w:val="28"/>
              </w:rPr>
            </w:pPr>
          </w:p>
        </w:tc>
        <w:tc>
          <w:tcPr>
            <w:tcW w:w="878" w:type="dxa"/>
          </w:tcPr>
          <w:p w:rsidR="00A05C31" w:rsidRPr="00A05C31" w:rsidRDefault="00A05C31">
            <w:pPr>
              <w:pStyle w:val="ConsPlusNormal"/>
              <w:rPr>
                <w:rFonts w:ascii="Times New Roman" w:hAnsi="Times New Roman" w:cs="Times New Roman"/>
                <w:sz w:val="28"/>
                <w:szCs w:val="28"/>
              </w:rPr>
            </w:pPr>
          </w:p>
        </w:tc>
        <w:tc>
          <w:tcPr>
            <w:tcW w:w="524" w:type="dxa"/>
          </w:tcPr>
          <w:p w:rsidR="00A05C31" w:rsidRPr="00A05C31" w:rsidRDefault="00A05C31">
            <w:pPr>
              <w:pStyle w:val="ConsPlusNormal"/>
              <w:rPr>
                <w:rFonts w:ascii="Times New Roman" w:hAnsi="Times New Roman" w:cs="Times New Roman"/>
                <w:sz w:val="28"/>
                <w:szCs w:val="28"/>
              </w:rPr>
            </w:pPr>
          </w:p>
        </w:tc>
        <w:tc>
          <w:tcPr>
            <w:tcW w:w="539" w:type="dxa"/>
          </w:tcPr>
          <w:p w:rsidR="00A05C31" w:rsidRPr="00A05C31" w:rsidRDefault="00A05C31">
            <w:pPr>
              <w:pStyle w:val="ConsPlusNormal"/>
              <w:rPr>
                <w:rFonts w:ascii="Times New Roman" w:hAnsi="Times New Roman" w:cs="Times New Roman"/>
                <w:sz w:val="28"/>
                <w:szCs w:val="28"/>
              </w:rPr>
            </w:pPr>
          </w:p>
        </w:tc>
        <w:tc>
          <w:tcPr>
            <w:tcW w:w="624" w:type="dxa"/>
          </w:tcPr>
          <w:p w:rsidR="00A05C31" w:rsidRPr="00A05C31" w:rsidRDefault="00A05C31">
            <w:pPr>
              <w:pStyle w:val="ConsPlusNormal"/>
              <w:rPr>
                <w:rFonts w:ascii="Times New Roman" w:hAnsi="Times New Roman" w:cs="Times New Roman"/>
                <w:sz w:val="28"/>
                <w:szCs w:val="28"/>
              </w:rPr>
            </w:pPr>
          </w:p>
        </w:tc>
        <w:tc>
          <w:tcPr>
            <w:tcW w:w="623" w:type="dxa"/>
          </w:tcPr>
          <w:p w:rsidR="00A05C31" w:rsidRPr="00A05C31" w:rsidRDefault="00A05C31">
            <w:pPr>
              <w:pStyle w:val="ConsPlusNormal"/>
              <w:rPr>
                <w:rFonts w:ascii="Times New Roman" w:hAnsi="Times New Roman" w:cs="Times New Roman"/>
                <w:sz w:val="28"/>
                <w:szCs w:val="28"/>
              </w:rPr>
            </w:pPr>
          </w:p>
        </w:tc>
        <w:tc>
          <w:tcPr>
            <w:tcW w:w="461" w:type="dxa"/>
          </w:tcPr>
          <w:p w:rsidR="00A05C31" w:rsidRPr="00A05C31" w:rsidRDefault="00A05C31">
            <w:pPr>
              <w:pStyle w:val="ConsPlusNormal"/>
              <w:rPr>
                <w:rFonts w:ascii="Times New Roman" w:hAnsi="Times New Roman" w:cs="Times New Roman"/>
                <w:sz w:val="28"/>
                <w:szCs w:val="28"/>
              </w:rPr>
            </w:pPr>
          </w:p>
        </w:tc>
        <w:tc>
          <w:tcPr>
            <w:tcW w:w="545" w:type="dxa"/>
          </w:tcPr>
          <w:p w:rsidR="00A05C31" w:rsidRPr="00A05C31" w:rsidRDefault="00A05C31">
            <w:pPr>
              <w:pStyle w:val="ConsPlusNormal"/>
              <w:rPr>
                <w:rFonts w:ascii="Times New Roman" w:hAnsi="Times New Roman" w:cs="Times New Roman"/>
                <w:sz w:val="28"/>
                <w:szCs w:val="28"/>
              </w:rPr>
            </w:pPr>
          </w:p>
        </w:tc>
        <w:tc>
          <w:tcPr>
            <w:tcW w:w="680" w:type="dxa"/>
          </w:tcPr>
          <w:p w:rsidR="00A05C31" w:rsidRPr="00A05C31" w:rsidRDefault="00A05C31">
            <w:pPr>
              <w:pStyle w:val="ConsPlusNormal"/>
              <w:rPr>
                <w:rFonts w:ascii="Times New Roman" w:hAnsi="Times New Roman" w:cs="Times New Roman"/>
                <w:sz w:val="28"/>
                <w:szCs w:val="28"/>
              </w:rPr>
            </w:pPr>
          </w:p>
        </w:tc>
        <w:tc>
          <w:tcPr>
            <w:tcW w:w="639" w:type="dxa"/>
          </w:tcPr>
          <w:p w:rsidR="00A05C31" w:rsidRPr="00A05C31" w:rsidRDefault="00A05C31">
            <w:pPr>
              <w:pStyle w:val="ConsPlusNormal"/>
              <w:rPr>
                <w:rFonts w:ascii="Times New Roman" w:hAnsi="Times New Roman" w:cs="Times New Roman"/>
                <w:sz w:val="28"/>
                <w:szCs w:val="28"/>
              </w:rPr>
            </w:pPr>
          </w:p>
        </w:tc>
        <w:tc>
          <w:tcPr>
            <w:tcW w:w="673" w:type="dxa"/>
          </w:tcPr>
          <w:p w:rsidR="00A05C31" w:rsidRPr="00A05C31" w:rsidRDefault="00A05C31">
            <w:pPr>
              <w:pStyle w:val="ConsPlusNormal"/>
              <w:rPr>
                <w:rFonts w:ascii="Times New Roman" w:hAnsi="Times New Roman" w:cs="Times New Roman"/>
                <w:sz w:val="28"/>
                <w:szCs w:val="28"/>
              </w:rPr>
            </w:pPr>
          </w:p>
        </w:tc>
        <w:tc>
          <w:tcPr>
            <w:tcW w:w="737" w:type="dxa"/>
          </w:tcPr>
          <w:p w:rsidR="00A05C31" w:rsidRPr="00A05C31" w:rsidRDefault="00A05C31">
            <w:pPr>
              <w:pStyle w:val="ConsPlusNormal"/>
              <w:rPr>
                <w:rFonts w:ascii="Times New Roman" w:hAnsi="Times New Roman" w:cs="Times New Roman"/>
                <w:sz w:val="28"/>
                <w:szCs w:val="28"/>
              </w:rPr>
            </w:pPr>
          </w:p>
        </w:tc>
        <w:tc>
          <w:tcPr>
            <w:tcW w:w="549" w:type="dxa"/>
          </w:tcPr>
          <w:p w:rsidR="00A05C31" w:rsidRPr="00A05C31" w:rsidRDefault="00A05C31">
            <w:pPr>
              <w:pStyle w:val="ConsPlusNormal"/>
              <w:rPr>
                <w:rFonts w:ascii="Times New Roman" w:hAnsi="Times New Roman" w:cs="Times New Roman"/>
                <w:sz w:val="28"/>
                <w:szCs w:val="28"/>
              </w:rPr>
            </w:pPr>
          </w:p>
        </w:tc>
        <w:tc>
          <w:tcPr>
            <w:tcW w:w="570" w:type="dxa"/>
          </w:tcPr>
          <w:p w:rsidR="00A05C31" w:rsidRPr="00A05C31" w:rsidRDefault="00A05C31">
            <w:pPr>
              <w:pStyle w:val="ConsPlusNormal"/>
              <w:rPr>
                <w:rFonts w:ascii="Times New Roman" w:hAnsi="Times New Roman" w:cs="Times New Roman"/>
                <w:sz w:val="28"/>
                <w:szCs w:val="28"/>
              </w:rPr>
            </w:pPr>
          </w:p>
        </w:tc>
      </w:tr>
      <w:tr w:rsidR="00A05C31" w:rsidRPr="00A05C31">
        <w:tblPrEx>
          <w:tblBorders>
            <w:left w:val="single" w:sz="4" w:space="0" w:color="auto"/>
            <w:right w:val="single" w:sz="4" w:space="0" w:color="auto"/>
          </w:tblBorders>
        </w:tblPrEx>
        <w:tc>
          <w:tcPr>
            <w:tcW w:w="1530" w:type="dxa"/>
            <w:gridSpan w:val="2"/>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Итого по коду источника поступлений</w:t>
            </w:r>
          </w:p>
        </w:tc>
        <w:tc>
          <w:tcPr>
            <w:tcW w:w="686" w:type="dxa"/>
          </w:tcPr>
          <w:p w:rsidR="00A05C31" w:rsidRPr="00A05C31" w:rsidRDefault="00A05C31">
            <w:pPr>
              <w:pStyle w:val="ConsPlusNormal"/>
              <w:rPr>
                <w:rFonts w:ascii="Times New Roman" w:hAnsi="Times New Roman" w:cs="Times New Roman"/>
                <w:sz w:val="28"/>
                <w:szCs w:val="28"/>
              </w:rPr>
            </w:pPr>
          </w:p>
        </w:tc>
        <w:tc>
          <w:tcPr>
            <w:tcW w:w="614" w:type="dxa"/>
            <w:vAlign w:val="center"/>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x</w:t>
            </w:r>
          </w:p>
        </w:tc>
        <w:tc>
          <w:tcPr>
            <w:tcW w:w="605" w:type="dxa"/>
            <w:vAlign w:val="center"/>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x</w:t>
            </w:r>
          </w:p>
        </w:tc>
        <w:tc>
          <w:tcPr>
            <w:tcW w:w="731" w:type="dxa"/>
            <w:vAlign w:val="center"/>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x</w:t>
            </w:r>
          </w:p>
        </w:tc>
        <w:tc>
          <w:tcPr>
            <w:tcW w:w="769" w:type="dxa"/>
            <w:vAlign w:val="center"/>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x</w:t>
            </w:r>
          </w:p>
        </w:tc>
        <w:tc>
          <w:tcPr>
            <w:tcW w:w="600" w:type="dxa"/>
            <w:vAlign w:val="center"/>
          </w:tcPr>
          <w:p w:rsidR="00A05C31" w:rsidRPr="00A05C31" w:rsidRDefault="00A05C31">
            <w:pPr>
              <w:pStyle w:val="ConsPlusNormal"/>
              <w:jc w:val="center"/>
              <w:rPr>
                <w:rFonts w:ascii="Times New Roman" w:hAnsi="Times New Roman" w:cs="Times New Roman"/>
                <w:sz w:val="28"/>
                <w:szCs w:val="28"/>
              </w:rPr>
            </w:pPr>
          </w:p>
        </w:tc>
        <w:tc>
          <w:tcPr>
            <w:tcW w:w="878" w:type="dxa"/>
          </w:tcPr>
          <w:p w:rsidR="00A05C31" w:rsidRPr="00A05C31" w:rsidRDefault="00A05C31">
            <w:pPr>
              <w:pStyle w:val="ConsPlusNormal"/>
              <w:rPr>
                <w:rFonts w:ascii="Times New Roman" w:hAnsi="Times New Roman" w:cs="Times New Roman"/>
                <w:sz w:val="28"/>
                <w:szCs w:val="28"/>
              </w:rPr>
            </w:pPr>
          </w:p>
        </w:tc>
        <w:tc>
          <w:tcPr>
            <w:tcW w:w="524" w:type="dxa"/>
          </w:tcPr>
          <w:p w:rsidR="00A05C31" w:rsidRPr="00A05C31" w:rsidRDefault="00A05C31">
            <w:pPr>
              <w:pStyle w:val="ConsPlusNormal"/>
              <w:rPr>
                <w:rFonts w:ascii="Times New Roman" w:hAnsi="Times New Roman" w:cs="Times New Roman"/>
                <w:sz w:val="28"/>
                <w:szCs w:val="28"/>
              </w:rPr>
            </w:pPr>
          </w:p>
        </w:tc>
        <w:tc>
          <w:tcPr>
            <w:tcW w:w="539" w:type="dxa"/>
          </w:tcPr>
          <w:p w:rsidR="00A05C31" w:rsidRPr="00A05C31" w:rsidRDefault="00A05C31">
            <w:pPr>
              <w:pStyle w:val="ConsPlusNormal"/>
              <w:rPr>
                <w:rFonts w:ascii="Times New Roman" w:hAnsi="Times New Roman" w:cs="Times New Roman"/>
                <w:sz w:val="28"/>
                <w:szCs w:val="28"/>
              </w:rPr>
            </w:pPr>
          </w:p>
        </w:tc>
        <w:tc>
          <w:tcPr>
            <w:tcW w:w="624" w:type="dxa"/>
          </w:tcPr>
          <w:p w:rsidR="00A05C31" w:rsidRPr="00A05C31" w:rsidRDefault="00A05C31">
            <w:pPr>
              <w:pStyle w:val="ConsPlusNormal"/>
              <w:rPr>
                <w:rFonts w:ascii="Times New Roman" w:hAnsi="Times New Roman" w:cs="Times New Roman"/>
                <w:sz w:val="28"/>
                <w:szCs w:val="28"/>
              </w:rPr>
            </w:pPr>
          </w:p>
        </w:tc>
        <w:tc>
          <w:tcPr>
            <w:tcW w:w="623" w:type="dxa"/>
          </w:tcPr>
          <w:p w:rsidR="00A05C31" w:rsidRPr="00A05C31" w:rsidRDefault="00A05C31">
            <w:pPr>
              <w:pStyle w:val="ConsPlusNormal"/>
              <w:rPr>
                <w:rFonts w:ascii="Times New Roman" w:hAnsi="Times New Roman" w:cs="Times New Roman"/>
                <w:sz w:val="28"/>
                <w:szCs w:val="28"/>
              </w:rPr>
            </w:pPr>
          </w:p>
        </w:tc>
        <w:tc>
          <w:tcPr>
            <w:tcW w:w="461" w:type="dxa"/>
          </w:tcPr>
          <w:p w:rsidR="00A05C31" w:rsidRPr="00A05C31" w:rsidRDefault="00A05C31">
            <w:pPr>
              <w:pStyle w:val="ConsPlusNormal"/>
              <w:rPr>
                <w:rFonts w:ascii="Times New Roman" w:hAnsi="Times New Roman" w:cs="Times New Roman"/>
                <w:sz w:val="28"/>
                <w:szCs w:val="28"/>
              </w:rPr>
            </w:pPr>
          </w:p>
        </w:tc>
        <w:tc>
          <w:tcPr>
            <w:tcW w:w="545" w:type="dxa"/>
          </w:tcPr>
          <w:p w:rsidR="00A05C31" w:rsidRPr="00A05C31" w:rsidRDefault="00A05C31">
            <w:pPr>
              <w:pStyle w:val="ConsPlusNormal"/>
              <w:rPr>
                <w:rFonts w:ascii="Times New Roman" w:hAnsi="Times New Roman" w:cs="Times New Roman"/>
                <w:sz w:val="28"/>
                <w:szCs w:val="28"/>
              </w:rPr>
            </w:pPr>
          </w:p>
        </w:tc>
        <w:tc>
          <w:tcPr>
            <w:tcW w:w="680" w:type="dxa"/>
          </w:tcPr>
          <w:p w:rsidR="00A05C31" w:rsidRPr="00A05C31" w:rsidRDefault="00A05C31">
            <w:pPr>
              <w:pStyle w:val="ConsPlusNormal"/>
              <w:rPr>
                <w:rFonts w:ascii="Times New Roman" w:hAnsi="Times New Roman" w:cs="Times New Roman"/>
                <w:sz w:val="28"/>
                <w:szCs w:val="28"/>
              </w:rPr>
            </w:pPr>
          </w:p>
        </w:tc>
        <w:tc>
          <w:tcPr>
            <w:tcW w:w="639" w:type="dxa"/>
          </w:tcPr>
          <w:p w:rsidR="00A05C31" w:rsidRPr="00A05C31" w:rsidRDefault="00A05C31">
            <w:pPr>
              <w:pStyle w:val="ConsPlusNormal"/>
              <w:rPr>
                <w:rFonts w:ascii="Times New Roman" w:hAnsi="Times New Roman" w:cs="Times New Roman"/>
                <w:sz w:val="28"/>
                <w:szCs w:val="28"/>
              </w:rPr>
            </w:pPr>
          </w:p>
        </w:tc>
        <w:tc>
          <w:tcPr>
            <w:tcW w:w="673" w:type="dxa"/>
          </w:tcPr>
          <w:p w:rsidR="00A05C31" w:rsidRPr="00A05C31" w:rsidRDefault="00A05C31">
            <w:pPr>
              <w:pStyle w:val="ConsPlusNormal"/>
              <w:rPr>
                <w:rFonts w:ascii="Times New Roman" w:hAnsi="Times New Roman" w:cs="Times New Roman"/>
                <w:sz w:val="28"/>
                <w:szCs w:val="28"/>
              </w:rPr>
            </w:pPr>
          </w:p>
        </w:tc>
        <w:tc>
          <w:tcPr>
            <w:tcW w:w="737" w:type="dxa"/>
          </w:tcPr>
          <w:p w:rsidR="00A05C31" w:rsidRPr="00A05C31" w:rsidRDefault="00A05C31">
            <w:pPr>
              <w:pStyle w:val="ConsPlusNormal"/>
              <w:rPr>
                <w:rFonts w:ascii="Times New Roman" w:hAnsi="Times New Roman" w:cs="Times New Roman"/>
                <w:sz w:val="28"/>
                <w:szCs w:val="28"/>
              </w:rPr>
            </w:pPr>
          </w:p>
        </w:tc>
        <w:tc>
          <w:tcPr>
            <w:tcW w:w="549" w:type="dxa"/>
          </w:tcPr>
          <w:p w:rsidR="00A05C31" w:rsidRPr="00A05C31" w:rsidRDefault="00A05C31">
            <w:pPr>
              <w:pStyle w:val="ConsPlusNormal"/>
              <w:rPr>
                <w:rFonts w:ascii="Times New Roman" w:hAnsi="Times New Roman" w:cs="Times New Roman"/>
                <w:sz w:val="28"/>
                <w:szCs w:val="28"/>
              </w:rPr>
            </w:pPr>
          </w:p>
        </w:tc>
        <w:tc>
          <w:tcPr>
            <w:tcW w:w="570" w:type="dxa"/>
          </w:tcPr>
          <w:p w:rsidR="00A05C31" w:rsidRPr="00A05C31" w:rsidRDefault="00A05C31">
            <w:pPr>
              <w:pStyle w:val="ConsPlusNormal"/>
              <w:rPr>
                <w:rFonts w:ascii="Times New Roman" w:hAnsi="Times New Roman" w:cs="Times New Roman"/>
                <w:sz w:val="28"/>
                <w:szCs w:val="28"/>
              </w:rPr>
            </w:pPr>
          </w:p>
        </w:tc>
      </w:tr>
      <w:tr w:rsidR="00A05C31" w:rsidRPr="00A05C31">
        <w:tblPrEx>
          <w:tblBorders>
            <w:left w:val="single" w:sz="4" w:space="0" w:color="auto"/>
            <w:right w:val="single" w:sz="4" w:space="0" w:color="auto"/>
          </w:tblBorders>
        </w:tblPrEx>
        <w:tc>
          <w:tcPr>
            <w:tcW w:w="859" w:type="dxa"/>
          </w:tcPr>
          <w:p w:rsidR="00A05C31" w:rsidRPr="00A05C31" w:rsidRDefault="00A05C31">
            <w:pPr>
              <w:pStyle w:val="ConsPlusNormal"/>
              <w:jc w:val="center"/>
              <w:rPr>
                <w:rFonts w:ascii="Times New Roman" w:hAnsi="Times New Roman" w:cs="Times New Roman"/>
                <w:sz w:val="28"/>
                <w:szCs w:val="28"/>
              </w:rPr>
            </w:pPr>
          </w:p>
        </w:tc>
        <w:tc>
          <w:tcPr>
            <w:tcW w:w="671" w:type="dxa"/>
          </w:tcPr>
          <w:p w:rsidR="00A05C31" w:rsidRPr="00A05C31" w:rsidRDefault="00A05C31">
            <w:pPr>
              <w:pStyle w:val="ConsPlusNormal"/>
              <w:jc w:val="both"/>
              <w:rPr>
                <w:rFonts w:ascii="Times New Roman" w:hAnsi="Times New Roman" w:cs="Times New Roman"/>
                <w:sz w:val="28"/>
                <w:szCs w:val="28"/>
              </w:rPr>
            </w:pPr>
          </w:p>
        </w:tc>
        <w:tc>
          <w:tcPr>
            <w:tcW w:w="686" w:type="dxa"/>
          </w:tcPr>
          <w:p w:rsidR="00A05C31" w:rsidRPr="00A05C31" w:rsidRDefault="00A05C31">
            <w:pPr>
              <w:pStyle w:val="ConsPlusNormal"/>
              <w:rPr>
                <w:rFonts w:ascii="Times New Roman" w:hAnsi="Times New Roman" w:cs="Times New Roman"/>
                <w:sz w:val="28"/>
                <w:szCs w:val="28"/>
              </w:rPr>
            </w:pPr>
          </w:p>
        </w:tc>
        <w:tc>
          <w:tcPr>
            <w:tcW w:w="614" w:type="dxa"/>
            <w:vAlign w:val="center"/>
          </w:tcPr>
          <w:p w:rsidR="00A05C31" w:rsidRPr="00A05C31" w:rsidRDefault="00A05C31">
            <w:pPr>
              <w:pStyle w:val="ConsPlusNormal"/>
              <w:jc w:val="center"/>
              <w:rPr>
                <w:rFonts w:ascii="Times New Roman" w:hAnsi="Times New Roman" w:cs="Times New Roman"/>
                <w:sz w:val="28"/>
                <w:szCs w:val="28"/>
              </w:rPr>
            </w:pPr>
          </w:p>
        </w:tc>
        <w:tc>
          <w:tcPr>
            <w:tcW w:w="605" w:type="dxa"/>
            <w:vAlign w:val="center"/>
          </w:tcPr>
          <w:p w:rsidR="00A05C31" w:rsidRPr="00A05C31" w:rsidRDefault="00A05C31">
            <w:pPr>
              <w:pStyle w:val="ConsPlusNormal"/>
              <w:jc w:val="center"/>
              <w:rPr>
                <w:rFonts w:ascii="Times New Roman" w:hAnsi="Times New Roman" w:cs="Times New Roman"/>
                <w:sz w:val="28"/>
                <w:szCs w:val="28"/>
              </w:rPr>
            </w:pPr>
          </w:p>
        </w:tc>
        <w:tc>
          <w:tcPr>
            <w:tcW w:w="731" w:type="dxa"/>
            <w:vAlign w:val="center"/>
          </w:tcPr>
          <w:p w:rsidR="00A05C31" w:rsidRPr="00A05C31" w:rsidRDefault="00A05C31">
            <w:pPr>
              <w:pStyle w:val="ConsPlusNormal"/>
              <w:jc w:val="center"/>
              <w:rPr>
                <w:rFonts w:ascii="Times New Roman" w:hAnsi="Times New Roman" w:cs="Times New Roman"/>
                <w:sz w:val="28"/>
                <w:szCs w:val="28"/>
              </w:rPr>
            </w:pPr>
          </w:p>
        </w:tc>
        <w:tc>
          <w:tcPr>
            <w:tcW w:w="769" w:type="dxa"/>
            <w:vAlign w:val="center"/>
          </w:tcPr>
          <w:p w:rsidR="00A05C31" w:rsidRPr="00A05C31" w:rsidRDefault="00A05C31">
            <w:pPr>
              <w:pStyle w:val="ConsPlusNormal"/>
              <w:jc w:val="center"/>
              <w:rPr>
                <w:rFonts w:ascii="Times New Roman" w:hAnsi="Times New Roman" w:cs="Times New Roman"/>
                <w:sz w:val="28"/>
                <w:szCs w:val="28"/>
              </w:rPr>
            </w:pPr>
          </w:p>
        </w:tc>
        <w:tc>
          <w:tcPr>
            <w:tcW w:w="600" w:type="dxa"/>
            <w:vAlign w:val="center"/>
          </w:tcPr>
          <w:p w:rsidR="00A05C31" w:rsidRPr="00A05C31" w:rsidRDefault="00A05C31">
            <w:pPr>
              <w:pStyle w:val="ConsPlusNormal"/>
              <w:jc w:val="center"/>
              <w:rPr>
                <w:rFonts w:ascii="Times New Roman" w:hAnsi="Times New Roman" w:cs="Times New Roman"/>
                <w:sz w:val="28"/>
                <w:szCs w:val="28"/>
              </w:rPr>
            </w:pPr>
          </w:p>
        </w:tc>
        <w:tc>
          <w:tcPr>
            <w:tcW w:w="878" w:type="dxa"/>
          </w:tcPr>
          <w:p w:rsidR="00A05C31" w:rsidRPr="00A05C31" w:rsidRDefault="00A05C31">
            <w:pPr>
              <w:pStyle w:val="ConsPlusNormal"/>
              <w:rPr>
                <w:rFonts w:ascii="Times New Roman" w:hAnsi="Times New Roman" w:cs="Times New Roman"/>
                <w:sz w:val="28"/>
                <w:szCs w:val="28"/>
              </w:rPr>
            </w:pPr>
          </w:p>
        </w:tc>
        <w:tc>
          <w:tcPr>
            <w:tcW w:w="524" w:type="dxa"/>
          </w:tcPr>
          <w:p w:rsidR="00A05C31" w:rsidRPr="00A05C31" w:rsidRDefault="00A05C31">
            <w:pPr>
              <w:pStyle w:val="ConsPlusNormal"/>
              <w:rPr>
                <w:rFonts w:ascii="Times New Roman" w:hAnsi="Times New Roman" w:cs="Times New Roman"/>
                <w:sz w:val="28"/>
                <w:szCs w:val="28"/>
              </w:rPr>
            </w:pPr>
          </w:p>
        </w:tc>
        <w:tc>
          <w:tcPr>
            <w:tcW w:w="539" w:type="dxa"/>
          </w:tcPr>
          <w:p w:rsidR="00A05C31" w:rsidRPr="00A05C31" w:rsidRDefault="00A05C31">
            <w:pPr>
              <w:pStyle w:val="ConsPlusNormal"/>
              <w:rPr>
                <w:rFonts w:ascii="Times New Roman" w:hAnsi="Times New Roman" w:cs="Times New Roman"/>
                <w:sz w:val="28"/>
                <w:szCs w:val="28"/>
              </w:rPr>
            </w:pPr>
          </w:p>
        </w:tc>
        <w:tc>
          <w:tcPr>
            <w:tcW w:w="624" w:type="dxa"/>
          </w:tcPr>
          <w:p w:rsidR="00A05C31" w:rsidRPr="00A05C31" w:rsidRDefault="00A05C31">
            <w:pPr>
              <w:pStyle w:val="ConsPlusNormal"/>
              <w:rPr>
                <w:rFonts w:ascii="Times New Roman" w:hAnsi="Times New Roman" w:cs="Times New Roman"/>
                <w:sz w:val="28"/>
                <w:szCs w:val="28"/>
              </w:rPr>
            </w:pPr>
          </w:p>
        </w:tc>
        <w:tc>
          <w:tcPr>
            <w:tcW w:w="623" w:type="dxa"/>
          </w:tcPr>
          <w:p w:rsidR="00A05C31" w:rsidRPr="00A05C31" w:rsidRDefault="00A05C31">
            <w:pPr>
              <w:pStyle w:val="ConsPlusNormal"/>
              <w:rPr>
                <w:rFonts w:ascii="Times New Roman" w:hAnsi="Times New Roman" w:cs="Times New Roman"/>
                <w:sz w:val="28"/>
                <w:szCs w:val="28"/>
              </w:rPr>
            </w:pPr>
          </w:p>
        </w:tc>
        <w:tc>
          <w:tcPr>
            <w:tcW w:w="461" w:type="dxa"/>
          </w:tcPr>
          <w:p w:rsidR="00A05C31" w:rsidRPr="00A05C31" w:rsidRDefault="00A05C31">
            <w:pPr>
              <w:pStyle w:val="ConsPlusNormal"/>
              <w:rPr>
                <w:rFonts w:ascii="Times New Roman" w:hAnsi="Times New Roman" w:cs="Times New Roman"/>
                <w:sz w:val="28"/>
                <w:szCs w:val="28"/>
              </w:rPr>
            </w:pPr>
          </w:p>
        </w:tc>
        <w:tc>
          <w:tcPr>
            <w:tcW w:w="545" w:type="dxa"/>
          </w:tcPr>
          <w:p w:rsidR="00A05C31" w:rsidRPr="00A05C31" w:rsidRDefault="00A05C31">
            <w:pPr>
              <w:pStyle w:val="ConsPlusNormal"/>
              <w:rPr>
                <w:rFonts w:ascii="Times New Roman" w:hAnsi="Times New Roman" w:cs="Times New Roman"/>
                <w:sz w:val="28"/>
                <w:szCs w:val="28"/>
              </w:rPr>
            </w:pPr>
          </w:p>
        </w:tc>
        <w:tc>
          <w:tcPr>
            <w:tcW w:w="680" w:type="dxa"/>
          </w:tcPr>
          <w:p w:rsidR="00A05C31" w:rsidRPr="00A05C31" w:rsidRDefault="00A05C31">
            <w:pPr>
              <w:pStyle w:val="ConsPlusNormal"/>
              <w:rPr>
                <w:rFonts w:ascii="Times New Roman" w:hAnsi="Times New Roman" w:cs="Times New Roman"/>
                <w:sz w:val="28"/>
                <w:szCs w:val="28"/>
              </w:rPr>
            </w:pPr>
          </w:p>
        </w:tc>
        <w:tc>
          <w:tcPr>
            <w:tcW w:w="639" w:type="dxa"/>
          </w:tcPr>
          <w:p w:rsidR="00A05C31" w:rsidRPr="00A05C31" w:rsidRDefault="00A05C31">
            <w:pPr>
              <w:pStyle w:val="ConsPlusNormal"/>
              <w:rPr>
                <w:rFonts w:ascii="Times New Roman" w:hAnsi="Times New Roman" w:cs="Times New Roman"/>
                <w:sz w:val="28"/>
                <w:szCs w:val="28"/>
              </w:rPr>
            </w:pPr>
          </w:p>
        </w:tc>
        <w:tc>
          <w:tcPr>
            <w:tcW w:w="673" w:type="dxa"/>
          </w:tcPr>
          <w:p w:rsidR="00A05C31" w:rsidRPr="00A05C31" w:rsidRDefault="00A05C31">
            <w:pPr>
              <w:pStyle w:val="ConsPlusNormal"/>
              <w:rPr>
                <w:rFonts w:ascii="Times New Roman" w:hAnsi="Times New Roman" w:cs="Times New Roman"/>
                <w:sz w:val="28"/>
                <w:szCs w:val="28"/>
              </w:rPr>
            </w:pPr>
          </w:p>
        </w:tc>
        <w:tc>
          <w:tcPr>
            <w:tcW w:w="737" w:type="dxa"/>
          </w:tcPr>
          <w:p w:rsidR="00A05C31" w:rsidRPr="00A05C31" w:rsidRDefault="00A05C31">
            <w:pPr>
              <w:pStyle w:val="ConsPlusNormal"/>
              <w:rPr>
                <w:rFonts w:ascii="Times New Roman" w:hAnsi="Times New Roman" w:cs="Times New Roman"/>
                <w:sz w:val="28"/>
                <w:szCs w:val="28"/>
              </w:rPr>
            </w:pPr>
          </w:p>
        </w:tc>
        <w:tc>
          <w:tcPr>
            <w:tcW w:w="549" w:type="dxa"/>
          </w:tcPr>
          <w:p w:rsidR="00A05C31" w:rsidRPr="00A05C31" w:rsidRDefault="00A05C31">
            <w:pPr>
              <w:pStyle w:val="ConsPlusNormal"/>
              <w:rPr>
                <w:rFonts w:ascii="Times New Roman" w:hAnsi="Times New Roman" w:cs="Times New Roman"/>
                <w:sz w:val="28"/>
                <w:szCs w:val="28"/>
              </w:rPr>
            </w:pPr>
          </w:p>
        </w:tc>
        <w:tc>
          <w:tcPr>
            <w:tcW w:w="570" w:type="dxa"/>
          </w:tcPr>
          <w:p w:rsidR="00A05C31" w:rsidRPr="00A05C31" w:rsidRDefault="00A05C31">
            <w:pPr>
              <w:pStyle w:val="ConsPlusNormal"/>
              <w:rPr>
                <w:rFonts w:ascii="Times New Roman" w:hAnsi="Times New Roman" w:cs="Times New Roman"/>
                <w:sz w:val="28"/>
                <w:szCs w:val="28"/>
              </w:rPr>
            </w:pPr>
          </w:p>
        </w:tc>
      </w:tr>
      <w:tr w:rsidR="00A05C31" w:rsidRPr="00A05C31">
        <w:tblPrEx>
          <w:tblBorders>
            <w:left w:val="single" w:sz="4" w:space="0" w:color="auto"/>
            <w:right w:val="single" w:sz="4" w:space="0" w:color="auto"/>
          </w:tblBorders>
        </w:tblPrEx>
        <w:tc>
          <w:tcPr>
            <w:tcW w:w="1530" w:type="dxa"/>
            <w:gridSpan w:val="2"/>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Итого по коду источника поступлений</w:t>
            </w:r>
          </w:p>
        </w:tc>
        <w:tc>
          <w:tcPr>
            <w:tcW w:w="686" w:type="dxa"/>
          </w:tcPr>
          <w:p w:rsidR="00A05C31" w:rsidRPr="00A05C31" w:rsidRDefault="00A05C31">
            <w:pPr>
              <w:pStyle w:val="ConsPlusNormal"/>
              <w:rPr>
                <w:rFonts w:ascii="Times New Roman" w:hAnsi="Times New Roman" w:cs="Times New Roman"/>
                <w:sz w:val="28"/>
                <w:szCs w:val="28"/>
              </w:rPr>
            </w:pPr>
          </w:p>
        </w:tc>
        <w:tc>
          <w:tcPr>
            <w:tcW w:w="614" w:type="dxa"/>
            <w:vAlign w:val="center"/>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x</w:t>
            </w:r>
          </w:p>
        </w:tc>
        <w:tc>
          <w:tcPr>
            <w:tcW w:w="605" w:type="dxa"/>
            <w:vAlign w:val="center"/>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x</w:t>
            </w:r>
          </w:p>
        </w:tc>
        <w:tc>
          <w:tcPr>
            <w:tcW w:w="731" w:type="dxa"/>
            <w:vAlign w:val="center"/>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x</w:t>
            </w:r>
          </w:p>
        </w:tc>
        <w:tc>
          <w:tcPr>
            <w:tcW w:w="769" w:type="dxa"/>
            <w:vAlign w:val="center"/>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x</w:t>
            </w:r>
          </w:p>
        </w:tc>
        <w:tc>
          <w:tcPr>
            <w:tcW w:w="600" w:type="dxa"/>
            <w:vAlign w:val="center"/>
          </w:tcPr>
          <w:p w:rsidR="00A05C31" w:rsidRPr="00A05C31" w:rsidRDefault="00A05C31">
            <w:pPr>
              <w:pStyle w:val="ConsPlusNormal"/>
              <w:jc w:val="center"/>
              <w:rPr>
                <w:rFonts w:ascii="Times New Roman" w:hAnsi="Times New Roman" w:cs="Times New Roman"/>
                <w:sz w:val="28"/>
                <w:szCs w:val="28"/>
              </w:rPr>
            </w:pPr>
          </w:p>
        </w:tc>
        <w:tc>
          <w:tcPr>
            <w:tcW w:w="878" w:type="dxa"/>
          </w:tcPr>
          <w:p w:rsidR="00A05C31" w:rsidRPr="00A05C31" w:rsidRDefault="00A05C31">
            <w:pPr>
              <w:pStyle w:val="ConsPlusNormal"/>
              <w:rPr>
                <w:rFonts w:ascii="Times New Roman" w:hAnsi="Times New Roman" w:cs="Times New Roman"/>
                <w:sz w:val="28"/>
                <w:szCs w:val="28"/>
              </w:rPr>
            </w:pPr>
          </w:p>
        </w:tc>
        <w:tc>
          <w:tcPr>
            <w:tcW w:w="524" w:type="dxa"/>
          </w:tcPr>
          <w:p w:rsidR="00A05C31" w:rsidRPr="00A05C31" w:rsidRDefault="00A05C31">
            <w:pPr>
              <w:pStyle w:val="ConsPlusNormal"/>
              <w:rPr>
                <w:rFonts w:ascii="Times New Roman" w:hAnsi="Times New Roman" w:cs="Times New Roman"/>
                <w:sz w:val="28"/>
                <w:szCs w:val="28"/>
              </w:rPr>
            </w:pPr>
          </w:p>
        </w:tc>
        <w:tc>
          <w:tcPr>
            <w:tcW w:w="539" w:type="dxa"/>
          </w:tcPr>
          <w:p w:rsidR="00A05C31" w:rsidRPr="00A05C31" w:rsidRDefault="00A05C31">
            <w:pPr>
              <w:pStyle w:val="ConsPlusNormal"/>
              <w:rPr>
                <w:rFonts w:ascii="Times New Roman" w:hAnsi="Times New Roman" w:cs="Times New Roman"/>
                <w:sz w:val="28"/>
                <w:szCs w:val="28"/>
              </w:rPr>
            </w:pPr>
          </w:p>
        </w:tc>
        <w:tc>
          <w:tcPr>
            <w:tcW w:w="624" w:type="dxa"/>
          </w:tcPr>
          <w:p w:rsidR="00A05C31" w:rsidRPr="00A05C31" w:rsidRDefault="00A05C31">
            <w:pPr>
              <w:pStyle w:val="ConsPlusNormal"/>
              <w:rPr>
                <w:rFonts w:ascii="Times New Roman" w:hAnsi="Times New Roman" w:cs="Times New Roman"/>
                <w:sz w:val="28"/>
                <w:szCs w:val="28"/>
              </w:rPr>
            </w:pPr>
          </w:p>
        </w:tc>
        <w:tc>
          <w:tcPr>
            <w:tcW w:w="623" w:type="dxa"/>
          </w:tcPr>
          <w:p w:rsidR="00A05C31" w:rsidRPr="00A05C31" w:rsidRDefault="00A05C31">
            <w:pPr>
              <w:pStyle w:val="ConsPlusNormal"/>
              <w:rPr>
                <w:rFonts w:ascii="Times New Roman" w:hAnsi="Times New Roman" w:cs="Times New Roman"/>
                <w:sz w:val="28"/>
                <w:szCs w:val="28"/>
              </w:rPr>
            </w:pPr>
          </w:p>
        </w:tc>
        <w:tc>
          <w:tcPr>
            <w:tcW w:w="461" w:type="dxa"/>
          </w:tcPr>
          <w:p w:rsidR="00A05C31" w:rsidRPr="00A05C31" w:rsidRDefault="00A05C31">
            <w:pPr>
              <w:pStyle w:val="ConsPlusNormal"/>
              <w:rPr>
                <w:rFonts w:ascii="Times New Roman" w:hAnsi="Times New Roman" w:cs="Times New Roman"/>
                <w:sz w:val="28"/>
                <w:szCs w:val="28"/>
              </w:rPr>
            </w:pPr>
          </w:p>
        </w:tc>
        <w:tc>
          <w:tcPr>
            <w:tcW w:w="545" w:type="dxa"/>
          </w:tcPr>
          <w:p w:rsidR="00A05C31" w:rsidRPr="00A05C31" w:rsidRDefault="00A05C31">
            <w:pPr>
              <w:pStyle w:val="ConsPlusNormal"/>
              <w:rPr>
                <w:rFonts w:ascii="Times New Roman" w:hAnsi="Times New Roman" w:cs="Times New Roman"/>
                <w:sz w:val="28"/>
                <w:szCs w:val="28"/>
              </w:rPr>
            </w:pPr>
          </w:p>
        </w:tc>
        <w:tc>
          <w:tcPr>
            <w:tcW w:w="680" w:type="dxa"/>
          </w:tcPr>
          <w:p w:rsidR="00A05C31" w:rsidRPr="00A05C31" w:rsidRDefault="00A05C31">
            <w:pPr>
              <w:pStyle w:val="ConsPlusNormal"/>
              <w:rPr>
                <w:rFonts w:ascii="Times New Roman" w:hAnsi="Times New Roman" w:cs="Times New Roman"/>
                <w:sz w:val="28"/>
                <w:szCs w:val="28"/>
              </w:rPr>
            </w:pPr>
          </w:p>
        </w:tc>
        <w:tc>
          <w:tcPr>
            <w:tcW w:w="639" w:type="dxa"/>
          </w:tcPr>
          <w:p w:rsidR="00A05C31" w:rsidRPr="00A05C31" w:rsidRDefault="00A05C31">
            <w:pPr>
              <w:pStyle w:val="ConsPlusNormal"/>
              <w:rPr>
                <w:rFonts w:ascii="Times New Roman" w:hAnsi="Times New Roman" w:cs="Times New Roman"/>
                <w:sz w:val="28"/>
                <w:szCs w:val="28"/>
              </w:rPr>
            </w:pPr>
          </w:p>
        </w:tc>
        <w:tc>
          <w:tcPr>
            <w:tcW w:w="673" w:type="dxa"/>
          </w:tcPr>
          <w:p w:rsidR="00A05C31" w:rsidRPr="00A05C31" w:rsidRDefault="00A05C31">
            <w:pPr>
              <w:pStyle w:val="ConsPlusNormal"/>
              <w:rPr>
                <w:rFonts w:ascii="Times New Roman" w:hAnsi="Times New Roman" w:cs="Times New Roman"/>
                <w:sz w:val="28"/>
                <w:szCs w:val="28"/>
              </w:rPr>
            </w:pPr>
          </w:p>
        </w:tc>
        <w:tc>
          <w:tcPr>
            <w:tcW w:w="737" w:type="dxa"/>
          </w:tcPr>
          <w:p w:rsidR="00A05C31" w:rsidRPr="00A05C31" w:rsidRDefault="00A05C31">
            <w:pPr>
              <w:pStyle w:val="ConsPlusNormal"/>
              <w:rPr>
                <w:rFonts w:ascii="Times New Roman" w:hAnsi="Times New Roman" w:cs="Times New Roman"/>
                <w:sz w:val="28"/>
                <w:szCs w:val="28"/>
              </w:rPr>
            </w:pPr>
          </w:p>
        </w:tc>
        <w:tc>
          <w:tcPr>
            <w:tcW w:w="549" w:type="dxa"/>
          </w:tcPr>
          <w:p w:rsidR="00A05C31" w:rsidRPr="00A05C31" w:rsidRDefault="00A05C31">
            <w:pPr>
              <w:pStyle w:val="ConsPlusNormal"/>
              <w:rPr>
                <w:rFonts w:ascii="Times New Roman" w:hAnsi="Times New Roman" w:cs="Times New Roman"/>
                <w:sz w:val="28"/>
                <w:szCs w:val="28"/>
              </w:rPr>
            </w:pPr>
          </w:p>
        </w:tc>
        <w:tc>
          <w:tcPr>
            <w:tcW w:w="570" w:type="dxa"/>
          </w:tcPr>
          <w:p w:rsidR="00A05C31" w:rsidRPr="00A05C31" w:rsidRDefault="00A05C31">
            <w:pPr>
              <w:pStyle w:val="ConsPlusNormal"/>
              <w:rPr>
                <w:rFonts w:ascii="Times New Roman" w:hAnsi="Times New Roman" w:cs="Times New Roman"/>
                <w:sz w:val="28"/>
                <w:szCs w:val="28"/>
              </w:rPr>
            </w:pPr>
          </w:p>
        </w:tc>
      </w:tr>
      <w:tr w:rsidR="00A05C31" w:rsidRPr="00A05C31">
        <w:tblPrEx>
          <w:tblBorders>
            <w:right w:val="single" w:sz="4" w:space="0" w:color="auto"/>
          </w:tblBorders>
        </w:tblPrEx>
        <w:tc>
          <w:tcPr>
            <w:tcW w:w="4166" w:type="dxa"/>
            <w:gridSpan w:val="6"/>
            <w:tcBorders>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769" w:type="dxa"/>
            <w:tcBorders>
              <w:left w:val="nil"/>
              <w:bottom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Всего</w:t>
            </w:r>
          </w:p>
        </w:tc>
        <w:tc>
          <w:tcPr>
            <w:tcW w:w="600" w:type="dxa"/>
          </w:tcPr>
          <w:p w:rsidR="00A05C31" w:rsidRPr="00A05C31" w:rsidRDefault="00A05C31">
            <w:pPr>
              <w:pStyle w:val="ConsPlusNormal"/>
              <w:rPr>
                <w:rFonts w:ascii="Times New Roman" w:hAnsi="Times New Roman" w:cs="Times New Roman"/>
                <w:sz w:val="28"/>
                <w:szCs w:val="28"/>
              </w:rPr>
            </w:pPr>
          </w:p>
        </w:tc>
        <w:tc>
          <w:tcPr>
            <w:tcW w:w="878" w:type="dxa"/>
          </w:tcPr>
          <w:p w:rsidR="00A05C31" w:rsidRPr="00A05C31" w:rsidRDefault="00A05C31">
            <w:pPr>
              <w:pStyle w:val="ConsPlusNormal"/>
              <w:rPr>
                <w:rFonts w:ascii="Times New Roman" w:hAnsi="Times New Roman" w:cs="Times New Roman"/>
                <w:sz w:val="28"/>
                <w:szCs w:val="28"/>
              </w:rPr>
            </w:pPr>
          </w:p>
        </w:tc>
        <w:tc>
          <w:tcPr>
            <w:tcW w:w="524" w:type="dxa"/>
          </w:tcPr>
          <w:p w:rsidR="00A05C31" w:rsidRPr="00A05C31" w:rsidRDefault="00A05C31">
            <w:pPr>
              <w:pStyle w:val="ConsPlusNormal"/>
              <w:rPr>
                <w:rFonts w:ascii="Times New Roman" w:hAnsi="Times New Roman" w:cs="Times New Roman"/>
                <w:sz w:val="28"/>
                <w:szCs w:val="28"/>
              </w:rPr>
            </w:pPr>
          </w:p>
        </w:tc>
        <w:tc>
          <w:tcPr>
            <w:tcW w:w="539" w:type="dxa"/>
          </w:tcPr>
          <w:p w:rsidR="00A05C31" w:rsidRPr="00A05C31" w:rsidRDefault="00A05C31">
            <w:pPr>
              <w:pStyle w:val="ConsPlusNormal"/>
              <w:rPr>
                <w:rFonts w:ascii="Times New Roman" w:hAnsi="Times New Roman" w:cs="Times New Roman"/>
                <w:sz w:val="28"/>
                <w:szCs w:val="28"/>
              </w:rPr>
            </w:pPr>
          </w:p>
        </w:tc>
        <w:tc>
          <w:tcPr>
            <w:tcW w:w="624" w:type="dxa"/>
          </w:tcPr>
          <w:p w:rsidR="00A05C31" w:rsidRPr="00A05C31" w:rsidRDefault="00A05C31">
            <w:pPr>
              <w:pStyle w:val="ConsPlusNormal"/>
              <w:rPr>
                <w:rFonts w:ascii="Times New Roman" w:hAnsi="Times New Roman" w:cs="Times New Roman"/>
                <w:sz w:val="28"/>
                <w:szCs w:val="28"/>
              </w:rPr>
            </w:pPr>
          </w:p>
        </w:tc>
        <w:tc>
          <w:tcPr>
            <w:tcW w:w="623" w:type="dxa"/>
          </w:tcPr>
          <w:p w:rsidR="00A05C31" w:rsidRPr="00A05C31" w:rsidRDefault="00A05C31">
            <w:pPr>
              <w:pStyle w:val="ConsPlusNormal"/>
              <w:rPr>
                <w:rFonts w:ascii="Times New Roman" w:hAnsi="Times New Roman" w:cs="Times New Roman"/>
                <w:sz w:val="28"/>
                <w:szCs w:val="28"/>
              </w:rPr>
            </w:pPr>
          </w:p>
        </w:tc>
        <w:tc>
          <w:tcPr>
            <w:tcW w:w="461" w:type="dxa"/>
          </w:tcPr>
          <w:p w:rsidR="00A05C31" w:rsidRPr="00A05C31" w:rsidRDefault="00A05C31">
            <w:pPr>
              <w:pStyle w:val="ConsPlusNormal"/>
              <w:rPr>
                <w:rFonts w:ascii="Times New Roman" w:hAnsi="Times New Roman" w:cs="Times New Roman"/>
                <w:sz w:val="28"/>
                <w:szCs w:val="28"/>
              </w:rPr>
            </w:pPr>
          </w:p>
        </w:tc>
        <w:tc>
          <w:tcPr>
            <w:tcW w:w="545" w:type="dxa"/>
          </w:tcPr>
          <w:p w:rsidR="00A05C31" w:rsidRPr="00A05C31" w:rsidRDefault="00A05C31">
            <w:pPr>
              <w:pStyle w:val="ConsPlusNormal"/>
              <w:rPr>
                <w:rFonts w:ascii="Times New Roman" w:hAnsi="Times New Roman" w:cs="Times New Roman"/>
                <w:sz w:val="28"/>
                <w:szCs w:val="28"/>
              </w:rPr>
            </w:pPr>
          </w:p>
        </w:tc>
        <w:tc>
          <w:tcPr>
            <w:tcW w:w="680" w:type="dxa"/>
          </w:tcPr>
          <w:p w:rsidR="00A05C31" w:rsidRPr="00A05C31" w:rsidRDefault="00A05C31">
            <w:pPr>
              <w:pStyle w:val="ConsPlusNormal"/>
              <w:rPr>
                <w:rFonts w:ascii="Times New Roman" w:hAnsi="Times New Roman" w:cs="Times New Roman"/>
                <w:sz w:val="28"/>
                <w:szCs w:val="28"/>
              </w:rPr>
            </w:pPr>
          </w:p>
        </w:tc>
        <w:tc>
          <w:tcPr>
            <w:tcW w:w="639" w:type="dxa"/>
          </w:tcPr>
          <w:p w:rsidR="00A05C31" w:rsidRPr="00A05C31" w:rsidRDefault="00A05C31">
            <w:pPr>
              <w:pStyle w:val="ConsPlusNormal"/>
              <w:rPr>
                <w:rFonts w:ascii="Times New Roman" w:hAnsi="Times New Roman" w:cs="Times New Roman"/>
                <w:sz w:val="28"/>
                <w:szCs w:val="28"/>
              </w:rPr>
            </w:pPr>
          </w:p>
        </w:tc>
        <w:tc>
          <w:tcPr>
            <w:tcW w:w="673" w:type="dxa"/>
          </w:tcPr>
          <w:p w:rsidR="00A05C31" w:rsidRPr="00A05C31" w:rsidRDefault="00A05C31">
            <w:pPr>
              <w:pStyle w:val="ConsPlusNormal"/>
              <w:rPr>
                <w:rFonts w:ascii="Times New Roman" w:hAnsi="Times New Roman" w:cs="Times New Roman"/>
                <w:sz w:val="28"/>
                <w:szCs w:val="28"/>
              </w:rPr>
            </w:pPr>
          </w:p>
        </w:tc>
        <w:tc>
          <w:tcPr>
            <w:tcW w:w="737" w:type="dxa"/>
          </w:tcPr>
          <w:p w:rsidR="00A05C31" w:rsidRPr="00A05C31" w:rsidRDefault="00A05C31">
            <w:pPr>
              <w:pStyle w:val="ConsPlusNormal"/>
              <w:rPr>
                <w:rFonts w:ascii="Times New Roman" w:hAnsi="Times New Roman" w:cs="Times New Roman"/>
                <w:sz w:val="28"/>
                <w:szCs w:val="28"/>
              </w:rPr>
            </w:pPr>
          </w:p>
        </w:tc>
        <w:tc>
          <w:tcPr>
            <w:tcW w:w="549" w:type="dxa"/>
          </w:tcPr>
          <w:p w:rsidR="00A05C31" w:rsidRPr="00A05C31" w:rsidRDefault="00A05C31">
            <w:pPr>
              <w:pStyle w:val="ConsPlusNormal"/>
              <w:rPr>
                <w:rFonts w:ascii="Times New Roman" w:hAnsi="Times New Roman" w:cs="Times New Roman"/>
                <w:sz w:val="28"/>
                <w:szCs w:val="28"/>
              </w:rPr>
            </w:pPr>
          </w:p>
        </w:tc>
        <w:tc>
          <w:tcPr>
            <w:tcW w:w="570" w:type="dxa"/>
          </w:tcPr>
          <w:p w:rsidR="00A05C31" w:rsidRPr="00A05C31" w:rsidRDefault="00A05C31">
            <w:pPr>
              <w:pStyle w:val="ConsPlusNormal"/>
              <w:rPr>
                <w:rFonts w:ascii="Times New Roman" w:hAnsi="Times New Roman" w:cs="Times New Roman"/>
                <w:sz w:val="28"/>
                <w:szCs w:val="28"/>
              </w:rPr>
            </w:pPr>
          </w:p>
        </w:tc>
      </w:tr>
    </w:tbl>
    <w:p w:rsidR="00A05C31" w:rsidRPr="00A05C31" w:rsidRDefault="00A05C31">
      <w:pPr>
        <w:pStyle w:val="ConsPlusNormal"/>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A05C31" w:rsidRPr="00A05C31">
        <w:tc>
          <w:tcPr>
            <w:tcW w:w="13575" w:type="dxa"/>
            <w:tcBorders>
              <w:top w:val="nil"/>
              <w:left w:val="nil"/>
              <w:bottom w:val="nil"/>
              <w:right w:val="nil"/>
            </w:tcBorders>
          </w:tcPr>
          <w:p w:rsidR="00A05C31" w:rsidRPr="00A05C31" w:rsidRDefault="00A05C31">
            <w:pPr>
              <w:pStyle w:val="ConsPlusNormal"/>
              <w:jc w:val="center"/>
              <w:outlineLvl w:val="2"/>
              <w:rPr>
                <w:rFonts w:ascii="Times New Roman" w:hAnsi="Times New Roman" w:cs="Times New Roman"/>
                <w:sz w:val="28"/>
                <w:szCs w:val="28"/>
              </w:rPr>
            </w:pPr>
            <w:r w:rsidRPr="00A05C31">
              <w:rPr>
                <w:rFonts w:ascii="Times New Roman" w:hAnsi="Times New Roman" w:cs="Times New Roman"/>
                <w:sz w:val="28"/>
                <w:szCs w:val="28"/>
              </w:rPr>
              <w:lastRenderedPageBreak/>
              <w:t>3. Операции по казначейскому обеспечению обязательств</w:t>
            </w:r>
          </w:p>
        </w:tc>
      </w:tr>
    </w:tbl>
    <w:p w:rsidR="00A05C31" w:rsidRPr="00A05C31" w:rsidRDefault="00A05C31">
      <w:pPr>
        <w:pStyle w:val="ConsPlusNormal"/>
        <w:ind w:firstLine="540"/>
        <w:jc w:val="both"/>
        <w:rPr>
          <w:rFonts w:ascii="Times New Roman" w:hAnsi="Times New Roman" w:cs="Times New Roman"/>
          <w:sz w:val="28"/>
          <w:szCs w:val="28"/>
        </w:r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99"/>
        <w:gridCol w:w="1680"/>
        <w:gridCol w:w="989"/>
        <w:gridCol w:w="1848"/>
        <w:gridCol w:w="691"/>
        <w:gridCol w:w="840"/>
        <w:gridCol w:w="926"/>
        <w:gridCol w:w="768"/>
        <w:gridCol w:w="922"/>
        <w:gridCol w:w="707"/>
        <w:gridCol w:w="926"/>
        <w:gridCol w:w="912"/>
        <w:gridCol w:w="694"/>
      </w:tblGrid>
      <w:tr w:rsidR="00A05C31" w:rsidRPr="00A05C31">
        <w:tc>
          <w:tcPr>
            <w:tcW w:w="3379" w:type="dxa"/>
            <w:gridSpan w:val="2"/>
            <w:tcBorders>
              <w:lef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Аналитический код раздела</w:t>
            </w:r>
          </w:p>
        </w:tc>
        <w:tc>
          <w:tcPr>
            <w:tcW w:w="989"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Код источника поступлений целевых средств</w:t>
            </w:r>
          </w:p>
        </w:tc>
        <w:tc>
          <w:tcPr>
            <w:tcW w:w="2539" w:type="dxa"/>
            <w:gridSpan w:val="2"/>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Код направления расходования целевых средств</w:t>
            </w:r>
          </w:p>
        </w:tc>
        <w:tc>
          <w:tcPr>
            <w:tcW w:w="840"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Уникальный код объекта (код мероприятия по информатизации)</w:t>
            </w:r>
          </w:p>
        </w:tc>
        <w:tc>
          <w:tcPr>
            <w:tcW w:w="926"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Аналитический код бюджетного кредита</w:t>
            </w:r>
          </w:p>
        </w:tc>
        <w:tc>
          <w:tcPr>
            <w:tcW w:w="768"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Остаток на начало года</w:t>
            </w:r>
          </w:p>
        </w:tc>
        <w:tc>
          <w:tcPr>
            <w:tcW w:w="922"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Получено</w:t>
            </w:r>
          </w:p>
        </w:tc>
        <w:tc>
          <w:tcPr>
            <w:tcW w:w="707"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Переведено</w:t>
            </w:r>
          </w:p>
        </w:tc>
        <w:tc>
          <w:tcPr>
            <w:tcW w:w="1838" w:type="dxa"/>
            <w:gridSpan w:val="2"/>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Исполнено</w:t>
            </w:r>
          </w:p>
        </w:tc>
        <w:tc>
          <w:tcPr>
            <w:tcW w:w="694"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Остаток</w:t>
            </w:r>
          </w:p>
        </w:tc>
      </w:tr>
      <w:tr w:rsidR="00A05C31" w:rsidRPr="00A05C31">
        <w:trPr>
          <w:trHeight w:val="322"/>
        </w:trPr>
        <w:tc>
          <w:tcPr>
            <w:tcW w:w="1699" w:type="dxa"/>
            <w:vMerge w:val="restart"/>
            <w:tcBorders>
              <w:lef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передающей стороны</w:t>
            </w:r>
          </w:p>
        </w:tc>
        <w:tc>
          <w:tcPr>
            <w:tcW w:w="1680"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принимающей стороны</w:t>
            </w:r>
          </w:p>
        </w:tc>
        <w:tc>
          <w:tcPr>
            <w:tcW w:w="989" w:type="dxa"/>
            <w:vMerge/>
          </w:tcPr>
          <w:p w:rsidR="00A05C31" w:rsidRPr="00A05C31" w:rsidRDefault="00A05C31">
            <w:pPr>
              <w:pStyle w:val="ConsPlusNormal"/>
              <w:rPr>
                <w:rFonts w:ascii="Times New Roman" w:hAnsi="Times New Roman" w:cs="Times New Roman"/>
                <w:sz w:val="28"/>
                <w:szCs w:val="28"/>
              </w:rPr>
            </w:pPr>
          </w:p>
        </w:tc>
        <w:tc>
          <w:tcPr>
            <w:tcW w:w="1848"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укрупненный</w:t>
            </w:r>
          </w:p>
        </w:tc>
        <w:tc>
          <w:tcPr>
            <w:tcW w:w="691"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детализированный</w:t>
            </w:r>
          </w:p>
        </w:tc>
        <w:tc>
          <w:tcPr>
            <w:tcW w:w="840" w:type="dxa"/>
            <w:vMerge/>
          </w:tcPr>
          <w:p w:rsidR="00A05C31" w:rsidRPr="00A05C31" w:rsidRDefault="00A05C31">
            <w:pPr>
              <w:pStyle w:val="ConsPlusNormal"/>
              <w:rPr>
                <w:rFonts w:ascii="Times New Roman" w:hAnsi="Times New Roman" w:cs="Times New Roman"/>
                <w:sz w:val="28"/>
                <w:szCs w:val="28"/>
              </w:rPr>
            </w:pPr>
          </w:p>
        </w:tc>
        <w:tc>
          <w:tcPr>
            <w:tcW w:w="926" w:type="dxa"/>
            <w:vMerge/>
          </w:tcPr>
          <w:p w:rsidR="00A05C31" w:rsidRPr="00A05C31" w:rsidRDefault="00A05C31">
            <w:pPr>
              <w:pStyle w:val="ConsPlusNormal"/>
              <w:rPr>
                <w:rFonts w:ascii="Times New Roman" w:hAnsi="Times New Roman" w:cs="Times New Roman"/>
                <w:sz w:val="28"/>
                <w:szCs w:val="28"/>
              </w:rPr>
            </w:pPr>
          </w:p>
        </w:tc>
        <w:tc>
          <w:tcPr>
            <w:tcW w:w="768" w:type="dxa"/>
            <w:vMerge/>
          </w:tcPr>
          <w:p w:rsidR="00A05C31" w:rsidRPr="00A05C31" w:rsidRDefault="00A05C31">
            <w:pPr>
              <w:pStyle w:val="ConsPlusNormal"/>
              <w:rPr>
                <w:rFonts w:ascii="Times New Roman" w:hAnsi="Times New Roman" w:cs="Times New Roman"/>
                <w:sz w:val="28"/>
                <w:szCs w:val="28"/>
              </w:rPr>
            </w:pPr>
          </w:p>
        </w:tc>
        <w:tc>
          <w:tcPr>
            <w:tcW w:w="922" w:type="dxa"/>
            <w:vMerge/>
          </w:tcPr>
          <w:p w:rsidR="00A05C31" w:rsidRPr="00A05C31" w:rsidRDefault="00A05C31">
            <w:pPr>
              <w:pStyle w:val="ConsPlusNormal"/>
              <w:rPr>
                <w:rFonts w:ascii="Times New Roman" w:hAnsi="Times New Roman" w:cs="Times New Roman"/>
                <w:sz w:val="28"/>
                <w:szCs w:val="28"/>
              </w:rPr>
            </w:pPr>
          </w:p>
        </w:tc>
        <w:tc>
          <w:tcPr>
            <w:tcW w:w="707" w:type="dxa"/>
            <w:vMerge/>
          </w:tcPr>
          <w:p w:rsidR="00A05C31" w:rsidRPr="00A05C31" w:rsidRDefault="00A05C31">
            <w:pPr>
              <w:pStyle w:val="ConsPlusNormal"/>
              <w:rPr>
                <w:rFonts w:ascii="Times New Roman" w:hAnsi="Times New Roman" w:cs="Times New Roman"/>
                <w:sz w:val="28"/>
                <w:szCs w:val="28"/>
              </w:rPr>
            </w:pPr>
          </w:p>
        </w:tc>
        <w:tc>
          <w:tcPr>
            <w:tcW w:w="1838" w:type="dxa"/>
            <w:gridSpan w:val="2"/>
            <w:vMerge/>
          </w:tcPr>
          <w:p w:rsidR="00A05C31" w:rsidRPr="00A05C31" w:rsidRDefault="00A05C31">
            <w:pPr>
              <w:pStyle w:val="ConsPlusNormal"/>
              <w:rPr>
                <w:rFonts w:ascii="Times New Roman" w:hAnsi="Times New Roman" w:cs="Times New Roman"/>
                <w:sz w:val="28"/>
                <w:szCs w:val="28"/>
              </w:rPr>
            </w:pPr>
          </w:p>
        </w:tc>
        <w:tc>
          <w:tcPr>
            <w:tcW w:w="694" w:type="dxa"/>
            <w:vMerge/>
          </w:tcPr>
          <w:p w:rsidR="00A05C31" w:rsidRPr="00A05C31" w:rsidRDefault="00A05C31">
            <w:pPr>
              <w:pStyle w:val="ConsPlusNormal"/>
              <w:rPr>
                <w:rFonts w:ascii="Times New Roman" w:hAnsi="Times New Roman" w:cs="Times New Roman"/>
                <w:sz w:val="28"/>
                <w:szCs w:val="28"/>
              </w:rPr>
            </w:pPr>
          </w:p>
        </w:tc>
      </w:tr>
      <w:tr w:rsidR="00A05C31" w:rsidRPr="00A05C31">
        <w:tc>
          <w:tcPr>
            <w:tcW w:w="1699" w:type="dxa"/>
            <w:vMerge/>
            <w:tcBorders>
              <w:left w:val="nil"/>
            </w:tcBorders>
          </w:tcPr>
          <w:p w:rsidR="00A05C31" w:rsidRPr="00A05C31" w:rsidRDefault="00A05C31">
            <w:pPr>
              <w:pStyle w:val="ConsPlusNormal"/>
              <w:rPr>
                <w:rFonts w:ascii="Times New Roman" w:hAnsi="Times New Roman" w:cs="Times New Roman"/>
                <w:sz w:val="28"/>
                <w:szCs w:val="28"/>
              </w:rPr>
            </w:pPr>
          </w:p>
        </w:tc>
        <w:tc>
          <w:tcPr>
            <w:tcW w:w="1680" w:type="dxa"/>
            <w:vMerge/>
          </w:tcPr>
          <w:p w:rsidR="00A05C31" w:rsidRPr="00A05C31" w:rsidRDefault="00A05C31">
            <w:pPr>
              <w:pStyle w:val="ConsPlusNormal"/>
              <w:rPr>
                <w:rFonts w:ascii="Times New Roman" w:hAnsi="Times New Roman" w:cs="Times New Roman"/>
                <w:sz w:val="28"/>
                <w:szCs w:val="28"/>
              </w:rPr>
            </w:pPr>
          </w:p>
        </w:tc>
        <w:tc>
          <w:tcPr>
            <w:tcW w:w="989" w:type="dxa"/>
            <w:vMerge/>
          </w:tcPr>
          <w:p w:rsidR="00A05C31" w:rsidRPr="00A05C31" w:rsidRDefault="00A05C31">
            <w:pPr>
              <w:pStyle w:val="ConsPlusNormal"/>
              <w:rPr>
                <w:rFonts w:ascii="Times New Roman" w:hAnsi="Times New Roman" w:cs="Times New Roman"/>
                <w:sz w:val="28"/>
                <w:szCs w:val="28"/>
              </w:rPr>
            </w:pPr>
          </w:p>
        </w:tc>
        <w:tc>
          <w:tcPr>
            <w:tcW w:w="1848" w:type="dxa"/>
            <w:vMerge/>
          </w:tcPr>
          <w:p w:rsidR="00A05C31" w:rsidRPr="00A05C31" w:rsidRDefault="00A05C31">
            <w:pPr>
              <w:pStyle w:val="ConsPlusNormal"/>
              <w:rPr>
                <w:rFonts w:ascii="Times New Roman" w:hAnsi="Times New Roman" w:cs="Times New Roman"/>
                <w:sz w:val="28"/>
                <w:szCs w:val="28"/>
              </w:rPr>
            </w:pPr>
          </w:p>
        </w:tc>
        <w:tc>
          <w:tcPr>
            <w:tcW w:w="691" w:type="dxa"/>
            <w:vMerge/>
          </w:tcPr>
          <w:p w:rsidR="00A05C31" w:rsidRPr="00A05C31" w:rsidRDefault="00A05C31">
            <w:pPr>
              <w:pStyle w:val="ConsPlusNormal"/>
              <w:rPr>
                <w:rFonts w:ascii="Times New Roman" w:hAnsi="Times New Roman" w:cs="Times New Roman"/>
                <w:sz w:val="28"/>
                <w:szCs w:val="28"/>
              </w:rPr>
            </w:pPr>
          </w:p>
        </w:tc>
        <w:tc>
          <w:tcPr>
            <w:tcW w:w="840" w:type="dxa"/>
            <w:vMerge/>
          </w:tcPr>
          <w:p w:rsidR="00A05C31" w:rsidRPr="00A05C31" w:rsidRDefault="00A05C31">
            <w:pPr>
              <w:pStyle w:val="ConsPlusNormal"/>
              <w:rPr>
                <w:rFonts w:ascii="Times New Roman" w:hAnsi="Times New Roman" w:cs="Times New Roman"/>
                <w:sz w:val="28"/>
                <w:szCs w:val="28"/>
              </w:rPr>
            </w:pPr>
          </w:p>
        </w:tc>
        <w:tc>
          <w:tcPr>
            <w:tcW w:w="926" w:type="dxa"/>
            <w:vMerge/>
          </w:tcPr>
          <w:p w:rsidR="00A05C31" w:rsidRPr="00A05C31" w:rsidRDefault="00A05C31">
            <w:pPr>
              <w:pStyle w:val="ConsPlusNormal"/>
              <w:rPr>
                <w:rFonts w:ascii="Times New Roman" w:hAnsi="Times New Roman" w:cs="Times New Roman"/>
                <w:sz w:val="28"/>
                <w:szCs w:val="28"/>
              </w:rPr>
            </w:pPr>
          </w:p>
        </w:tc>
        <w:tc>
          <w:tcPr>
            <w:tcW w:w="768" w:type="dxa"/>
            <w:vMerge/>
          </w:tcPr>
          <w:p w:rsidR="00A05C31" w:rsidRPr="00A05C31" w:rsidRDefault="00A05C31">
            <w:pPr>
              <w:pStyle w:val="ConsPlusNormal"/>
              <w:rPr>
                <w:rFonts w:ascii="Times New Roman" w:hAnsi="Times New Roman" w:cs="Times New Roman"/>
                <w:sz w:val="28"/>
                <w:szCs w:val="28"/>
              </w:rPr>
            </w:pPr>
          </w:p>
        </w:tc>
        <w:tc>
          <w:tcPr>
            <w:tcW w:w="922" w:type="dxa"/>
            <w:vMerge/>
          </w:tcPr>
          <w:p w:rsidR="00A05C31" w:rsidRPr="00A05C31" w:rsidRDefault="00A05C31">
            <w:pPr>
              <w:pStyle w:val="ConsPlusNormal"/>
              <w:rPr>
                <w:rFonts w:ascii="Times New Roman" w:hAnsi="Times New Roman" w:cs="Times New Roman"/>
                <w:sz w:val="28"/>
                <w:szCs w:val="28"/>
              </w:rPr>
            </w:pPr>
          </w:p>
        </w:tc>
        <w:tc>
          <w:tcPr>
            <w:tcW w:w="707" w:type="dxa"/>
            <w:vMerge/>
          </w:tcPr>
          <w:p w:rsidR="00A05C31" w:rsidRPr="00A05C31" w:rsidRDefault="00A05C31">
            <w:pPr>
              <w:pStyle w:val="ConsPlusNormal"/>
              <w:rPr>
                <w:rFonts w:ascii="Times New Roman" w:hAnsi="Times New Roman" w:cs="Times New Roman"/>
                <w:sz w:val="28"/>
                <w:szCs w:val="28"/>
              </w:rPr>
            </w:pPr>
          </w:p>
        </w:tc>
        <w:tc>
          <w:tcPr>
            <w:tcW w:w="926"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поступления</w:t>
            </w:r>
          </w:p>
        </w:tc>
        <w:tc>
          <w:tcPr>
            <w:tcW w:w="912"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выплаты</w:t>
            </w:r>
          </w:p>
        </w:tc>
        <w:tc>
          <w:tcPr>
            <w:tcW w:w="694" w:type="dxa"/>
            <w:vMerge/>
          </w:tcPr>
          <w:p w:rsidR="00A05C31" w:rsidRPr="00A05C31" w:rsidRDefault="00A05C31">
            <w:pPr>
              <w:pStyle w:val="ConsPlusNormal"/>
              <w:rPr>
                <w:rFonts w:ascii="Times New Roman" w:hAnsi="Times New Roman" w:cs="Times New Roman"/>
                <w:sz w:val="28"/>
                <w:szCs w:val="28"/>
              </w:rPr>
            </w:pPr>
          </w:p>
        </w:tc>
      </w:tr>
      <w:tr w:rsidR="00A05C31" w:rsidRPr="00A05C31">
        <w:tc>
          <w:tcPr>
            <w:tcW w:w="1699" w:type="dxa"/>
            <w:tcBorders>
              <w:lef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1</w:t>
            </w:r>
          </w:p>
        </w:tc>
        <w:tc>
          <w:tcPr>
            <w:tcW w:w="1680"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2</w:t>
            </w:r>
          </w:p>
        </w:tc>
        <w:tc>
          <w:tcPr>
            <w:tcW w:w="989"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3</w:t>
            </w:r>
          </w:p>
        </w:tc>
        <w:tc>
          <w:tcPr>
            <w:tcW w:w="1848"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4</w:t>
            </w:r>
          </w:p>
        </w:tc>
        <w:tc>
          <w:tcPr>
            <w:tcW w:w="691"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5</w:t>
            </w:r>
          </w:p>
        </w:tc>
        <w:tc>
          <w:tcPr>
            <w:tcW w:w="840"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6</w:t>
            </w:r>
          </w:p>
        </w:tc>
        <w:tc>
          <w:tcPr>
            <w:tcW w:w="926"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7</w:t>
            </w:r>
          </w:p>
        </w:tc>
        <w:tc>
          <w:tcPr>
            <w:tcW w:w="768"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8</w:t>
            </w:r>
          </w:p>
        </w:tc>
        <w:tc>
          <w:tcPr>
            <w:tcW w:w="922"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9</w:t>
            </w:r>
          </w:p>
        </w:tc>
        <w:tc>
          <w:tcPr>
            <w:tcW w:w="707"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10</w:t>
            </w:r>
          </w:p>
        </w:tc>
        <w:tc>
          <w:tcPr>
            <w:tcW w:w="926"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11</w:t>
            </w:r>
          </w:p>
        </w:tc>
        <w:tc>
          <w:tcPr>
            <w:tcW w:w="912"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12</w:t>
            </w:r>
          </w:p>
        </w:tc>
        <w:tc>
          <w:tcPr>
            <w:tcW w:w="694"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13</w:t>
            </w:r>
          </w:p>
        </w:tc>
      </w:tr>
      <w:tr w:rsidR="00A05C31" w:rsidRPr="00A05C31">
        <w:tblPrEx>
          <w:tblBorders>
            <w:left w:val="single" w:sz="4" w:space="0" w:color="auto"/>
          </w:tblBorders>
        </w:tblPrEx>
        <w:tc>
          <w:tcPr>
            <w:tcW w:w="1699" w:type="dxa"/>
          </w:tcPr>
          <w:p w:rsidR="00A05C31" w:rsidRPr="00A05C31" w:rsidRDefault="00A05C31">
            <w:pPr>
              <w:pStyle w:val="ConsPlusNormal"/>
              <w:rPr>
                <w:rFonts w:ascii="Times New Roman" w:hAnsi="Times New Roman" w:cs="Times New Roman"/>
                <w:sz w:val="28"/>
                <w:szCs w:val="28"/>
              </w:rPr>
            </w:pPr>
          </w:p>
        </w:tc>
        <w:tc>
          <w:tcPr>
            <w:tcW w:w="1680" w:type="dxa"/>
          </w:tcPr>
          <w:p w:rsidR="00A05C31" w:rsidRPr="00A05C31" w:rsidRDefault="00A05C31">
            <w:pPr>
              <w:pStyle w:val="ConsPlusNormal"/>
              <w:rPr>
                <w:rFonts w:ascii="Times New Roman" w:hAnsi="Times New Roman" w:cs="Times New Roman"/>
                <w:sz w:val="28"/>
                <w:szCs w:val="28"/>
              </w:rPr>
            </w:pPr>
          </w:p>
        </w:tc>
        <w:tc>
          <w:tcPr>
            <w:tcW w:w="989" w:type="dxa"/>
          </w:tcPr>
          <w:p w:rsidR="00A05C31" w:rsidRPr="00A05C31" w:rsidRDefault="00A05C31">
            <w:pPr>
              <w:pStyle w:val="ConsPlusNormal"/>
              <w:rPr>
                <w:rFonts w:ascii="Times New Roman" w:hAnsi="Times New Roman" w:cs="Times New Roman"/>
                <w:sz w:val="28"/>
                <w:szCs w:val="28"/>
              </w:rPr>
            </w:pPr>
          </w:p>
        </w:tc>
        <w:tc>
          <w:tcPr>
            <w:tcW w:w="1848" w:type="dxa"/>
          </w:tcPr>
          <w:p w:rsidR="00A05C31" w:rsidRPr="00A05C31" w:rsidRDefault="00A05C31">
            <w:pPr>
              <w:pStyle w:val="ConsPlusNormal"/>
              <w:rPr>
                <w:rFonts w:ascii="Times New Roman" w:hAnsi="Times New Roman" w:cs="Times New Roman"/>
                <w:sz w:val="28"/>
                <w:szCs w:val="28"/>
              </w:rPr>
            </w:pPr>
          </w:p>
        </w:tc>
        <w:tc>
          <w:tcPr>
            <w:tcW w:w="691" w:type="dxa"/>
          </w:tcPr>
          <w:p w:rsidR="00A05C31" w:rsidRPr="00A05C31" w:rsidRDefault="00A05C31">
            <w:pPr>
              <w:pStyle w:val="ConsPlusNormal"/>
              <w:rPr>
                <w:rFonts w:ascii="Times New Roman" w:hAnsi="Times New Roman" w:cs="Times New Roman"/>
                <w:sz w:val="28"/>
                <w:szCs w:val="28"/>
              </w:rPr>
            </w:pPr>
          </w:p>
        </w:tc>
        <w:tc>
          <w:tcPr>
            <w:tcW w:w="840" w:type="dxa"/>
          </w:tcPr>
          <w:p w:rsidR="00A05C31" w:rsidRPr="00A05C31" w:rsidRDefault="00A05C31">
            <w:pPr>
              <w:pStyle w:val="ConsPlusNormal"/>
              <w:rPr>
                <w:rFonts w:ascii="Times New Roman" w:hAnsi="Times New Roman" w:cs="Times New Roman"/>
                <w:sz w:val="28"/>
                <w:szCs w:val="28"/>
              </w:rPr>
            </w:pPr>
          </w:p>
        </w:tc>
        <w:tc>
          <w:tcPr>
            <w:tcW w:w="926" w:type="dxa"/>
          </w:tcPr>
          <w:p w:rsidR="00A05C31" w:rsidRPr="00A05C31" w:rsidRDefault="00A05C31">
            <w:pPr>
              <w:pStyle w:val="ConsPlusNormal"/>
              <w:rPr>
                <w:rFonts w:ascii="Times New Roman" w:hAnsi="Times New Roman" w:cs="Times New Roman"/>
                <w:sz w:val="28"/>
                <w:szCs w:val="28"/>
              </w:rPr>
            </w:pPr>
          </w:p>
        </w:tc>
        <w:tc>
          <w:tcPr>
            <w:tcW w:w="768" w:type="dxa"/>
          </w:tcPr>
          <w:p w:rsidR="00A05C31" w:rsidRPr="00A05C31" w:rsidRDefault="00A05C31">
            <w:pPr>
              <w:pStyle w:val="ConsPlusNormal"/>
              <w:rPr>
                <w:rFonts w:ascii="Times New Roman" w:hAnsi="Times New Roman" w:cs="Times New Roman"/>
                <w:sz w:val="28"/>
                <w:szCs w:val="28"/>
              </w:rPr>
            </w:pPr>
          </w:p>
        </w:tc>
        <w:tc>
          <w:tcPr>
            <w:tcW w:w="922" w:type="dxa"/>
          </w:tcPr>
          <w:p w:rsidR="00A05C31" w:rsidRPr="00A05C31" w:rsidRDefault="00A05C31">
            <w:pPr>
              <w:pStyle w:val="ConsPlusNormal"/>
              <w:rPr>
                <w:rFonts w:ascii="Times New Roman" w:hAnsi="Times New Roman" w:cs="Times New Roman"/>
                <w:sz w:val="28"/>
                <w:szCs w:val="28"/>
              </w:rPr>
            </w:pPr>
          </w:p>
        </w:tc>
        <w:tc>
          <w:tcPr>
            <w:tcW w:w="707" w:type="dxa"/>
          </w:tcPr>
          <w:p w:rsidR="00A05C31" w:rsidRPr="00A05C31" w:rsidRDefault="00A05C31">
            <w:pPr>
              <w:pStyle w:val="ConsPlusNormal"/>
              <w:rPr>
                <w:rFonts w:ascii="Times New Roman" w:hAnsi="Times New Roman" w:cs="Times New Roman"/>
                <w:sz w:val="28"/>
                <w:szCs w:val="28"/>
              </w:rPr>
            </w:pPr>
          </w:p>
        </w:tc>
        <w:tc>
          <w:tcPr>
            <w:tcW w:w="926" w:type="dxa"/>
          </w:tcPr>
          <w:p w:rsidR="00A05C31" w:rsidRPr="00A05C31" w:rsidRDefault="00A05C31">
            <w:pPr>
              <w:pStyle w:val="ConsPlusNormal"/>
              <w:rPr>
                <w:rFonts w:ascii="Times New Roman" w:hAnsi="Times New Roman" w:cs="Times New Roman"/>
                <w:sz w:val="28"/>
                <w:szCs w:val="28"/>
              </w:rPr>
            </w:pPr>
          </w:p>
        </w:tc>
        <w:tc>
          <w:tcPr>
            <w:tcW w:w="1606" w:type="dxa"/>
            <w:gridSpan w:val="2"/>
          </w:tcPr>
          <w:p w:rsidR="00A05C31" w:rsidRPr="00A05C31" w:rsidRDefault="00A05C31">
            <w:pPr>
              <w:pStyle w:val="ConsPlusNormal"/>
              <w:rPr>
                <w:rFonts w:ascii="Times New Roman" w:hAnsi="Times New Roman" w:cs="Times New Roman"/>
                <w:sz w:val="28"/>
                <w:szCs w:val="28"/>
              </w:rPr>
            </w:pPr>
          </w:p>
        </w:tc>
      </w:tr>
      <w:tr w:rsidR="00A05C31" w:rsidRPr="00A05C31">
        <w:tblPrEx>
          <w:tblBorders>
            <w:left w:val="single" w:sz="4" w:space="0" w:color="auto"/>
          </w:tblBorders>
        </w:tblPrEx>
        <w:tc>
          <w:tcPr>
            <w:tcW w:w="3379" w:type="dxa"/>
            <w:gridSpan w:val="2"/>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Итого по коду источника поступлений</w:t>
            </w:r>
          </w:p>
        </w:tc>
        <w:tc>
          <w:tcPr>
            <w:tcW w:w="989" w:type="dxa"/>
          </w:tcPr>
          <w:p w:rsidR="00A05C31" w:rsidRPr="00A05C31" w:rsidRDefault="00A05C31">
            <w:pPr>
              <w:pStyle w:val="ConsPlusNormal"/>
              <w:rPr>
                <w:rFonts w:ascii="Times New Roman" w:hAnsi="Times New Roman" w:cs="Times New Roman"/>
                <w:sz w:val="28"/>
                <w:szCs w:val="28"/>
              </w:rPr>
            </w:pPr>
          </w:p>
        </w:tc>
        <w:tc>
          <w:tcPr>
            <w:tcW w:w="1848" w:type="dxa"/>
            <w:vAlign w:val="center"/>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x</w:t>
            </w:r>
          </w:p>
        </w:tc>
        <w:tc>
          <w:tcPr>
            <w:tcW w:w="691" w:type="dxa"/>
            <w:vAlign w:val="center"/>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x</w:t>
            </w:r>
          </w:p>
        </w:tc>
        <w:tc>
          <w:tcPr>
            <w:tcW w:w="840" w:type="dxa"/>
            <w:vAlign w:val="center"/>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x</w:t>
            </w:r>
          </w:p>
        </w:tc>
        <w:tc>
          <w:tcPr>
            <w:tcW w:w="926" w:type="dxa"/>
            <w:vAlign w:val="center"/>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x</w:t>
            </w:r>
          </w:p>
        </w:tc>
        <w:tc>
          <w:tcPr>
            <w:tcW w:w="768" w:type="dxa"/>
          </w:tcPr>
          <w:p w:rsidR="00A05C31" w:rsidRPr="00A05C31" w:rsidRDefault="00A05C31">
            <w:pPr>
              <w:pStyle w:val="ConsPlusNormal"/>
              <w:rPr>
                <w:rFonts w:ascii="Times New Roman" w:hAnsi="Times New Roman" w:cs="Times New Roman"/>
                <w:sz w:val="28"/>
                <w:szCs w:val="28"/>
              </w:rPr>
            </w:pPr>
          </w:p>
        </w:tc>
        <w:tc>
          <w:tcPr>
            <w:tcW w:w="922" w:type="dxa"/>
          </w:tcPr>
          <w:p w:rsidR="00A05C31" w:rsidRPr="00A05C31" w:rsidRDefault="00A05C31">
            <w:pPr>
              <w:pStyle w:val="ConsPlusNormal"/>
              <w:rPr>
                <w:rFonts w:ascii="Times New Roman" w:hAnsi="Times New Roman" w:cs="Times New Roman"/>
                <w:sz w:val="28"/>
                <w:szCs w:val="28"/>
              </w:rPr>
            </w:pPr>
          </w:p>
        </w:tc>
        <w:tc>
          <w:tcPr>
            <w:tcW w:w="707" w:type="dxa"/>
          </w:tcPr>
          <w:p w:rsidR="00A05C31" w:rsidRPr="00A05C31" w:rsidRDefault="00A05C31">
            <w:pPr>
              <w:pStyle w:val="ConsPlusNormal"/>
              <w:rPr>
                <w:rFonts w:ascii="Times New Roman" w:hAnsi="Times New Roman" w:cs="Times New Roman"/>
                <w:sz w:val="28"/>
                <w:szCs w:val="28"/>
              </w:rPr>
            </w:pPr>
          </w:p>
        </w:tc>
        <w:tc>
          <w:tcPr>
            <w:tcW w:w="926" w:type="dxa"/>
          </w:tcPr>
          <w:p w:rsidR="00A05C31" w:rsidRPr="00A05C31" w:rsidRDefault="00A05C31">
            <w:pPr>
              <w:pStyle w:val="ConsPlusNormal"/>
              <w:rPr>
                <w:rFonts w:ascii="Times New Roman" w:hAnsi="Times New Roman" w:cs="Times New Roman"/>
                <w:sz w:val="28"/>
                <w:szCs w:val="28"/>
              </w:rPr>
            </w:pPr>
          </w:p>
        </w:tc>
        <w:tc>
          <w:tcPr>
            <w:tcW w:w="1606" w:type="dxa"/>
            <w:gridSpan w:val="2"/>
          </w:tcPr>
          <w:p w:rsidR="00A05C31" w:rsidRPr="00A05C31" w:rsidRDefault="00A05C31">
            <w:pPr>
              <w:pStyle w:val="ConsPlusNormal"/>
              <w:rPr>
                <w:rFonts w:ascii="Times New Roman" w:hAnsi="Times New Roman" w:cs="Times New Roman"/>
                <w:sz w:val="28"/>
                <w:szCs w:val="28"/>
              </w:rPr>
            </w:pPr>
          </w:p>
        </w:tc>
      </w:tr>
      <w:tr w:rsidR="00A05C31" w:rsidRPr="00A05C31">
        <w:tblPrEx>
          <w:tblBorders>
            <w:left w:val="single" w:sz="4" w:space="0" w:color="auto"/>
          </w:tblBorders>
        </w:tblPrEx>
        <w:tc>
          <w:tcPr>
            <w:tcW w:w="1699" w:type="dxa"/>
          </w:tcPr>
          <w:p w:rsidR="00A05C31" w:rsidRPr="00A05C31" w:rsidRDefault="00A05C31">
            <w:pPr>
              <w:pStyle w:val="ConsPlusNormal"/>
              <w:jc w:val="center"/>
              <w:rPr>
                <w:rFonts w:ascii="Times New Roman" w:hAnsi="Times New Roman" w:cs="Times New Roman"/>
                <w:sz w:val="28"/>
                <w:szCs w:val="28"/>
              </w:rPr>
            </w:pPr>
          </w:p>
        </w:tc>
        <w:tc>
          <w:tcPr>
            <w:tcW w:w="1680" w:type="dxa"/>
          </w:tcPr>
          <w:p w:rsidR="00A05C31" w:rsidRPr="00A05C31" w:rsidRDefault="00A05C31">
            <w:pPr>
              <w:pStyle w:val="ConsPlusNormal"/>
              <w:jc w:val="both"/>
              <w:rPr>
                <w:rFonts w:ascii="Times New Roman" w:hAnsi="Times New Roman" w:cs="Times New Roman"/>
                <w:sz w:val="28"/>
                <w:szCs w:val="28"/>
              </w:rPr>
            </w:pPr>
          </w:p>
        </w:tc>
        <w:tc>
          <w:tcPr>
            <w:tcW w:w="989" w:type="dxa"/>
          </w:tcPr>
          <w:p w:rsidR="00A05C31" w:rsidRPr="00A05C31" w:rsidRDefault="00A05C31">
            <w:pPr>
              <w:pStyle w:val="ConsPlusNormal"/>
              <w:rPr>
                <w:rFonts w:ascii="Times New Roman" w:hAnsi="Times New Roman" w:cs="Times New Roman"/>
                <w:sz w:val="28"/>
                <w:szCs w:val="28"/>
              </w:rPr>
            </w:pPr>
          </w:p>
        </w:tc>
        <w:tc>
          <w:tcPr>
            <w:tcW w:w="1848" w:type="dxa"/>
            <w:vAlign w:val="center"/>
          </w:tcPr>
          <w:p w:rsidR="00A05C31" w:rsidRPr="00A05C31" w:rsidRDefault="00A05C31">
            <w:pPr>
              <w:pStyle w:val="ConsPlusNormal"/>
              <w:jc w:val="center"/>
              <w:rPr>
                <w:rFonts w:ascii="Times New Roman" w:hAnsi="Times New Roman" w:cs="Times New Roman"/>
                <w:sz w:val="28"/>
                <w:szCs w:val="28"/>
              </w:rPr>
            </w:pPr>
          </w:p>
        </w:tc>
        <w:tc>
          <w:tcPr>
            <w:tcW w:w="691" w:type="dxa"/>
            <w:vAlign w:val="center"/>
          </w:tcPr>
          <w:p w:rsidR="00A05C31" w:rsidRPr="00A05C31" w:rsidRDefault="00A05C31">
            <w:pPr>
              <w:pStyle w:val="ConsPlusNormal"/>
              <w:jc w:val="center"/>
              <w:rPr>
                <w:rFonts w:ascii="Times New Roman" w:hAnsi="Times New Roman" w:cs="Times New Roman"/>
                <w:sz w:val="28"/>
                <w:szCs w:val="28"/>
              </w:rPr>
            </w:pPr>
          </w:p>
        </w:tc>
        <w:tc>
          <w:tcPr>
            <w:tcW w:w="840" w:type="dxa"/>
            <w:vAlign w:val="center"/>
          </w:tcPr>
          <w:p w:rsidR="00A05C31" w:rsidRPr="00A05C31" w:rsidRDefault="00A05C31">
            <w:pPr>
              <w:pStyle w:val="ConsPlusNormal"/>
              <w:jc w:val="center"/>
              <w:rPr>
                <w:rFonts w:ascii="Times New Roman" w:hAnsi="Times New Roman" w:cs="Times New Roman"/>
                <w:sz w:val="28"/>
                <w:szCs w:val="28"/>
              </w:rPr>
            </w:pPr>
          </w:p>
        </w:tc>
        <w:tc>
          <w:tcPr>
            <w:tcW w:w="926" w:type="dxa"/>
            <w:vAlign w:val="center"/>
          </w:tcPr>
          <w:p w:rsidR="00A05C31" w:rsidRPr="00A05C31" w:rsidRDefault="00A05C31">
            <w:pPr>
              <w:pStyle w:val="ConsPlusNormal"/>
              <w:jc w:val="center"/>
              <w:rPr>
                <w:rFonts w:ascii="Times New Roman" w:hAnsi="Times New Roman" w:cs="Times New Roman"/>
                <w:sz w:val="28"/>
                <w:szCs w:val="28"/>
              </w:rPr>
            </w:pPr>
          </w:p>
        </w:tc>
        <w:tc>
          <w:tcPr>
            <w:tcW w:w="768" w:type="dxa"/>
          </w:tcPr>
          <w:p w:rsidR="00A05C31" w:rsidRPr="00A05C31" w:rsidRDefault="00A05C31">
            <w:pPr>
              <w:pStyle w:val="ConsPlusNormal"/>
              <w:rPr>
                <w:rFonts w:ascii="Times New Roman" w:hAnsi="Times New Roman" w:cs="Times New Roman"/>
                <w:sz w:val="28"/>
                <w:szCs w:val="28"/>
              </w:rPr>
            </w:pPr>
          </w:p>
        </w:tc>
        <w:tc>
          <w:tcPr>
            <w:tcW w:w="922" w:type="dxa"/>
          </w:tcPr>
          <w:p w:rsidR="00A05C31" w:rsidRPr="00A05C31" w:rsidRDefault="00A05C31">
            <w:pPr>
              <w:pStyle w:val="ConsPlusNormal"/>
              <w:rPr>
                <w:rFonts w:ascii="Times New Roman" w:hAnsi="Times New Roman" w:cs="Times New Roman"/>
                <w:sz w:val="28"/>
                <w:szCs w:val="28"/>
              </w:rPr>
            </w:pPr>
          </w:p>
        </w:tc>
        <w:tc>
          <w:tcPr>
            <w:tcW w:w="707" w:type="dxa"/>
          </w:tcPr>
          <w:p w:rsidR="00A05C31" w:rsidRPr="00A05C31" w:rsidRDefault="00A05C31">
            <w:pPr>
              <w:pStyle w:val="ConsPlusNormal"/>
              <w:rPr>
                <w:rFonts w:ascii="Times New Roman" w:hAnsi="Times New Roman" w:cs="Times New Roman"/>
                <w:sz w:val="28"/>
                <w:szCs w:val="28"/>
              </w:rPr>
            </w:pPr>
          </w:p>
        </w:tc>
        <w:tc>
          <w:tcPr>
            <w:tcW w:w="926" w:type="dxa"/>
          </w:tcPr>
          <w:p w:rsidR="00A05C31" w:rsidRPr="00A05C31" w:rsidRDefault="00A05C31">
            <w:pPr>
              <w:pStyle w:val="ConsPlusNormal"/>
              <w:rPr>
                <w:rFonts w:ascii="Times New Roman" w:hAnsi="Times New Roman" w:cs="Times New Roman"/>
                <w:sz w:val="28"/>
                <w:szCs w:val="28"/>
              </w:rPr>
            </w:pPr>
          </w:p>
        </w:tc>
        <w:tc>
          <w:tcPr>
            <w:tcW w:w="1606" w:type="dxa"/>
            <w:gridSpan w:val="2"/>
          </w:tcPr>
          <w:p w:rsidR="00A05C31" w:rsidRPr="00A05C31" w:rsidRDefault="00A05C31">
            <w:pPr>
              <w:pStyle w:val="ConsPlusNormal"/>
              <w:rPr>
                <w:rFonts w:ascii="Times New Roman" w:hAnsi="Times New Roman" w:cs="Times New Roman"/>
                <w:sz w:val="28"/>
                <w:szCs w:val="28"/>
              </w:rPr>
            </w:pPr>
          </w:p>
        </w:tc>
      </w:tr>
      <w:tr w:rsidR="00A05C31" w:rsidRPr="00A05C31">
        <w:tblPrEx>
          <w:tblBorders>
            <w:left w:val="single" w:sz="4" w:space="0" w:color="auto"/>
          </w:tblBorders>
        </w:tblPrEx>
        <w:tc>
          <w:tcPr>
            <w:tcW w:w="3379" w:type="dxa"/>
            <w:gridSpan w:val="2"/>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Итого по коду источника поступлений</w:t>
            </w:r>
          </w:p>
        </w:tc>
        <w:tc>
          <w:tcPr>
            <w:tcW w:w="989" w:type="dxa"/>
          </w:tcPr>
          <w:p w:rsidR="00A05C31" w:rsidRPr="00A05C31" w:rsidRDefault="00A05C31">
            <w:pPr>
              <w:pStyle w:val="ConsPlusNormal"/>
              <w:rPr>
                <w:rFonts w:ascii="Times New Roman" w:hAnsi="Times New Roman" w:cs="Times New Roman"/>
                <w:sz w:val="28"/>
                <w:szCs w:val="28"/>
              </w:rPr>
            </w:pPr>
          </w:p>
        </w:tc>
        <w:tc>
          <w:tcPr>
            <w:tcW w:w="1848" w:type="dxa"/>
            <w:vAlign w:val="center"/>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x</w:t>
            </w:r>
          </w:p>
        </w:tc>
        <w:tc>
          <w:tcPr>
            <w:tcW w:w="691" w:type="dxa"/>
            <w:vAlign w:val="center"/>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x</w:t>
            </w:r>
          </w:p>
        </w:tc>
        <w:tc>
          <w:tcPr>
            <w:tcW w:w="840" w:type="dxa"/>
            <w:vAlign w:val="center"/>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x</w:t>
            </w:r>
          </w:p>
        </w:tc>
        <w:tc>
          <w:tcPr>
            <w:tcW w:w="926" w:type="dxa"/>
            <w:vAlign w:val="center"/>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x</w:t>
            </w:r>
          </w:p>
        </w:tc>
        <w:tc>
          <w:tcPr>
            <w:tcW w:w="768" w:type="dxa"/>
          </w:tcPr>
          <w:p w:rsidR="00A05C31" w:rsidRPr="00A05C31" w:rsidRDefault="00A05C31">
            <w:pPr>
              <w:pStyle w:val="ConsPlusNormal"/>
              <w:rPr>
                <w:rFonts w:ascii="Times New Roman" w:hAnsi="Times New Roman" w:cs="Times New Roman"/>
                <w:sz w:val="28"/>
                <w:szCs w:val="28"/>
              </w:rPr>
            </w:pPr>
          </w:p>
        </w:tc>
        <w:tc>
          <w:tcPr>
            <w:tcW w:w="922" w:type="dxa"/>
          </w:tcPr>
          <w:p w:rsidR="00A05C31" w:rsidRPr="00A05C31" w:rsidRDefault="00A05C31">
            <w:pPr>
              <w:pStyle w:val="ConsPlusNormal"/>
              <w:rPr>
                <w:rFonts w:ascii="Times New Roman" w:hAnsi="Times New Roman" w:cs="Times New Roman"/>
                <w:sz w:val="28"/>
                <w:szCs w:val="28"/>
              </w:rPr>
            </w:pPr>
          </w:p>
        </w:tc>
        <w:tc>
          <w:tcPr>
            <w:tcW w:w="707" w:type="dxa"/>
          </w:tcPr>
          <w:p w:rsidR="00A05C31" w:rsidRPr="00A05C31" w:rsidRDefault="00A05C31">
            <w:pPr>
              <w:pStyle w:val="ConsPlusNormal"/>
              <w:rPr>
                <w:rFonts w:ascii="Times New Roman" w:hAnsi="Times New Roman" w:cs="Times New Roman"/>
                <w:sz w:val="28"/>
                <w:szCs w:val="28"/>
              </w:rPr>
            </w:pPr>
          </w:p>
        </w:tc>
        <w:tc>
          <w:tcPr>
            <w:tcW w:w="926" w:type="dxa"/>
          </w:tcPr>
          <w:p w:rsidR="00A05C31" w:rsidRPr="00A05C31" w:rsidRDefault="00A05C31">
            <w:pPr>
              <w:pStyle w:val="ConsPlusNormal"/>
              <w:rPr>
                <w:rFonts w:ascii="Times New Roman" w:hAnsi="Times New Roman" w:cs="Times New Roman"/>
                <w:sz w:val="28"/>
                <w:szCs w:val="28"/>
              </w:rPr>
            </w:pPr>
          </w:p>
        </w:tc>
        <w:tc>
          <w:tcPr>
            <w:tcW w:w="1606" w:type="dxa"/>
            <w:gridSpan w:val="2"/>
          </w:tcPr>
          <w:p w:rsidR="00A05C31" w:rsidRPr="00A05C31" w:rsidRDefault="00A05C31">
            <w:pPr>
              <w:pStyle w:val="ConsPlusNormal"/>
              <w:rPr>
                <w:rFonts w:ascii="Times New Roman" w:hAnsi="Times New Roman" w:cs="Times New Roman"/>
                <w:sz w:val="28"/>
                <w:szCs w:val="28"/>
              </w:rPr>
            </w:pPr>
          </w:p>
        </w:tc>
      </w:tr>
      <w:tr w:rsidR="00A05C31" w:rsidRPr="00A05C31">
        <w:tc>
          <w:tcPr>
            <w:tcW w:w="6907" w:type="dxa"/>
            <w:gridSpan w:val="5"/>
            <w:tcBorders>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840" w:type="dxa"/>
            <w:tcBorders>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926" w:type="dxa"/>
            <w:tcBorders>
              <w:left w:val="nil"/>
              <w:bottom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Всего</w:t>
            </w:r>
          </w:p>
        </w:tc>
        <w:tc>
          <w:tcPr>
            <w:tcW w:w="768" w:type="dxa"/>
          </w:tcPr>
          <w:p w:rsidR="00A05C31" w:rsidRPr="00A05C31" w:rsidRDefault="00A05C31">
            <w:pPr>
              <w:pStyle w:val="ConsPlusNormal"/>
              <w:rPr>
                <w:rFonts w:ascii="Times New Roman" w:hAnsi="Times New Roman" w:cs="Times New Roman"/>
                <w:sz w:val="28"/>
                <w:szCs w:val="28"/>
              </w:rPr>
            </w:pPr>
          </w:p>
        </w:tc>
        <w:tc>
          <w:tcPr>
            <w:tcW w:w="922" w:type="dxa"/>
          </w:tcPr>
          <w:p w:rsidR="00A05C31" w:rsidRPr="00A05C31" w:rsidRDefault="00A05C31">
            <w:pPr>
              <w:pStyle w:val="ConsPlusNormal"/>
              <w:rPr>
                <w:rFonts w:ascii="Times New Roman" w:hAnsi="Times New Roman" w:cs="Times New Roman"/>
                <w:sz w:val="28"/>
                <w:szCs w:val="28"/>
              </w:rPr>
            </w:pPr>
          </w:p>
        </w:tc>
        <w:tc>
          <w:tcPr>
            <w:tcW w:w="707" w:type="dxa"/>
          </w:tcPr>
          <w:p w:rsidR="00A05C31" w:rsidRPr="00A05C31" w:rsidRDefault="00A05C31">
            <w:pPr>
              <w:pStyle w:val="ConsPlusNormal"/>
              <w:rPr>
                <w:rFonts w:ascii="Times New Roman" w:hAnsi="Times New Roman" w:cs="Times New Roman"/>
                <w:sz w:val="28"/>
                <w:szCs w:val="28"/>
              </w:rPr>
            </w:pPr>
          </w:p>
        </w:tc>
        <w:tc>
          <w:tcPr>
            <w:tcW w:w="926" w:type="dxa"/>
          </w:tcPr>
          <w:p w:rsidR="00A05C31" w:rsidRPr="00A05C31" w:rsidRDefault="00A05C31">
            <w:pPr>
              <w:pStyle w:val="ConsPlusNormal"/>
              <w:rPr>
                <w:rFonts w:ascii="Times New Roman" w:hAnsi="Times New Roman" w:cs="Times New Roman"/>
                <w:sz w:val="28"/>
                <w:szCs w:val="28"/>
              </w:rPr>
            </w:pPr>
          </w:p>
        </w:tc>
        <w:tc>
          <w:tcPr>
            <w:tcW w:w="1606" w:type="dxa"/>
            <w:gridSpan w:val="2"/>
          </w:tcPr>
          <w:p w:rsidR="00A05C31" w:rsidRPr="00A05C31" w:rsidRDefault="00A05C31">
            <w:pPr>
              <w:pStyle w:val="ConsPlusNormal"/>
              <w:rPr>
                <w:rFonts w:ascii="Times New Roman" w:hAnsi="Times New Roman" w:cs="Times New Roman"/>
                <w:sz w:val="28"/>
                <w:szCs w:val="28"/>
              </w:rPr>
            </w:pPr>
          </w:p>
        </w:tc>
      </w:tr>
    </w:tbl>
    <w:p w:rsidR="00A05C31" w:rsidRPr="00A05C31" w:rsidRDefault="00A05C31">
      <w:pPr>
        <w:pStyle w:val="ConsPlusNormal"/>
        <w:ind w:firstLine="540"/>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608"/>
        <w:gridCol w:w="340"/>
        <w:gridCol w:w="1517"/>
        <w:gridCol w:w="340"/>
        <w:gridCol w:w="1340"/>
        <w:gridCol w:w="340"/>
        <w:gridCol w:w="1295"/>
        <w:gridCol w:w="340"/>
        <w:gridCol w:w="1650"/>
        <w:gridCol w:w="340"/>
        <w:gridCol w:w="1373"/>
        <w:gridCol w:w="340"/>
        <w:gridCol w:w="1235"/>
        <w:gridCol w:w="340"/>
        <w:gridCol w:w="1190"/>
      </w:tblGrid>
      <w:tr w:rsidR="00A05C31" w:rsidRPr="00A05C31">
        <w:tc>
          <w:tcPr>
            <w:tcW w:w="1608" w:type="dxa"/>
            <w:tcBorders>
              <w:top w:val="nil"/>
              <w:left w:val="nil"/>
              <w:bottom w:val="nil"/>
              <w:right w:val="nil"/>
            </w:tcBorders>
            <w:vAlign w:val="bottom"/>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Ответственный исполнитель</w:t>
            </w: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517" w:type="dxa"/>
            <w:tcBorders>
              <w:top w:val="nil"/>
              <w:left w:val="nil"/>
              <w:bottom w:val="single" w:sz="4" w:space="0" w:color="auto"/>
              <w:right w:val="nil"/>
            </w:tcBorders>
          </w:tcPr>
          <w:p w:rsidR="00A05C31" w:rsidRPr="00A05C31" w:rsidRDefault="00A05C31">
            <w:pPr>
              <w:pStyle w:val="ConsPlusNormal"/>
              <w:jc w:val="center"/>
              <w:rPr>
                <w:rFonts w:ascii="Times New Roman" w:hAnsi="Times New Roman" w:cs="Times New Roman"/>
                <w:sz w:val="28"/>
                <w:szCs w:val="28"/>
              </w:rPr>
            </w:pP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340" w:type="dxa"/>
            <w:tcBorders>
              <w:top w:val="nil"/>
              <w:left w:val="nil"/>
              <w:bottom w:val="single" w:sz="4" w:space="0" w:color="auto"/>
              <w:right w:val="nil"/>
            </w:tcBorders>
          </w:tcPr>
          <w:p w:rsidR="00A05C31" w:rsidRPr="00A05C31" w:rsidRDefault="00A05C31">
            <w:pPr>
              <w:pStyle w:val="ConsPlusNormal"/>
              <w:jc w:val="center"/>
              <w:rPr>
                <w:rFonts w:ascii="Times New Roman" w:hAnsi="Times New Roman" w:cs="Times New Roman"/>
                <w:sz w:val="28"/>
                <w:szCs w:val="28"/>
              </w:rPr>
            </w:pP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295" w:type="dxa"/>
            <w:tcBorders>
              <w:top w:val="nil"/>
              <w:left w:val="nil"/>
              <w:bottom w:val="single" w:sz="4" w:space="0" w:color="auto"/>
              <w:right w:val="nil"/>
            </w:tcBorders>
          </w:tcPr>
          <w:p w:rsidR="00A05C31" w:rsidRPr="00A05C31" w:rsidRDefault="00A05C31">
            <w:pPr>
              <w:pStyle w:val="ConsPlusNormal"/>
              <w:jc w:val="center"/>
              <w:rPr>
                <w:rFonts w:ascii="Times New Roman" w:hAnsi="Times New Roman" w:cs="Times New Roman"/>
                <w:sz w:val="28"/>
                <w:szCs w:val="28"/>
              </w:rPr>
            </w:pP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650" w:type="dxa"/>
            <w:tcBorders>
              <w:top w:val="nil"/>
              <w:left w:val="nil"/>
              <w:bottom w:val="single" w:sz="4" w:space="0" w:color="auto"/>
              <w:right w:val="nil"/>
            </w:tcBorders>
          </w:tcPr>
          <w:p w:rsidR="00A05C31" w:rsidRPr="00A05C31" w:rsidRDefault="00A05C31">
            <w:pPr>
              <w:pStyle w:val="ConsPlusNormal"/>
              <w:jc w:val="center"/>
              <w:rPr>
                <w:rFonts w:ascii="Times New Roman" w:hAnsi="Times New Roman" w:cs="Times New Roman"/>
                <w:sz w:val="28"/>
                <w:szCs w:val="28"/>
              </w:rPr>
            </w:pP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373"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235"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19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r>
      <w:tr w:rsidR="00A05C31" w:rsidRPr="00A05C31">
        <w:tc>
          <w:tcPr>
            <w:tcW w:w="1608"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517" w:type="dxa"/>
            <w:tcBorders>
              <w:top w:val="single" w:sz="4" w:space="0" w:color="auto"/>
              <w:left w:val="nil"/>
              <w:bottom w:val="nil"/>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(должность)</w:t>
            </w: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340" w:type="dxa"/>
            <w:tcBorders>
              <w:top w:val="single" w:sz="4" w:space="0" w:color="auto"/>
              <w:left w:val="nil"/>
              <w:bottom w:val="nil"/>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(подпись)</w:t>
            </w: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295" w:type="dxa"/>
            <w:tcBorders>
              <w:top w:val="single" w:sz="4" w:space="0" w:color="auto"/>
              <w:left w:val="nil"/>
              <w:bottom w:val="nil"/>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(расшифровка подписи)</w:t>
            </w: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650" w:type="dxa"/>
            <w:tcBorders>
              <w:top w:val="single" w:sz="4" w:space="0" w:color="auto"/>
              <w:left w:val="nil"/>
              <w:bottom w:val="nil"/>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(телефон)</w:t>
            </w: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373"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235"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19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r>
      <w:tr w:rsidR="00A05C31" w:rsidRPr="00A05C31">
        <w:tc>
          <w:tcPr>
            <w:tcW w:w="5145" w:type="dxa"/>
            <w:gridSpan w:val="5"/>
            <w:tcBorders>
              <w:top w:val="nil"/>
              <w:left w:val="nil"/>
              <w:bottom w:val="nil"/>
              <w:right w:val="nil"/>
            </w:tcBorders>
          </w:tcPr>
          <w:p w:rsidR="00A05C31" w:rsidRPr="00A05C31" w:rsidRDefault="00A05C31">
            <w:pPr>
              <w:pStyle w:val="ConsPlusNormal"/>
              <w:ind w:firstLine="850"/>
              <w:jc w:val="both"/>
              <w:rPr>
                <w:rFonts w:ascii="Times New Roman" w:hAnsi="Times New Roman" w:cs="Times New Roman"/>
                <w:sz w:val="28"/>
                <w:szCs w:val="28"/>
              </w:rPr>
            </w:pPr>
            <w:r w:rsidRPr="00A05C31">
              <w:rPr>
                <w:rFonts w:ascii="Times New Roman" w:hAnsi="Times New Roman" w:cs="Times New Roman"/>
                <w:sz w:val="28"/>
                <w:szCs w:val="28"/>
              </w:rPr>
              <w:t>"__" ______ 20__ г.</w:t>
            </w: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295"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65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373"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235"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19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r>
      <w:tr w:rsidR="00A05C31" w:rsidRPr="00A05C31">
        <w:tc>
          <w:tcPr>
            <w:tcW w:w="3465" w:type="dxa"/>
            <w:gridSpan w:val="3"/>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Передающая сторона:</w:t>
            </w:r>
          </w:p>
        </w:tc>
        <w:tc>
          <w:tcPr>
            <w:tcW w:w="340"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1340"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340"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1295"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340"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3363" w:type="dxa"/>
            <w:gridSpan w:val="3"/>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Принимающая сторона:</w:t>
            </w: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235"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19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r>
      <w:tr w:rsidR="00A05C31" w:rsidRPr="00A05C31">
        <w:tc>
          <w:tcPr>
            <w:tcW w:w="1608" w:type="dxa"/>
            <w:vMerge w:val="restart"/>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Руководитель территориального органа Федерального казначейства (уполномоченное лицо)</w:t>
            </w: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517" w:type="dxa"/>
            <w:tcBorders>
              <w:top w:val="nil"/>
              <w:left w:val="nil"/>
              <w:bottom w:val="single" w:sz="4" w:space="0" w:color="auto"/>
              <w:right w:val="nil"/>
            </w:tcBorders>
          </w:tcPr>
          <w:p w:rsidR="00A05C31" w:rsidRPr="00A05C31" w:rsidRDefault="00A05C31">
            <w:pPr>
              <w:pStyle w:val="ConsPlusNormal"/>
              <w:jc w:val="center"/>
              <w:rPr>
                <w:rFonts w:ascii="Times New Roman" w:hAnsi="Times New Roman" w:cs="Times New Roman"/>
                <w:sz w:val="28"/>
                <w:szCs w:val="28"/>
              </w:rPr>
            </w:pP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340" w:type="dxa"/>
            <w:tcBorders>
              <w:top w:val="nil"/>
              <w:left w:val="nil"/>
              <w:bottom w:val="single" w:sz="4" w:space="0" w:color="auto"/>
              <w:right w:val="nil"/>
            </w:tcBorders>
          </w:tcPr>
          <w:p w:rsidR="00A05C31" w:rsidRPr="00A05C31" w:rsidRDefault="00A05C31">
            <w:pPr>
              <w:pStyle w:val="ConsPlusNormal"/>
              <w:jc w:val="center"/>
              <w:rPr>
                <w:rFonts w:ascii="Times New Roman" w:hAnsi="Times New Roman" w:cs="Times New Roman"/>
                <w:sz w:val="28"/>
                <w:szCs w:val="28"/>
              </w:rPr>
            </w:pP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295" w:type="dxa"/>
            <w:tcBorders>
              <w:top w:val="nil"/>
              <w:left w:val="nil"/>
              <w:bottom w:val="single" w:sz="4" w:space="0" w:color="auto"/>
              <w:right w:val="nil"/>
            </w:tcBorders>
          </w:tcPr>
          <w:p w:rsidR="00A05C31" w:rsidRPr="00A05C31" w:rsidRDefault="00A05C31">
            <w:pPr>
              <w:pStyle w:val="ConsPlusNormal"/>
              <w:jc w:val="center"/>
              <w:rPr>
                <w:rFonts w:ascii="Times New Roman" w:hAnsi="Times New Roman" w:cs="Times New Roman"/>
                <w:sz w:val="28"/>
                <w:szCs w:val="28"/>
              </w:rPr>
            </w:pP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650" w:type="dxa"/>
            <w:vMerge w:val="restart"/>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Руководитель территориального органа Федерального казначейства (уполномоченное лицо)</w:t>
            </w: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373" w:type="dxa"/>
            <w:tcBorders>
              <w:top w:val="nil"/>
              <w:left w:val="nil"/>
              <w:bottom w:val="single" w:sz="4" w:space="0" w:color="auto"/>
              <w:right w:val="nil"/>
            </w:tcBorders>
          </w:tcPr>
          <w:p w:rsidR="00A05C31" w:rsidRPr="00A05C31" w:rsidRDefault="00A05C31">
            <w:pPr>
              <w:pStyle w:val="ConsPlusNormal"/>
              <w:jc w:val="center"/>
              <w:rPr>
                <w:rFonts w:ascii="Times New Roman" w:hAnsi="Times New Roman" w:cs="Times New Roman"/>
                <w:sz w:val="28"/>
                <w:szCs w:val="28"/>
              </w:rPr>
            </w:pP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235" w:type="dxa"/>
            <w:tcBorders>
              <w:top w:val="nil"/>
              <w:left w:val="nil"/>
              <w:bottom w:val="single" w:sz="4" w:space="0" w:color="auto"/>
              <w:right w:val="nil"/>
            </w:tcBorders>
          </w:tcPr>
          <w:p w:rsidR="00A05C31" w:rsidRPr="00A05C31" w:rsidRDefault="00A05C31">
            <w:pPr>
              <w:pStyle w:val="ConsPlusNormal"/>
              <w:jc w:val="center"/>
              <w:rPr>
                <w:rFonts w:ascii="Times New Roman" w:hAnsi="Times New Roman" w:cs="Times New Roman"/>
                <w:sz w:val="28"/>
                <w:szCs w:val="28"/>
              </w:rPr>
            </w:pP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190" w:type="dxa"/>
            <w:tcBorders>
              <w:top w:val="nil"/>
              <w:left w:val="nil"/>
              <w:bottom w:val="single" w:sz="4" w:space="0" w:color="auto"/>
              <w:right w:val="nil"/>
            </w:tcBorders>
          </w:tcPr>
          <w:p w:rsidR="00A05C31" w:rsidRPr="00A05C31" w:rsidRDefault="00A05C31">
            <w:pPr>
              <w:pStyle w:val="ConsPlusNormal"/>
              <w:jc w:val="center"/>
              <w:rPr>
                <w:rFonts w:ascii="Times New Roman" w:hAnsi="Times New Roman" w:cs="Times New Roman"/>
                <w:sz w:val="28"/>
                <w:szCs w:val="28"/>
              </w:rPr>
            </w:pPr>
          </w:p>
        </w:tc>
      </w:tr>
      <w:tr w:rsidR="00A05C31" w:rsidRPr="00A05C31">
        <w:tc>
          <w:tcPr>
            <w:tcW w:w="1608" w:type="dxa"/>
            <w:vMerge/>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517" w:type="dxa"/>
            <w:tcBorders>
              <w:top w:val="single" w:sz="4" w:space="0" w:color="auto"/>
              <w:left w:val="nil"/>
              <w:bottom w:val="nil"/>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(должность)</w:t>
            </w: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340" w:type="dxa"/>
            <w:tcBorders>
              <w:top w:val="single" w:sz="4" w:space="0" w:color="auto"/>
              <w:left w:val="nil"/>
              <w:bottom w:val="nil"/>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(подпись)</w:t>
            </w: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295" w:type="dxa"/>
            <w:tcBorders>
              <w:top w:val="single" w:sz="4" w:space="0" w:color="auto"/>
              <w:left w:val="nil"/>
              <w:bottom w:val="nil"/>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(расшифровка подписи)</w:t>
            </w: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650" w:type="dxa"/>
            <w:vMerge/>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373" w:type="dxa"/>
            <w:tcBorders>
              <w:top w:val="single" w:sz="4" w:space="0" w:color="auto"/>
              <w:left w:val="nil"/>
              <w:bottom w:val="nil"/>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(должность)</w:t>
            </w: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235" w:type="dxa"/>
            <w:tcBorders>
              <w:top w:val="single" w:sz="4" w:space="0" w:color="auto"/>
              <w:left w:val="nil"/>
              <w:bottom w:val="nil"/>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(подпись)</w:t>
            </w: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190" w:type="dxa"/>
            <w:tcBorders>
              <w:top w:val="single" w:sz="4" w:space="0" w:color="auto"/>
              <w:left w:val="nil"/>
              <w:bottom w:val="nil"/>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(расшифровка подписи)</w:t>
            </w:r>
          </w:p>
        </w:tc>
      </w:tr>
      <w:tr w:rsidR="00A05C31" w:rsidRPr="00A05C31">
        <w:tc>
          <w:tcPr>
            <w:tcW w:w="1608" w:type="dxa"/>
            <w:vMerge w:val="restart"/>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 xml:space="preserve">Главный </w:t>
            </w:r>
            <w:r w:rsidRPr="00A05C31">
              <w:rPr>
                <w:rFonts w:ascii="Times New Roman" w:hAnsi="Times New Roman" w:cs="Times New Roman"/>
                <w:sz w:val="28"/>
                <w:szCs w:val="28"/>
              </w:rPr>
              <w:lastRenderedPageBreak/>
              <w:t>бухгалтер (уполномоченное лицо)</w:t>
            </w: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517" w:type="dxa"/>
            <w:tcBorders>
              <w:top w:val="nil"/>
              <w:left w:val="nil"/>
              <w:bottom w:val="single" w:sz="4" w:space="0" w:color="auto"/>
              <w:right w:val="nil"/>
            </w:tcBorders>
          </w:tcPr>
          <w:p w:rsidR="00A05C31" w:rsidRPr="00A05C31" w:rsidRDefault="00A05C31">
            <w:pPr>
              <w:pStyle w:val="ConsPlusNormal"/>
              <w:jc w:val="center"/>
              <w:rPr>
                <w:rFonts w:ascii="Times New Roman" w:hAnsi="Times New Roman" w:cs="Times New Roman"/>
                <w:sz w:val="28"/>
                <w:szCs w:val="28"/>
              </w:rPr>
            </w:pP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340" w:type="dxa"/>
            <w:tcBorders>
              <w:top w:val="nil"/>
              <w:left w:val="nil"/>
              <w:bottom w:val="single" w:sz="4" w:space="0" w:color="auto"/>
              <w:right w:val="nil"/>
            </w:tcBorders>
          </w:tcPr>
          <w:p w:rsidR="00A05C31" w:rsidRPr="00A05C31" w:rsidRDefault="00A05C31">
            <w:pPr>
              <w:pStyle w:val="ConsPlusNormal"/>
              <w:jc w:val="center"/>
              <w:rPr>
                <w:rFonts w:ascii="Times New Roman" w:hAnsi="Times New Roman" w:cs="Times New Roman"/>
                <w:sz w:val="28"/>
                <w:szCs w:val="28"/>
              </w:rPr>
            </w:pP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295" w:type="dxa"/>
            <w:tcBorders>
              <w:top w:val="nil"/>
              <w:left w:val="nil"/>
              <w:bottom w:val="single" w:sz="4" w:space="0" w:color="auto"/>
              <w:right w:val="nil"/>
            </w:tcBorders>
          </w:tcPr>
          <w:p w:rsidR="00A05C31" w:rsidRPr="00A05C31" w:rsidRDefault="00A05C31">
            <w:pPr>
              <w:pStyle w:val="ConsPlusNormal"/>
              <w:jc w:val="center"/>
              <w:rPr>
                <w:rFonts w:ascii="Times New Roman" w:hAnsi="Times New Roman" w:cs="Times New Roman"/>
                <w:sz w:val="28"/>
                <w:szCs w:val="28"/>
              </w:rPr>
            </w:pP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650" w:type="dxa"/>
            <w:vMerge w:val="restart"/>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 xml:space="preserve">Главный </w:t>
            </w:r>
            <w:r w:rsidRPr="00A05C31">
              <w:rPr>
                <w:rFonts w:ascii="Times New Roman" w:hAnsi="Times New Roman" w:cs="Times New Roman"/>
                <w:sz w:val="28"/>
                <w:szCs w:val="28"/>
              </w:rPr>
              <w:lastRenderedPageBreak/>
              <w:t>бухгалтер (уполномоченное лицо)</w:t>
            </w: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373" w:type="dxa"/>
            <w:tcBorders>
              <w:top w:val="nil"/>
              <w:left w:val="nil"/>
              <w:bottom w:val="single" w:sz="4" w:space="0" w:color="auto"/>
              <w:right w:val="nil"/>
            </w:tcBorders>
          </w:tcPr>
          <w:p w:rsidR="00A05C31" w:rsidRPr="00A05C31" w:rsidRDefault="00A05C31">
            <w:pPr>
              <w:pStyle w:val="ConsPlusNormal"/>
              <w:jc w:val="center"/>
              <w:rPr>
                <w:rFonts w:ascii="Times New Roman" w:hAnsi="Times New Roman" w:cs="Times New Roman"/>
                <w:sz w:val="28"/>
                <w:szCs w:val="28"/>
              </w:rPr>
            </w:pP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235" w:type="dxa"/>
            <w:tcBorders>
              <w:top w:val="nil"/>
              <w:left w:val="nil"/>
              <w:bottom w:val="single" w:sz="4" w:space="0" w:color="auto"/>
              <w:right w:val="nil"/>
            </w:tcBorders>
          </w:tcPr>
          <w:p w:rsidR="00A05C31" w:rsidRPr="00A05C31" w:rsidRDefault="00A05C31">
            <w:pPr>
              <w:pStyle w:val="ConsPlusNormal"/>
              <w:jc w:val="center"/>
              <w:rPr>
                <w:rFonts w:ascii="Times New Roman" w:hAnsi="Times New Roman" w:cs="Times New Roman"/>
                <w:sz w:val="28"/>
                <w:szCs w:val="28"/>
              </w:rPr>
            </w:pP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190" w:type="dxa"/>
            <w:tcBorders>
              <w:top w:val="nil"/>
              <w:left w:val="nil"/>
              <w:bottom w:val="single" w:sz="4" w:space="0" w:color="auto"/>
              <w:right w:val="nil"/>
            </w:tcBorders>
          </w:tcPr>
          <w:p w:rsidR="00A05C31" w:rsidRPr="00A05C31" w:rsidRDefault="00A05C31">
            <w:pPr>
              <w:pStyle w:val="ConsPlusNormal"/>
              <w:jc w:val="center"/>
              <w:rPr>
                <w:rFonts w:ascii="Times New Roman" w:hAnsi="Times New Roman" w:cs="Times New Roman"/>
                <w:sz w:val="28"/>
                <w:szCs w:val="28"/>
              </w:rPr>
            </w:pPr>
          </w:p>
        </w:tc>
      </w:tr>
      <w:tr w:rsidR="00A05C31" w:rsidRPr="00A05C31">
        <w:tc>
          <w:tcPr>
            <w:tcW w:w="1608" w:type="dxa"/>
            <w:vMerge/>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517" w:type="dxa"/>
            <w:tcBorders>
              <w:top w:val="single" w:sz="4" w:space="0" w:color="auto"/>
              <w:left w:val="nil"/>
              <w:bottom w:val="nil"/>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(должность)</w:t>
            </w: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340" w:type="dxa"/>
            <w:tcBorders>
              <w:top w:val="single" w:sz="4" w:space="0" w:color="auto"/>
              <w:left w:val="nil"/>
              <w:bottom w:val="nil"/>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(подпись)</w:t>
            </w: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295" w:type="dxa"/>
            <w:tcBorders>
              <w:top w:val="single" w:sz="4" w:space="0" w:color="auto"/>
              <w:left w:val="nil"/>
              <w:bottom w:val="nil"/>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(расшифровка подписи)</w:t>
            </w: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650" w:type="dxa"/>
            <w:vMerge/>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373" w:type="dxa"/>
            <w:tcBorders>
              <w:top w:val="single" w:sz="4" w:space="0" w:color="auto"/>
              <w:left w:val="nil"/>
              <w:bottom w:val="nil"/>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(должность)</w:t>
            </w: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235" w:type="dxa"/>
            <w:tcBorders>
              <w:top w:val="single" w:sz="4" w:space="0" w:color="auto"/>
              <w:left w:val="nil"/>
              <w:bottom w:val="nil"/>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(подпись)</w:t>
            </w: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190" w:type="dxa"/>
            <w:tcBorders>
              <w:top w:val="single" w:sz="4" w:space="0" w:color="auto"/>
              <w:left w:val="nil"/>
              <w:bottom w:val="nil"/>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(расшифровка подписи)</w:t>
            </w:r>
          </w:p>
        </w:tc>
      </w:tr>
      <w:tr w:rsidR="00A05C31" w:rsidRPr="00A05C31">
        <w:tc>
          <w:tcPr>
            <w:tcW w:w="5145" w:type="dxa"/>
            <w:gridSpan w:val="5"/>
            <w:tcBorders>
              <w:top w:val="nil"/>
              <w:left w:val="nil"/>
              <w:bottom w:val="nil"/>
              <w:right w:val="nil"/>
            </w:tcBorders>
          </w:tcPr>
          <w:p w:rsidR="00A05C31" w:rsidRPr="00A05C31" w:rsidRDefault="00A05C31">
            <w:pPr>
              <w:pStyle w:val="ConsPlusNormal"/>
              <w:ind w:firstLine="850"/>
              <w:jc w:val="both"/>
              <w:rPr>
                <w:rFonts w:ascii="Times New Roman" w:hAnsi="Times New Roman" w:cs="Times New Roman"/>
                <w:sz w:val="28"/>
                <w:szCs w:val="28"/>
              </w:rPr>
            </w:pPr>
            <w:r w:rsidRPr="00A05C31">
              <w:rPr>
                <w:rFonts w:ascii="Times New Roman" w:hAnsi="Times New Roman" w:cs="Times New Roman"/>
                <w:sz w:val="28"/>
                <w:szCs w:val="28"/>
              </w:rPr>
              <w:t>"__" ______ 20__ г.</w:t>
            </w: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295"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4938" w:type="dxa"/>
            <w:gridSpan w:val="5"/>
            <w:tcBorders>
              <w:top w:val="nil"/>
              <w:left w:val="nil"/>
              <w:bottom w:val="nil"/>
              <w:right w:val="nil"/>
            </w:tcBorders>
          </w:tcPr>
          <w:p w:rsidR="00A05C31" w:rsidRPr="00A05C31" w:rsidRDefault="00A05C31">
            <w:pPr>
              <w:pStyle w:val="ConsPlusNormal"/>
              <w:ind w:firstLine="850"/>
              <w:jc w:val="both"/>
              <w:rPr>
                <w:rFonts w:ascii="Times New Roman" w:hAnsi="Times New Roman" w:cs="Times New Roman"/>
                <w:sz w:val="28"/>
                <w:szCs w:val="28"/>
              </w:rPr>
            </w:pPr>
            <w:r w:rsidRPr="00A05C31">
              <w:rPr>
                <w:rFonts w:ascii="Times New Roman" w:hAnsi="Times New Roman" w:cs="Times New Roman"/>
                <w:sz w:val="28"/>
                <w:szCs w:val="28"/>
              </w:rPr>
              <w:t>"__" ______ 20__ г.</w:t>
            </w: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19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r>
      <w:tr w:rsidR="00A05C31" w:rsidRPr="00A05C31">
        <w:tc>
          <w:tcPr>
            <w:tcW w:w="6780" w:type="dxa"/>
            <w:gridSpan w:val="7"/>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 xml:space="preserve">Указанные в данном Акте показатели подтверждаю </w:t>
            </w:r>
            <w:hyperlink w:anchor="P2465">
              <w:r w:rsidRPr="00A05C31">
                <w:rPr>
                  <w:rFonts w:ascii="Times New Roman" w:hAnsi="Times New Roman" w:cs="Times New Roman"/>
                  <w:sz w:val="28"/>
                  <w:szCs w:val="28"/>
                </w:rPr>
                <w:t>&lt;*&gt;</w:t>
              </w:r>
            </w:hyperlink>
            <w:r w:rsidRPr="00A05C31">
              <w:rPr>
                <w:rFonts w:ascii="Times New Roman" w:hAnsi="Times New Roman" w:cs="Times New Roman"/>
                <w:sz w:val="28"/>
                <w:szCs w:val="28"/>
              </w:rPr>
              <w:t>:</w:t>
            </w: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65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373"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235"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19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r>
      <w:tr w:rsidR="00A05C31" w:rsidRPr="00A05C31">
        <w:tc>
          <w:tcPr>
            <w:tcW w:w="1608" w:type="dxa"/>
            <w:tcBorders>
              <w:top w:val="nil"/>
              <w:left w:val="nil"/>
              <w:bottom w:val="nil"/>
              <w:right w:val="nil"/>
            </w:tcBorders>
            <w:vAlign w:val="bottom"/>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Передающая сторона:</w:t>
            </w: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4832" w:type="dxa"/>
            <w:gridSpan w:val="5"/>
            <w:tcBorders>
              <w:top w:val="nil"/>
              <w:left w:val="nil"/>
              <w:bottom w:val="single" w:sz="4" w:space="0" w:color="auto"/>
              <w:right w:val="nil"/>
            </w:tcBorders>
          </w:tcPr>
          <w:p w:rsidR="00A05C31" w:rsidRPr="00A05C31" w:rsidRDefault="00A05C31">
            <w:pPr>
              <w:pStyle w:val="ConsPlusNormal"/>
              <w:jc w:val="center"/>
              <w:rPr>
                <w:rFonts w:ascii="Times New Roman" w:hAnsi="Times New Roman" w:cs="Times New Roman"/>
                <w:sz w:val="28"/>
                <w:szCs w:val="28"/>
              </w:rPr>
            </w:pP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650" w:type="dxa"/>
            <w:tcBorders>
              <w:top w:val="nil"/>
              <w:left w:val="nil"/>
              <w:bottom w:val="nil"/>
              <w:right w:val="nil"/>
            </w:tcBorders>
            <w:vAlign w:val="bottom"/>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Принимающая сторона:</w:t>
            </w: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4478" w:type="dxa"/>
            <w:gridSpan w:val="5"/>
            <w:tcBorders>
              <w:top w:val="nil"/>
              <w:left w:val="nil"/>
              <w:bottom w:val="single" w:sz="4" w:space="0" w:color="auto"/>
              <w:right w:val="nil"/>
            </w:tcBorders>
          </w:tcPr>
          <w:p w:rsidR="00A05C31" w:rsidRPr="00A05C31" w:rsidRDefault="00A05C31">
            <w:pPr>
              <w:pStyle w:val="ConsPlusNormal"/>
              <w:jc w:val="center"/>
              <w:rPr>
                <w:rFonts w:ascii="Times New Roman" w:hAnsi="Times New Roman" w:cs="Times New Roman"/>
                <w:sz w:val="28"/>
                <w:szCs w:val="28"/>
              </w:rPr>
            </w:pPr>
          </w:p>
        </w:tc>
      </w:tr>
      <w:tr w:rsidR="00A05C31" w:rsidRPr="00A05C31">
        <w:tc>
          <w:tcPr>
            <w:tcW w:w="1608"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4832" w:type="dxa"/>
            <w:gridSpan w:val="5"/>
            <w:tcBorders>
              <w:top w:val="single" w:sz="4" w:space="0" w:color="auto"/>
              <w:left w:val="nil"/>
              <w:bottom w:val="nil"/>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(полное наименование участника казначейского сопровождения)</w:t>
            </w: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65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4478" w:type="dxa"/>
            <w:gridSpan w:val="5"/>
            <w:tcBorders>
              <w:top w:val="single" w:sz="4" w:space="0" w:color="auto"/>
              <w:left w:val="nil"/>
              <w:bottom w:val="nil"/>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(полное наименование участника казначейского сопровождения)</w:t>
            </w:r>
          </w:p>
        </w:tc>
      </w:tr>
      <w:tr w:rsidR="00A05C31" w:rsidRPr="00A05C31">
        <w:tc>
          <w:tcPr>
            <w:tcW w:w="1608" w:type="dxa"/>
            <w:vMerge w:val="restart"/>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Руководитель (уполномоченное лицо)</w:t>
            </w: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517" w:type="dxa"/>
            <w:tcBorders>
              <w:top w:val="nil"/>
              <w:left w:val="nil"/>
              <w:bottom w:val="single" w:sz="4" w:space="0" w:color="auto"/>
              <w:right w:val="nil"/>
            </w:tcBorders>
          </w:tcPr>
          <w:p w:rsidR="00A05C31" w:rsidRPr="00A05C31" w:rsidRDefault="00A05C31">
            <w:pPr>
              <w:pStyle w:val="ConsPlusNormal"/>
              <w:jc w:val="center"/>
              <w:rPr>
                <w:rFonts w:ascii="Times New Roman" w:hAnsi="Times New Roman" w:cs="Times New Roman"/>
                <w:sz w:val="28"/>
                <w:szCs w:val="28"/>
              </w:rPr>
            </w:pP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340" w:type="dxa"/>
            <w:tcBorders>
              <w:top w:val="nil"/>
              <w:left w:val="nil"/>
              <w:bottom w:val="single" w:sz="4" w:space="0" w:color="auto"/>
              <w:right w:val="nil"/>
            </w:tcBorders>
          </w:tcPr>
          <w:p w:rsidR="00A05C31" w:rsidRPr="00A05C31" w:rsidRDefault="00A05C31">
            <w:pPr>
              <w:pStyle w:val="ConsPlusNormal"/>
              <w:jc w:val="center"/>
              <w:rPr>
                <w:rFonts w:ascii="Times New Roman" w:hAnsi="Times New Roman" w:cs="Times New Roman"/>
                <w:sz w:val="28"/>
                <w:szCs w:val="28"/>
              </w:rPr>
            </w:pP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295" w:type="dxa"/>
            <w:tcBorders>
              <w:top w:val="nil"/>
              <w:left w:val="nil"/>
              <w:bottom w:val="single" w:sz="4" w:space="0" w:color="auto"/>
              <w:right w:val="nil"/>
            </w:tcBorders>
          </w:tcPr>
          <w:p w:rsidR="00A05C31" w:rsidRPr="00A05C31" w:rsidRDefault="00A05C31">
            <w:pPr>
              <w:pStyle w:val="ConsPlusNormal"/>
              <w:jc w:val="center"/>
              <w:rPr>
                <w:rFonts w:ascii="Times New Roman" w:hAnsi="Times New Roman" w:cs="Times New Roman"/>
                <w:sz w:val="28"/>
                <w:szCs w:val="28"/>
              </w:rPr>
            </w:pP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650" w:type="dxa"/>
            <w:vMerge w:val="restart"/>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Руководитель (уполномоченное лицо)</w:t>
            </w: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373" w:type="dxa"/>
            <w:tcBorders>
              <w:top w:val="nil"/>
              <w:left w:val="nil"/>
              <w:bottom w:val="single" w:sz="4" w:space="0" w:color="auto"/>
              <w:right w:val="nil"/>
            </w:tcBorders>
          </w:tcPr>
          <w:p w:rsidR="00A05C31" w:rsidRPr="00A05C31" w:rsidRDefault="00A05C31">
            <w:pPr>
              <w:pStyle w:val="ConsPlusNormal"/>
              <w:jc w:val="both"/>
              <w:rPr>
                <w:rFonts w:ascii="Times New Roman" w:hAnsi="Times New Roman" w:cs="Times New Roman"/>
                <w:sz w:val="28"/>
                <w:szCs w:val="28"/>
              </w:rPr>
            </w:pPr>
          </w:p>
        </w:tc>
        <w:tc>
          <w:tcPr>
            <w:tcW w:w="340" w:type="dxa"/>
            <w:tcBorders>
              <w:top w:val="nil"/>
              <w:left w:val="nil"/>
              <w:bottom w:val="nil"/>
              <w:right w:val="nil"/>
            </w:tcBorders>
          </w:tcPr>
          <w:p w:rsidR="00A05C31" w:rsidRPr="00A05C31" w:rsidRDefault="00A05C31">
            <w:pPr>
              <w:pStyle w:val="ConsPlusNormal"/>
              <w:jc w:val="both"/>
              <w:rPr>
                <w:rFonts w:ascii="Times New Roman" w:hAnsi="Times New Roman" w:cs="Times New Roman"/>
                <w:sz w:val="28"/>
                <w:szCs w:val="28"/>
              </w:rPr>
            </w:pPr>
          </w:p>
        </w:tc>
        <w:tc>
          <w:tcPr>
            <w:tcW w:w="1235" w:type="dxa"/>
            <w:tcBorders>
              <w:top w:val="nil"/>
              <w:left w:val="nil"/>
              <w:bottom w:val="single" w:sz="4" w:space="0" w:color="auto"/>
              <w:right w:val="nil"/>
            </w:tcBorders>
          </w:tcPr>
          <w:p w:rsidR="00A05C31" w:rsidRPr="00A05C31" w:rsidRDefault="00A05C31">
            <w:pPr>
              <w:pStyle w:val="ConsPlusNormal"/>
              <w:jc w:val="both"/>
              <w:rPr>
                <w:rFonts w:ascii="Times New Roman" w:hAnsi="Times New Roman" w:cs="Times New Roman"/>
                <w:sz w:val="28"/>
                <w:szCs w:val="28"/>
              </w:rPr>
            </w:pPr>
          </w:p>
        </w:tc>
        <w:tc>
          <w:tcPr>
            <w:tcW w:w="340" w:type="dxa"/>
            <w:tcBorders>
              <w:top w:val="nil"/>
              <w:left w:val="nil"/>
              <w:bottom w:val="nil"/>
              <w:right w:val="nil"/>
            </w:tcBorders>
          </w:tcPr>
          <w:p w:rsidR="00A05C31" w:rsidRPr="00A05C31" w:rsidRDefault="00A05C31">
            <w:pPr>
              <w:pStyle w:val="ConsPlusNormal"/>
              <w:jc w:val="both"/>
              <w:rPr>
                <w:rFonts w:ascii="Times New Roman" w:hAnsi="Times New Roman" w:cs="Times New Roman"/>
                <w:sz w:val="28"/>
                <w:szCs w:val="28"/>
              </w:rPr>
            </w:pPr>
          </w:p>
        </w:tc>
        <w:tc>
          <w:tcPr>
            <w:tcW w:w="1190" w:type="dxa"/>
            <w:tcBorders>
              <w:top w:val="nil"/>
              <w:left w:val="nil"/>
              <w:bottom w:val="single" w:sz="4" w:space="0" w:color="auto"/>
              <w:right w:val="nil"/>
            </w:tcBorders>
          </w:tcPr>
          <w:p w:rsidR="00A05C31" w:rsidRPr="00A05C31" w:rsidRDefault="00A05C31">
            <w:pPr>
              <w:pStyle w:val="ConsPlusNormal"/>
              <w:jc w:val="both"/>
              <w:rPr>
                <w:rFonts w:ascii="Times New Roman" w:hAnsi="Times New Roman" w:cs="Times New Roman"/>
                <w:sz w:val="28"/>
                <w:szCs w:val="28"/>
              </w:rPr>
            </w:pPr>
          </w:p>
        </w:tc>
      </w:tr>
      <w:tr w:rsidR="00A05C31" w:rsidRPr="00A05C31">
        <w:tc>
          <w:tcPr>
            <w:tcW w:w="1608" w:type="dxa"/>
            <w:vMerge/>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517" w:type="dxa"/>
            <w:tcBorders>
              <w:top w:val="single" w:sz="4" w:space="0" w:color="auto"/>
              <w:left w:val="nil"/>
              <w:bottom w:val="nil"/>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(должность)</w:t>
            </w: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340" w:type="dxa"/>
            <w:tcBorders>
              <w:top w:val="single" w:sz="4" w:space="0" w:color="auto"/>
              <w:left w:val="nil"/>
              <w:bottom w:val="nil"/>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(подпись)</w:t>
            </w: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295" w:type="dxa"/>
            <w:tcBorders>
              <w:top w:val="single" w:sz="4" w:space="0" w:color="auto"/>
              <w:left w:val="nil"/>
              <w:bottom w:val="nil"/>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(расшифровка подписи)</w:t>
            </w: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650" w:type="dxa"/>
            <w:vMerge/>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373" w:type="dxa"/>
            <w:tcBorders>
              <w:top w:val="single" w:sz="4" w:space="0" w:color="auto"/>
              <w:left w:val="nil"/>
              <w:bottom w:val="nil"/>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(должность)</w:t>
            </w: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235" w:type="dxa"/>
            <w:tcBorders>
              <w:top w:val="single" w:sz="4" w:space="0" w:color="auto"/>
              <w:left w:val="nil"/>
              <w:bottom w:val="nil"/>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(подпись)</w:t>
            </w: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190" w:type="dxa"/>
            <w:tcBorders>
              <w:top w:val="single" w:sz="4" w:space="0" w:color="auto"/>
              <w:left w:val="nil"/>
              <w:bottom w:val="nil"/>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(расшифровка подписи)</w:t>
            </w:r>
          </w:p>
        </w:tc>
      </w:tr>
      <w:tr w:rsidR="00A05C31" w:rsidRPr="00A05C31">
        <w:tc>
          <w:tcPr>
            <w:tcW w:w="1608" w:type="dxa"/>
            <w:vMerge w:val="restart"/>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Главный бухгалтер (уполномоченное лицо)</w:t>
            </w: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517" w:type="dxa"/>
            <w:tcBorders>
              <w:top w:val="nil"/>
              <w:left w:val="nil"/>
              <w:bottom w:val="single" w:sz="4" w:space="0" w:color="auto"/>
              <w:right w:val="nil"/>
            </w:tcBorders>
          </w:tcPr>
          <w:p w:rsidR="00A05C31" w:rsidRPr="00A05C31" w:rsidRDefault="00A05C31">
            <w:pPr>
              <w:pStyle w:val="ConsPlusNormal"/>
              <w:jc w:val="center"/>
              <w:rPr>
                <w:rFonts w:ascii="Times New Roman" w:hAnsi="Times New Roman" w:cs="Times New Roman"/>
                <w:sz w:val="28"/>
                <w:szCs w:val="28"/>
              </w:rPr>
            </w:pP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340" w:type="dxa"/>
            <w:tcBorders>
              <w:top w:val="nil"/>
              <w:left w:val="nil"/>
              <w:bottom w:val="single" w:sz="4" w:space="0" w:color="auto"/>
              <w:right w:val="nil"/>
            </w:tcBorders>
          </w:tcPr>
          <w:p w:rsidR="00A05C31" w:rsidRPr="00A05C31" w:rsidRDefault="00A05C31">
            <w:pPr>
              <w:pStyle w:val="ConsPlusNormal"/>
              <w:jc w:val="center"/>
              <w:rPr>
                <w:rFonts w:ascii="Times New Roman" w:hAnsi="Times New Roman" w:cs="Times New Roman"/>
                <w:sz w:val="28"/>
                <w:szCs w:val="28"/>
              </w:rPr>
            </w:pP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295" w:type="dxa"/>
            <w:tcBorders>
              <w:top w:val="nil"/>
              <w:left w:val="nil"/>
              <w:bottom w:val="single" w:sz="4" w:space="0" w:color="auto"/>
              <w:right w:val="nil"/>
            </w:tcBorders>
          </w:tcPr>
          <w:p w:rsidR="00A05C31" w:rsidRPr="00A05C31" w:rsidRDefault="00A05C31">
            <w:pPr>
              <w:pStyle w:val="ConsPlusNormal"/>
              <w:jc w:val="center"/>
              <w:rPr>
                <w:rFonts w:ascii="Times New Roman" w:hAnsi="Times New Roman" w:cs="Times New Roman"/>
                <w:sz w:val="28"/>
                <w:szCs w:val="28"/>
              </w:rPr>
            </w:pP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650" w:type="dxa"/>
            <w:vMerge w:val="restart"/>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Главный бухгалтер (уполномоченное лицо)</w:t>
            </w: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373" w:type="dxa"/>
            <w:tcBorders>
              <w:top w:val="nil"/>
              <w:left w:val="nil"/>
              <w:bottom w:val="single" w:sz="4" w:space="0" w:color="auto"/>
              <w:right w:val="nil"/>
            </w:tcBorders>
          </w:tcPr>
          <w:p w:rsidR="00A05C31" w:rsidRPr="00A05C31" w:rsidRDefault="00A05C31">
            <w:pPr>
              <w:pStyle w:val="ConsPlusNormal"/>
              <w:jc w:val="center"/>
              <w:rPr>
                <w:rFonts w:ascii="Times New Roman" w:hAnsi="Times New Roman" w:cs="Times New Roman"/>
                <w:sz w:val="28"/>
                <w:szCs w:val="28"/>
              </w:rPr>
            </w:pP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235" w:type="dxa"/>
            <w:tcBorders>
              <w:top w:val="nil"/>
              <w:left w:val="nil"/>
              <w:bottom w:val="single" w:sz="4" w:space="0" w:color="auto"/>
              <w:right w:val="nil"/>
            </w:tcBorders>
          </w:tcPr>
          <w:p w:rsidR="00A05C31" w:rsidRPr="00A05C31" w:rsidRDefault="00A05C31">
            <w:pPr>
              <w:pStyle w:val="ConsPlusNormal"/>
              <w:jc w:val="center"/>
              <w:rPr>
                <w:rFonts w:ascii="Times New Roman" w:hAnsi="Times New Roman" w:cs="Times New Roman"/>
                <w:sz w:val="28"/>
                <w:szCs w:val="28"/>
              </w:rPr>
            </w:pP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190" w:type="dxa"/>
            <w:tcBorders>
              <w:top w:val="nil"/>
              <w:left w:val="nil"/>
              <w:bottom w:val="single" w:sz="4" w:space="0" w:color="auto"/>
              <w:right w:val="nil"/>
            </w:tcBorders>
          </w:tcPr>
          <w:p w:rsidR="00A05C31" w:rsidRPr="00A05C31" w:rsidRDefault="00A05C31">
            <w:pPr>
              <w:pStyle w:val="ConsPlusNormal"/>
              <w:jc w:val="center"/>
              <w:rPr>
                <w:rFonts w:ascii="Times New Roman" w:hAnsi="Times New Roman" w:cs="Times New Roman"/>
                <w:sz w:val="28"/>
                <w:szCs w:val="28"/>
              </w:rPr>
            </w:pPr>
          </w:p>
        </w:tc>
      </w:tr>
      <w:tr w:rsidR="00A05C31" w:rsidRPr="00A05C31">
        <w:tc>
          <w:tcPr>
            <w:tcW w:w="1608" w:type="dxa"/>
            <w:vMerge/>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517" w:type="dxa"/>
            <w:tcBorders>
              <w:top w:val="single" w:sz="4" w:space="0" w:color="auto"/>
              <w:left w:val="nil"/>
              <w:bottom w:val="nil"/>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(должность)</w:t>
            </w: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340" w:type="dxa"/>
            <w:tcBorders>
              <w:top w:val="single" w:sz="4" w:space="0" w:color="auto"/>
              <w:left w:val="nil"/>
              <w:bottom w:val="nil"/>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(подпись)</w:t>
            </w: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295" w:type="dxa"/>
            <w:tcBorders>
              <w:top w:val="single" w:sz="4" w:space="0" w:color="auto"/>
              <w:left w:val="nil"/>
              <w:bottom w:val="nil"/>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(расшифровка подписи)</w:t>
            </w: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650" w:type="dxa"/>
            <w:vMerge/>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373" w:type="dxa"/>
            <w:tcBorders>
              <w:top w:val="single" w:sz="4" w:space="0" w:color="auto"/>
              <w:left w:val="nil"/>
              <w:bottom w:val="nil"/>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(должность)</w:t>
            </w: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235" w:type="dxa"/>
            <w:tcBorders>
              <w:top w:val="single" w:sz="4" w:space="0" w:color="auto"/>
              <w:left w:val="nil"/>
              <w:bottom w:val="nil"/>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(подпись)</w:t>
            </w: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190" w:type="dxa"/>
            <w:tcBorders>
              <w:top w:val="single" w:sz="4" w:space="0" w:color="auto"/>
              <w:left w:val="nil"/>
              <w:bottom w:val="nil"/>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(расшифровка подписи)</w:t>
            </w:r>
          </w:p>
        </w:tc>
      </w:tr>
      <w:tr w:rsidR="00A05C31" w:rsidRPr="00A05C31">
        <w:tc>
          <w:tcPr>
            <w:tcW w:w="5145" w:type="dxa"/>
            <w:gridSpan w:val="5"/>
            <w:tcBorders>
              <w:top w:val="nil"/>
              <w:left w:val="nil"/>
              <w:bottom w:val="nil"/>
              <w:right w:val="nil"/>
            </w:tcBorders>
          </w:tcPr>
          <w:p w:rsidR="00A05C31" w:rsidRPr="00A05C31" w:rsidRDefault="00A05C31">
            <w:pPr>
              <w:pStyle w:val="ConsPlusNormal"/>
              <w:ind w:firstLine="850"/>
              <w:jc w:val="both"/>
              <w:rPr>
                <w:rFonts w:ascii="Times New Roman" w:hAnsi="Times New Roman" w:cs="Times New Roman"/>
                <w:sz w:val="28"/>
                <w:szCs w:val="28"/>
              </w:rPr>
            </w:pPr>
            <w:r w:rsidRPr="00A05C31">
              <w:rPr>
                <w:rFonts w:ascii="Times New Roman" w:hAnsi="Times New Roman" w:cs="Times New Roman"/>
                <w:sz w:val="28"/>
                <w:szCs w:val="28"/>
              </w:rPr>
              <w:t>"__" ______ 20__ г.</w:t>
            </w: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295"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4938" w:type="dxa"/>
            <w:gridSpan w:val="5"/>
            <w:tcBorders>
              <w:top w:val="nil"/>
              <w:left w:val="nil"/>
              <w:bottom w:val="nil"/>
              <w:right w:val="nil"/>
            </w:tcBorders>
          </w:tcPr>
          <w:p w:rsidR="00A05C31" w:rsidRPr="00A05C31" w:rsidRDefault="00A05C31">
            <w:pPr>
              <w:pStyle w:val="ConsPlusNormal"/>
              <w:ind w:firstLine="850"/>
              <w:jc w:val="both"/>
              <w:rPr>
                <w:rFonts w:ascii="Times New Roman" w:hAnsi="Times New Roman" w:cs="Times New Roman"/>
                <w:sz w:val="28"/>
                <w:szCs w:val="28"/>
              </w:rPr>
            </w:pPr>
            <w:r w:rsidRPr="00A05C31">
              <w:rPr>
                <w:rFonts w:ascii="Times New Roman" w:hAnsi="Times New Roman" w:cs="Times New Roman"/>
                <w:sz w:val="28"/>
                <w:szCs w:val="28"/>
              </w:rPr>
              <w:t>"__" ______ 20__ г.</w:t>
            </w: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19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r>
    </w:tbl>
    <w:p w:rsidR="00A05C31" w:rsidRPr="00A05C31" w:rsidRDefault="00A05C31">
      <w:pPr>
        <w:pStyle w:val="ConsPlusNormal"/>
        <w:ind w:firstLine="540"/>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35"/>
        <w:gridCol w:w="340"/>
        <w:gridCol w:w="1985"/>
        <w:gridCol w:w="340"/>
      </w:tblGrid>
      <w:tr w:rsidR="00A05C31" w:rsidRPr="00A05C31">
        <w:tc>
          <w:tcPr>
            <w:tcW w:w="10935" w:type="dxa"/>
            <w:tcBorders>
              <w:top w:val="nil"/>
              <w:left w:val="nil"/>
              <w:bottom w:val="nil"/>
              <w:right w:val="nil"/>
            </w:tcBorders>
            <w:vAlign w:val="bottom"/>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Номер страницы</w:t>
            </w:r>
          </w:p>
        </w:tc>
        <w:tc>
          <w:tcPr>
            <w:tcW w:w="340" w:type="dxa"/>
            <w:tcBorders>
              <w:top w:val="nil"/>
              <w:left w:val="nil"/>
              <w:bottom w:val="nil"/>
              <w:right w:val="nil"/>
            </w:tcBorders>
          </w:tcPr>
          <w:p w:rsidR="00A05C31" w:rsidRPr="00A05C31" w:rsidRDefault="00A05C31">
            <w:pPr>
              <w:pStyle w:val="ConsPlusNormal"/>
              <w:jc w:val="both"/>
              <w:rPr>
                <w:rFonts w:ascii="Times New Roman" w:hAnsi="Times New Roman" w:cs="Times New Roman"/>
                <w:sz w:val="28"/>
                <w:szCs w:val="28"/>
              </w:rPr>
            </w:pPr>
          </w:p>
        </w:tc>
        <w:tc>
          <w:tcPr>
            <w:tcW w:w="1985" w:type="dxa"/>
            <w:tcBorders>
              <w:top w:val="nil"/>
              <w:left w:val="nil"/>
              <w:bottom w:val="single" w:sz="4" w:space="0" w:color="auto"/>
              <w:right w:val="nil"/>
            </w:tcBorders>
          </w:tcPr>
          <w:p w:rsidR="00A05C31" w:rsidRPr="00A05C31" w:rsidRDefault="00A05C31">
            <w:pPr>
              <w:pStyle w:val="ConsPlusNormal"/>
              <w:jc w:val="both"/>
              <w:rPr>
                <w:rFonts w:ascii="Times New Roman" w:hAnsi="Times New Roman" w:cs="Times New Roman"/>
                <w:sz w:val="28"/>
                <w:szCs w:val="28"/>
              </w:rPr>
            </w:pPr>
          </w:p>
        </w:tc>
        <w:tc>
          <w:tcPr>
            <w:tcW w:w="340" w:type="dxa"/>
            <w:tcBorders>
              <w:top w:val="nil"/>
              <w:left w:val="nil"/>
              <w:bottom w:val="nil"/>
              <w:right w:val="nil"/>
            </w:tcBorders>
            <w:vAlign w:val="bottom"/>
          </w:tcPr>
          <w:p w:rsidR="00A05C31" w:rsidRPr="00A05C31" w:rsidRDefault="00A05C31">
            <w:pPr>
              <w:pStyle w:val="ConsPlusNormal"/>
              <w:jc w:val="right"/>
              <w:rPr>
                <w:rFonts w:ascii="Times New Roman" w:hAnsi="Times New Roman" w:cs="Times New Roman"/>
                <w:sz w:val="28"/>
                <w:szCs w:val="28"/>
              </w:rPr>
            </w:pPr>
          </w:p>
        </w:tc>
      </w:tr>
      <w:tr w:rsidR="00A05C31" w:rsidRPr="00A05C31">
        <w:tc>
          <w:tcPr>
            <w:tcW w:w="10935" w:type="dxa"/>
            <w:tcBorders>
              <w:top w:val="nil"/>
              <w:left w:val="nil"/>
              <w:bottom w:val="nil"/>
              <w:right w:val="nil"/>
            </w:tcBorders>
            <w:vAlign w:val="bottom"/>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Всего страниц</w:t>
            </w:r>
          </w:p>
        </w:tc>
        <w:tc>
          <w:tcPr>
            <w:tcW w:w="340" w:type="dxa"/>
            <w:tcBorders>
              <w:top w:val="nil"/>
              <w:left w:val="nil"/>
              <w:bottom w:val="nil"/>
              <w:right w:val="nil"/>
            </w:tcBorders>
          </w:tcPr>
          <w:p w:rsidR="00A05C31" w:rsidRPr="00A05C31" w:rsidRDefault="00A05C31">
            <w:pPr>
              <w:pStyle w:val="ConsPlusNormal"/>
              <w:jc w:val="both"/>
              <w:rPr>
                <w:rFonts w:ascii="Times New Roman" w:hAnsi="Times New Roman" w:cs="Times New Roman"/>
                <w:sz w:val="28"/>
                <w:szCs w:val="28"/>
              </w:rPr>
            </w:pPr>
          </w:p>
        </w:tc>
        <w:tc>
          <w:tcPr>
            <w:tcW w:w="1985" w:type="dxa"/>
            <w:tcBorders>
              <w:top w:val="single" w:sz="4" w:space="0" w:color="auto"/>
              <w:left w:val="nil"/>
              <w:bottom w:val="single" w:sz="4" w:space="0" w:color="auto"/>
              <w:right w:val="nil"/>
            </w:tcBorders>
          </w:tcPr>
          <w:p w:rsidR="00A05C31" w:rsidRPr="00A05C31" w:rsidRDefault="00A05C31">
            <w:pPr>
              <w:pStyle w:val="ConsPlusNormal"/>
              <w:jc w:val="both"/>
              <w:rPr>
                <w:rFonts w:ascii="Times New Roman" w:hAnsi="Times New Roman" w:cs="Times New Roman"/>
                <w:sz w:val="28"/>
                <w:szCs w:val="28"/>
              </w:rPr>
            </w:pPr>
          </w:p>
        </w:tc>
        <w:tc>
          <w:tcPr>
            <w:tcW w:w="340" w:type="dxa"/>
            <w:tcBorders>
              <w:top w:val="nil"/>
              <w:left w:val="nil"/>
              <w:bottom w:val="nil"/>
              <w:right w:val="nil"/>
            </w:tcBorders>
            <w:vAlign w:val="bottom"/>
          </w:tcPr>
          <w:p w:rsidR="00A05C31" w:rsidRPr="00A05C31" w:rsidRDefault="00A05C31">
            <w:pPr>
              <w:pStyle w:val="ConsPlusNormal"/>
              <w:jc w:val="right"/>
              <w:rPr>
                <w:rFonts w:ascii="Times New Roman" w:hAnsi="Times New Roman" w:cs="Times New Roman"/>
                <w:sz w:val="28"/>
                <w:szCs w:val="28"/>
              </w:rPr>
            </w:pPr>
          </w:p>
        </w:tc>
      </w:tr>
    </w:tbl>
    <w:p w:rsidR="00A05C31" w:rsidRPr="00A05C31" w:rsidRDefault="00A05C31">
      <w:pPr>
        <w:pStyle w:val="ConsPlusNormal"/>
        <w:rPr>
          <w:rFonts w:ascii="Times New Roman" w:hAnsi="Times New Roman" w:cs="Times New Roman"/>
          <w:sz w:val="28"/>
          <w:szCs w:val="28"/>
        </w:rPr>
        <w:sectPr w:rsidR="00A05C31" w:rsidRPr="00A05C31">
          <w:pgSz w:w="16838" w:h="11905" w:orient="landscape"/>
          <w:pgMar w:top="1701" w:right="1134" w:bottom="850" w:left="1134" w:header="0" w:footer="0" w:gutter="0"/>
          <w:cols w:space="720"/>
          <w:titlePg/>
        </w:sectPr>
      </w:pPr>
    </w:p>
    <w:p w:rsidR="00A05C31" w:rsidRPr="00A05C31" w:rsidRDefault="00A05C31">
      <w:pPr>
        <w:pStyle w:val="ConsPlusNormal"/>
        <w:jc w:val="right"/>
        <w:rPr>
          <w:rFonts w:ascii="Times New Roman" w:hAnsi="Times New Roman" w:cs="Times New Roman"/>
          <w:sz w:val="28"/>
          <w:szCs w:val="28"/>
        </w:rPr>
      </w:pPr>
    </w:p>
    <w:p w:rsidR="00A05C31" w:rsidRPr="00A05C31" w:rsidRDefault="00A05C31">
      <w:pPr>
        <w:pStyle w:val="ConsPlusNormal"/>
        <w:ind w:firstLine="540"/>
        <w:jc w:val="both"/>
        <w:rPr>
          <w:rFonts w:ascii="Times New Roman" w:hAnsi="Times New Roman" w:cs="Times New Roman"/>
          <w:sz w:val="28"/>
          <w:szCs w:val="28"/>
        </w:rPr>
      </w:pPr>
      <w:r w:rsidRPr="00A05C31">
        <w:rPr>
          <w:rFonts w:ascii="Times New Roman" w:hAnsi="Times New Roman" w:cs="Times New Roman"/>
          <w:sz w:val="28"/>
          <w:szCs w:val="28"/>
        </w:rPr>
        <w:t>--------------------------------</w:t>
      </w:r>
    </w:p>
    <w:p w:rsidR="00A05C31" w:rsidRPr="00A05C31" w:rsidRDefault="00A05C31">
      <w:pPr>
        <w:pStyle w:val="ConsPlusNormal"/>
        <w:spacing w:before="220"/>
        <w:ind w:firstLine="540"/>
        <w:jc w:val="both"/>
        <w:rPr>
          <w:rFonts w:ascii="Times New Roman" w:hAnsi="Times New Roman" w:cs="Times New Roman"/>
          <w:sz w:val="28"/>
          <w:szCs w:val="28"/>
        </w:rPr>
      </w:pPr>
      <w:bookmarkStart w:id="33" w:name="P2465"/>
      <w:bookmarkEnd w:id="33"/>
      <w:r w:rsidRPr="00A05C31">
        <w:rPr>
          <w:rFonts w:ascii="Times New Roman" w:hAnsi="Times New Roman" w:cs="Times New Roman"/>
          <w:sz w:val="28"/>
          <w:szCs w:val="28"/>
        </w:rPr>
        <w:t>&lt;*&gt; Поле заполняется в случае приемки-передачи показателя от одного участника казначейского сопровождения другому участнику казначейского сопровождения.</w:t>
      </w:r>
    </w:p>
    <w:p w:rsidR="00A05C31" w:rsidRPr="00A05C31" w:rsidRDefault="00A05C31">
      <w:pPr>
        <w:pStyle w:val="ConsPlusNormal"/>
        <w:ind w:firstLine="540"/>
        <w:jc w:val="both"/>
        <w:rPr>
          <w:rFonts w:ascii="Times New Roman" w:hAnsi="Times New Roman" w:cs="Times New Roman"/>
          <w:sz w:val="28"/>
          <w:szCs w:val="28"/>
        </w:rPr>
      </w:pP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jc w:val="right"/>
        <w:outlineLvl w:val="1"/>
        <w:rPr>
          <w:rFonts w:ascii="Times New Roman" w:hAnsi="Times New Roman" w:cs="Times New Roman"/>
          <w:sz w:val="28"/>
          <w:szCs w:val="28"/>
        </w:rPr>
      </w:pPr>
      <w:r w:rsidRPr="00A05C31">
        <w:rPr>
          <w:rFonts w:ascii="Times New Roman" w:hAnsi="Times New Roman" w:cs="Times New Roman"/>
          <w:sz w:val="28"/>
          <w:szCs w:val="28"/>
        </w:rPr>
        <w:t>Приложение N 12</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к Порядку открытия лицевых</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счетов территориальными органами</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Федерального казначейства участникам</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казначейского сопровождения,</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утвержденному приказом</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Федерального казначейства</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от 22 декабря 2021 г. N 44н</w:t>
      </w:r>
    </w:p>
    <w:p w:rsidR="00A05C31" w:rsidRPr="00A05C31" w:rsidRDefault="00A05C31">
      <w:pPr>
        <w:pStyle w:val="ConsPlusNormal"/>
        <w:spacing w:after="1"/>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A05C31" w:rsidRPr="00A05C3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05C31" w:rsidRPr="00A05C31" w:rsidRDefault="00A05C31">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A05C31" w:rsidRPr="00A05C31" w:rsidRDefault="00A05C31">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Список изменяющих документов</w:t>
            </w:r>
          </w:p>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 xml:space="preserve">(в ред. </w:t>
            </w:r>
            <w:hyperlink r:id="rId145">
              <w:r w:rsidRPr="00A05C31">
                <w:rPr>
                  <w:rFonts w:ascii="Times New Roman" w:hAnsi="Times New Roman" w:cs="Times New Roman"/>
                  <w:sz w:val="28"/>
                  <w:szCs w:val="28"/>
                </w:rPr>
                <w:t>Приказа</w:t>
              </w:r>
            </w:hyperlink>
            <w:r w:rsidRPr="00A05C31">
              <w:rPr>
                <w:rFonts w:ascii="Times New Roman" w:hAnsi="Times New Roman" w:cs="Times New Roman"/>
                <w:sz w:val="28"/>
                <w:szCs w:val="28"/>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A05C31" w:rsidRPr="00A05C31" w:rsidRDefault="00A05C31">
            <w:pPr>
              <w:pStyle w:val="ConsPlusNormal"/>
              <w:rPr>
                <w:rFonts w:ascii="Times New Roman" w:hAnsi="Times New Roman" w:cs="Times New Roman"/>
                <w:sz w:val="28"/>
                <w:szCs w:val="28"/>
              </w:rPr>
            </w:pPr>
          </w:p>
        </w:tc>
      </w:tr>
    </w:tbl>
    <w:p w:rsidR="00A05C31" w:rsidRPr="00A05C31" w:rsidRDefault="00A05C31">
      <w:pPr>
        <w:pStyle w:val="ConsPlusNormal"/>
        <w:jc w:val="both"/>
        <w:rPr>
          <w:rFonts w:ascii="Times New Roman" w:hAnsi="Times New Roman" w:cs="Times New Roman"/>
          <w:sz w:val="28"/>
          <w:szCs w:val="28"/>
        </w:rPr>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40"/>
        <w:gridCol w:w="2817"/>
        <w:gridCol w:w="5437"/>
      </w:tblGrid>
      <w:tr w:rsidR="00A05C31" w:rsidRPr="00A05C31">
        <w:tc>
          <w:tcPr>
            <w:tcW w:w="13594" w:type="dxa"/>
            <w:gridSpan w:val="3"/>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bookmarkStart w:id="34" w:name="P2482"/>
            <w:bookmarkEnd w:id="34"/>
            <w:r w:rsidRPr="00A05C31">
              <w:rPr>
                <w:rFonts w:ascii="Times New Roman" w:hAnsi="Times New Roman" w:cs="Times New Roman"/>
                <w:sz w:val="28"/>
                <w:szCs w:val="28"/>
              </w:rPr>
              <w:t>ПРИЛОЖЕНИЕ К ВЫПИСКЕ</w:t>
            </w:r>
          </w:p>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из лицевого счета</w:t>
            </w:r>
          </w:p>
        </w:tc>
      </w:tr>
      <w:tr w:rsidR="00A05C31" w:rsidRPr="00A05C31">
        <w:tc>
          <w:tcPr>
            <w:tcW w:w="5340" w:type="dxa"/>
            <w:tcBorders>
              <w:top w:val="nil"/>
              <w:left w:val="nil"/>
              <w:bottom w:val="nil"/>
            </w:tcBorders>
          </w:tcPr>
          <w:p w:rsidR="00A05C31" w:rsidRPr="00A05C31" w:rsidRDefault="00A05C31">
            <w:pPr>
              <w:pStyle w:val="ConsPlusNormal"/>
              <w:jc w:val="center"/>
              <w:rPr>
                <w:rFonts w:ascii="Times New Roman" w:hAnsi="Times New Roman" w:cs="Times New Roman"/>
                <w:sz w:val="28"/>
                <w:szCs w:val="28"/>
              </w:rPr>
            </w:pPr>
          </w:p>
        </w:tc>
        <w:tc>
          <w:tcPr>
            <w:tcW w:w="2817" w:type="dxa"/>
            <w:tcBorders>
              <w:top w:val="single" w:sz="4" w:space="0" w:color="auto"/>
              <w:bottom w:val="single" w:sz="4" w:space="0" w:color="auto"/>
            </w:tcBorders>
          </w:tcPr>
          <w:p w:rsidR="00A05C31" w:rsidRPr="00A05C31" w:rsidRDefault="00A05C31">
            <w:pPr>
              <w:pStyle w:val="ConsPlusNormal"/>
              <w:jc w:val="both"/>
              <w:rPr>
                <w:rFonts w:ascii="Times New Roman" w:hAnsi="Times New Roman" w:cs="Times New Roman"/>
                <w:sz w:val="28"/>
                <w:szCs w:val="28"/>
              </w:rPr>
            </w:pPr>
          </w:p>
        </w:tc>
        <w:tc>
          <w:tcPr>
            <w:tcW w:w="5437" w:type="dxa"/>
            <w:tcBorders>
              <w:top w:val="nil"/>
              <w:bottom w:val="nil"/>
              <w:right w:val="nil"/>
            </w:tcBorders>
          </w:tcPr>
          <w:p w:rsidR="00A05C31" w:rsidRPr="00A05C31" w:rsidRDefault="00A05C31">
            <w:pPr>
              <w:pStyle w:val="ConsPlusNormal"/>
              <w:jc w:val="both"/>
              <w:rPr>
                <w:rFonts w:ascii="Times New Roman" w:hAnsi="Times New Roman" w:cs="Times New Roman"/>
                <w:sz w:val="28"/>
                <w:szCs w:val="28"/>
              </w:rPr>
            </w:pPr>
          </w:p>
        </w:tc>
      </w:tr>
    </w:tbl>
    <w:p w:rsidR="00A05C31" w:rsidRPr="00A05C31" w:rsidRDefault="00A05C31">
      <w:pPr>
        <w:pStyle w:val="ConsPlusNormal"/>
        <w:jc w:val="both"/>
        <w:rPr>
          <w:rFonts w:ascii="Times New Roman" w:hAnsi="Times New Roman" w:cs="Times New Roman"/>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20"/>
        <w:gridCol w:w="4845"/>
        <w:gridCol w:w="3151"/>
        <w:gridCol w:w="1563"/>
      </w:tblGrid>
      <w:tr w:rsidR="00A05C31" w:rsidRPr="00A05C31">
        <w:tc>
          <w:tcPr>
            <w:tcW w:w="4020"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4845" w:type="dxa"/>
            <w:tcBorders>
              <w:top w:val="nil"/>
              <w:left w:val="nil"/>
              <w:bottom w:val="nil"/>
              <w:right w:val="nil"/>
            </w:tcBorders>
            <w:vAlign w:val="center"/>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за "__" __________ 20__ г.</w:t>
            </w:r>
          </w:p>
        </w:tc>
        <w:tc>
          <w:tcPr>
            <w:tcW w:w="3151" w:type="dxa"/>
            <w:tcBorders>
              <w:top w:val="nil"/>
              <w:left w:val="nil"/>
              <w:bottom w:val="nil"/>
              <w:right w:val="single" w:sz="4" w:space="0" w:color="auto"/>
            </w:tcBorders>
            <w:vAlign w:val="center"/>
          </w:tcPr>
          <w:p w:rsidR="00A05C31" w:rsidRPr="00A05C31" w:rsidRDefault="00A05C31">
            <w:pPr>
              <w:pStyle w:val="ConsPlusNormal"/>
              <w:rPr>
                <w:rFonts w:ascii="Times New Roman" w:hAnsi="Times New Roman" w:cs="Times New Roman"/>
                <w:sz w:val="28"/>
                <w:szCs w:val="28"/>
              </w:rPr>
            </w:pPr>
          </w:p>
        </w:tc>
        <w:tc>
          <w:tcPr>
            <w:tcW w:w="1563" w:type="dxa"/>
            <w:tcBorders>
              <w:top w:val="single" w:sz="4" w:space="0" w:color="auto"/>
              <w:left w:val="single" w:sz="4" w:space="0" w:color="auto"/>
              <w:bottom w:val="single" w:sz="4" w:space="0" w:color="auto"/>
              <w:right w:val="single" w:sz="4" w:space="0" w:color="auto"/>
            </w:tcBorders>
            <w:vAlign w:val="center"/>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Коды</w:t>
            </w:r>
          </w:p>
        </w:tc>
      </w:tr>
      <w:tr w:rsidR="00A05C31" w:rsidRPr="00A05C31">
        <w:tc>
          <w:tcPr>
            <w:tcW w:w="4020"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4845"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3151" w:type="dxa"/>
            <w:tcBorders>
              <w:top w:val="nil"/>
              <w:left w:val="nil"/>
              <w:bottom w:val="nil"/>
              <w:right w:val="single" w:sz="4" w:space="0" w:color="auto"/>
            </w:tcBorders>
            <w:vAlign w:val="center"/>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Форма по КФД</w:t>
            </w:r>
          </w:p>
        </w:tc>
        <w:tc>
          <w:tcPr>
            <w:tcW w:w="1563" w:type="dxa"/>
            <w:tcBorders>
              <w:top w:val="single" w:sz="4" w:space="0" w:color="auto"/>
              <w:left w:val="single" w:sz="4" w:space="0" w:color="auto"/>
              <w:bottom w:val="single" w:sz="4" w:space="0" w:color="auto"/>
              <w:right w:val="single" w:sz="4" w:space="0" w:color="auto"/>
            </w:tcBorders>
            <w:vAlign w:val="center"/>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0531373</w:t>
            </w:r>
          </w:p>
        </w:tc>
      </w:tr>
      <w:tr w:rsidR="00A05C31" w:rsidRPr="00A05C31">
        <w:tc>
          <w:tcPr>
            <w:tcW w:w="4020"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4845"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3151" w:type="dxa"/>
            <w:tcBorders>
              <w:top w:val="nil"/>
              <w:left w:val="nil"/>
              <w:bottom w:val="nil"/>
              <w:right w:val="single" w:sz="4" w:space="0" w:color="auto"/>
            </w:tcBorders>
            <w:vAlign w:val="center"/>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Дата</w:t>
            </w:r>
          </w:p>
        </w:tc>
        <w:tc>
          <w:tcPr>
            <w:tcW w:w="1563" w:type="dxa"/>
            <w:tcBorders>
              <w:top w:val="single" w:sz="4" w:space="0" w:color="auto"/>
              <w:left w:val="single" w:sz="4" w:space="0" w:color="auto"/>
              <w:bottom w:val="single" w:sz="4" w:space="0" w:color="auto"/>
              <w:right w:val="single" w:sz="4" w:space="0" w:color="auto"/>
            </w:tcBorders>
            <w:vAlign w:val="center"/>
          </w:tcPr>
          <w:p w:rsidR="00A05C31" w:rsidRPr="00A05C31" w:rsidRDefault="00A05C31">
            <w:pPr>
              <w:pStyle w:val="ConsPlusNormal"/>
              <w:rPr>
                <w:rFonts w:ascii="Times New Roman" w:hAnsi="Times New Roman" w:cs="Times New Roman"/>
                <w:sz w:val="28"/>
                <w:szCs w:val="28"/>
              </w:rPr>
            </w:pPr>
          </w:p>
        </w:tc>
      </w:tr>
      <w:tr w:rsidR="00A05C31" w:rsidRPr="00A05C31">
        <w:tc>
          <w:tcPr>
            <w:tcW w:w="4020"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4845"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3151" w:type="dxa"/>
            <w:tcBorders>
              <w:top w:val="nil"/>
              <w:left w:val="nil"/>
              <w:bottom w:val="nil"/>
              <w:right w:val="single" w:sz="4" w:space="0" w:color="auto"/>
            </w:tcBorders>
            <w:vAlign w:val="center"/>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Дата предыдущей выписки</w:t>
            </w:r>
          </w:p>
        </w:tc>
        <w:tc>
          <w:tcPr>
            <w:tcW w:w="1563" w:type="dxa"/>
            <w:tcBorders>
              <w:top w:val="single" w:sz="4" w:space="0" w:color="auto"/>
              <w:left w:val="single" w:sz="4" w:space="0" w:color="auto"/>
              <w:bottom w:val="single" w:sz="4" w:space="0" w:color="auto"/>
              <w:right w:val="single" w:sz="4" w:space="0" w:color="auto"/>
            </w:tcBorders>
            <w:vAlign w:val="center"/>
          </w:tcPr>
          <w:p w:rsidR="00A05C31" w:rsidRPr="00A05C31" w:rsidRDefault="00A05C31">
            <w:pPr>
              <w:pStyle w:val="ConsPlusNormal"/>
              <w:rPr>
                <w:rFonts w:ascii="Times New Roman" w:hAnsi="Times New Roman" w:cs="Times New Roman"/>
                <w:sz w:val="28"/>
                <w:szCs w:val="28"/>
              </w:rPr>
            </w:pPr>
          </w:p>
        </w:tc>
      </w:tr>
      <w:tr w:rsidR="00A05C31" w:rsidRPr="00A05C31">
        <w:tc>
          <w:tcPr>
            <w:tcW w:w="4020" w:type="dxa"/>
            <w:tcBorders>
              <w:top w:val="nil"/>
              <w:left w:val="nil"/>
              <w:bottom w:val="nil"/>
              <w:right w:val="nil"/>
            </w:tcBorders>
            <w:vAlign w:val="bottom"/>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Территориальный орган Федерального казначейства</w:t>
            </w:r>
          </w:p>
        </w:tc>
        <w:tc>
          <w:tcPr>
            <w:tcW w:w="4845" w:type="dxa"/>
            <w:tcBorders>
              <w:top w:val="nil"/>
              <w:left w:val="nil"/>
              <w:bottom w:val="single" w:sz="4" w:space="0" w:color="auto"/>
              <w:right w:val="nil"/>
            </w:tcBorders>
          </w:tcPr>
          <w:p w:rsidR="00A05C31" w:rsidRPr="00A05C31" w:rsidRDefault="00A05C31">
            <w:pPr>
              <w:pStyle w:val="ConsPlusNormal"/>
              <w:rPr>
                <w:rFonts w:ascii="Times New Roman" w:hAnsi="Times New Roman" w:cs="Times New Roman"/>
                <w:sz w:val="28"/>
                <w:szCs w:val="28"/>
              </w:rPr>
            </w:pPr>
          </w:p>
        </w:tc>
        <w:tc>
          <w:tcPr>
            <w:tcW w:w="3151" w:type="dxa"/>
            <w:tcBorders>
              <w:top w:val="nil"/>
              <w:left w:val="nil"/>
              <w:bottom w:val="nil"/>
              <w:right w:val="single" w:sz="4" w:space="0" w:color="auto"/>
            </w:tcBorders>
            <w:vAlign w:val="bottom"/>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A05C31" w:rsidRPr="00A05C31" w:rsidRDefault="00A05C31">
            <w:pPr>
              <w:pStyle w:val="ConsPlusNormal"/>
              <w:rPr>
                <w:rFonts w:ascii="Times New Roman" w:hAnsi="Times New Roman" w:cs="Times New Roman"/>
                <w:sz w:val="28"/>
                <w:szCs w:val="28"/>
              </w:rPr>
            </w:pPr>
          </w:p>
        </w:tc>
      </w:tr>
      <w:tr w:rsidR="00A05C31" w:rsidRPr="00A05C31">
        <w:tc>
          <w:tcPr>
            <w:tcW w:w="4020" w:type="dxa"/>
            <w:tcBorders>
              <w:top w:val="nil"/>
              <w:left w:val="nil"/>
              <w:bottom w:val="nil"/>
              <w:right w:val="nil"/>
            </w:tcBorders>
            <w:vAlign w:val="bottom"/>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Участник казначейского сопровождения</w:t>
            </w:r>
          </w:p>
        </w:tc>
        <w:tc>
          <w:tcPr>
            <w:tcW w:w="4845" w:type="dxa"/>
            <w:tcBorders>
              <w:top w:val="single" w:sz="4" w:space="0" w:color="auto"/>
              <w:left w:val="nil"/>
              <w:bottom w:val="single" w:sz="4" w:space="0" w:color="auto"/>
              <w:right w:val="nil"/>
            </w:tcBorders>
          </w:tcPr>
          <w:p w:rsidR="00A05C31" w:rsidRPr="00A05C31" w:rsidRDefault="00A05C31">
            <w:pPr>
              <w:pStyle w:val="ConsPlusNormal"/>
              <w:rPr>
                <w:rFonts w:ascii="Times New Roman" w:hAnsi="Times New Roman" w:cs="Times New Roman"/>
                <w:sz w:val="28"/>
                <w:szCs w:val="28"/>
              </w:rPr>
            </w:pPr>
          </w:p>
        </w:tc>
        <w:tc>
          <w:tcPr>
            <w:tcW w:w="3151" w:type="dxa"/>
            <w:tcBorders>
              <w:top w:val="nil"/>
              <w:left w:val="nil"/>
              <w:bottom w:val="nil"/>
              <w:right w:val="single" w:sz="4" w:space="0" w:color="auto"/>
            </w:tcBorders>
            <w:vAlign w:val="bottom"/>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по Сводному реестру</w:t>
            </w:r>
          </w:p>
        </w:tc>
        <w:tc>
          <w:tcPr>
            <w:tcW w:w="1563" w:type="dxa"/>
            <w:tcBorders>
              <w:top w:val="single" w:sz="4" w:space="0" w:color="auto"/>
              <w:left w:val="single" w:sz="4" w:space="0" w:color="auto"/>
              <w:bottom w:val="single" w:sz="4" w:space="0" w:color="auto"/>
              <w:right w:val="single" w:sz="4" w:space="0" w:color="auto"/>
            </w:tcBorders>
            <w:vAlign w:val="center"/>
          </w:tcPr>
          <w:p w:rsidR="00A05C31" w:rsidRPr="00A05C31" w:rsidRDefault="00A05C31">
            <w:pPr>
              <w:pStyle w:val="ConsPlusNormal"/>
              <w:rPr>
                <w:rFonts w:ascii="Times New Roman" w:hAnsi="Times New Roman" w:cs="Times New Roman"/>
                <w:sz w:val="28"/>
                <w:szCs w:val="28"/>
              </w:rPr>
            </w:pPr>
          </w:p>
        </w:tc>
      </w:tr>
      <w:tr w:rsidR="00A05C31" w:rsidRPr="00A05C31">
        <w:tc>
          <w:tcPr>
            <w:tcW w:w="4020" w:type="dxa"/>
            <w:tcBorders>
              <w:top w:val="nil"/>
              <w:left w:val="nil"/>
              <w:bottom w:val="nil"/>
              <w:right w:val="nil"/>
            </w:tcBorders>
            <w:vAlign w:val="bottom"/>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Периодичность: ежедневная</w:t>
            </w:r>
          </w:p>
        </w:tc>
        <w:tc>
          <w:tcPr>
            <w:tcW w:w="4845" w:type="dxa"/>
            <w:tcBorders>
              <w:top w:val="single" w:sz="4" w:space="0" w:color="auto"/>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3151" w:type="dxa"/>
            <w:vMerge w:val="restart"/>
            <w:tcBorders>
              <w:top w:val="nil"/>
              <w:left w:val="nil"/>
              <w:bottom w:val="nil"/>
              <w:right w:val="single" w:sz="4" w:space="0" w:color="auto"/>
            </w:tcBorders>
            <w:vAlign w:val="center"/>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по ОКЕИ</w:t>
            </w:r>
          </w:p>
        </w:tc>
        <w:tc>
          <w:tcPr>
            <w:tcW w:w="1563" w:type="dxa"/>
            <w:vMerge w:val="restart"/>
            <w:tcBorders>
              <w:top w:val="single" w:sz="4" w:space="0" w:color="auto"/>
              <w:left w:val="single" w:sz="4" w:space="0" w:color="auto"/>
              <w:bottom w:val="single" w:sz="4" w:space="0" w:color="auto"/>
              <w:right w:val="single" w:sz="4" w:space="0" w:color="auto"/>
            </w:tcBorders>
            <w:vAlign w:val="center"/>
          </w:tcPr>
          <w:p w:rsidR="00A05C31" w:rsidRPr="00A05C31" w:rsidRDefault="00A05C31">
            <w:pPr>
              <w:pStyle w:val="ConsPlusNormal"/>
              <w:jc w:val="center"/>
              <w:rPr>
                <w:rFonts w:ascii="Times New Roman" w:hAnsi="Times New Roman" w:cs="Times New Roman"/>
                <w:sz w:val="28"/>
                <w:szCs w:val="28"/>
              </w:rPr>
            </w:pPr>
            <w:hyperlink r:id="rId146">
              <w:r w:rsidRPr="00A05C31">
                <w:rPr>
                  <w:rFonts w:ascii="Times New Roman" w:hAnsi="Times New Roman" w:cs="Times New Roman"/>
                  <w:sz w:val="28"/>
                  <w:szCs w:val="28"/>
                </w:rPr>
                <w:t>383</w:t>
              </w:r>
            </w:hyperlink>
          </w:p>
        </w:tc>
      </w:tr>
      <w:tr w:rsidR="00A05C31" w:rsidRPr="00A05C31">
        <w:tc>
          <w:tcPr>
            <w:tcW w:w="4020" w:type="dxa"/>
            <w:tcBorders>
              <w:top w:val="nil"/>
              <w:left w:val="nil"/>
              <w:bottom w:val="nil"/>
              <w:right w:val="nil"/>
            </w:tcBorders>
            <w:vAlign w:val="bottom"/>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Единица измерения: руб.</w:t>
            </w:r>
          </w:p>
        </w:tc>
        <w:tc>
          <w:tcPr>
            <w:tcW w:w="4845"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3151" w:type="dxa"/>
            <w:vMerge/>
            <w:tcBorders>
              <w:top w:val="nil"/>
              <w:left w:val="nil"/>
              <w:bottom w:val="nil"/>
              <w:right w:val="single" w:sz="4" w:space="0" w:color="auto"/>
            </w:tcBorders>
          </w:tcPr>
          <w:p w:rsidR="00A05C31" w:rsidRPr="00A05C31" w:rsidRDefault="00A05C31">
            <w:pPr>
              <w:pStyle w:val="ConsPlusNormal"/>
              <w:rPr>
                <w:rFonts w:ascii="Times New Roman" w:hAnsi="Times New Roman" w:cs="Times New Roman"/>
                <w:sz w:val="28"/>
                <w:szCs w:val="28"/>
              </w:rPr>
            </w:pPr>
          </w:p>
        </w:tc>
        <w:tc>
          <w:tcPr>
            <w:tcW w:w="1563" w:type="dxa"/>
            <w:vMerge/>
            <w:tcBorders>
              <w:top w:val="single" w:sz="4" w:space="0" w:color="auto"/>
              <w:left w:val="single" w:sz="4" w:space="0" w:color="auto"/>
              <w:bottom w:val="single" w:sz="4" w:space="0" w:color="auto"/>
              <w:right w:val="single" w:sz="4" w:space="0" w:color="auto"/>
            </w:tcBorders>
          </w:tcPr>
          <w:p w:rsidR="00A05C31" w:rsidRPr="00A05C31" w:rsidRDefault="00A05C31">
            <w:pPr>
              <w:pStyle w:val="ConsPlusNormal"/>
              <w:rPr>
                <w:rFonts w:ascii="Times New Roman" w:hAnsi="Times New Roman" w:cs="Times New Roman"/>
                <w:sz w:val="28"/>
                <w:szCs w:val="28"/>
              </w:rPr>
            </w:pPr>
          </w:p>
        </w:tc>
      </w:tr>
    </w:tbl>
    <w:p w:rsidR="00A05C31" w:rsidRPr="00A05C31" w:rsidRDefault="00A05C31">
      <w:pPr>
        <w:pStyle w:val="ConsPlusNormal"/>
        <w:ind w:firstLine="540"/>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94"/>
      </w:tblGrid>
      <w:tr w:rsidR="00A05C31" w:rsidRPr="00A05C31">
        <w:tc>
          <w:tcPr>
            <w:tcW w:w="13594" w:type="dxa"/>
            <w:tcBorders>
              <w:top w:val="nil"/>
              <w:left w:val="nil"/>
              <w:bottom w:val="nil"/>
              <w:right w:val="nil"/>
            </w:tcBorders>
          </w:tcPr>
          <w:p w:rsidR="00A05C31" w:rsidRPr="00A05C31" w:rsidRDefault="00A05C31">
            <w:pPr>
              <w:pStyle w:val="ConsPlusNormal"/>
              <w:jc w:val="center"/>
              <w:outlineLvl w:val="2"/>
              <w:rPr>
                <w:rFonts w:ascii="Times New Roman" w:hAnsi="Times New Roman" w:cs="Times New Roman"/>
                <w:sz w:val="28"/>
                <w:szCs w:val="28"/>
              </w:rPr>
            </w:pPr>
            <w:r w:rsidRPr="00A05C31">
              <w:rPr>
                <w:rFonts w:ascii="Times New Roman" w:hAnsi="Times New Roman" w:cs="Times New Roman"/>
                <w:sz w:val="28"/>
                <w:szCs w:val="28"/>
              </w:rPr>
              <w:t>Остаток средств на лицевом счете</w:t>
            </w:r>
          </w:p>
        </w:tc>
      </w:tr>
    </w:tbl>
    <w:p w:rsidR="00A05C31" w:rsidRPr="00A05C31" w:rsidRDefault="00A05C31">
      <w:pPr>
        <w:pStyle w:val="ConsPlusNormal"/>
        <w:ind w:firstLine="540"/>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21"/>
        <w:gridCol w:w="1570"/>
        <w:gridCol w:w="1568"/>
        <w:gridCol w:w="1568"/>
        <w:gridCol w:w="1568"/>
        <w:gridCol w:w="1568"/>
        <w:gridCol w:w="1568"/>
        <w:gridCol w:w="1572"/>
      </w:tblGrid>
      <w:tr w:rsidR="00A05C31" w:rsidRPr="00A05C31">
        <w:tc>
          <w:tcPr>
            <w:tcW w:w="2621" w:type="dxa"/>
            <w:vMerge w:val="restart"/>
            <w:tcBorders>
              <w:lef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Аналитический код раздела</w:t>
            </w:r>
          </w:p>
        </w:tc>
        <w:tc>
          <w:tcPr>
            <w:tcW w:w="1570"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На начало года</w:t>
            </w:r>
          </w:p>
        </w:tc>
        <w:tc>
          <w:tcPr>
            <w:tcW w:w="9412" w:type="dxa"/>
            <w:gridSpan w:val="6"/>
            <w:tcBorders>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На отчетную дату</w:t>
            </w:r>
          </w:p>
        </w:tc>
      </w:tr>
      <w:tr w:rsidR="00A05C31" w:rsidRPr="00A05C31">
        <w:tc>
          <w:tcPr>
            <w:tcW w:w="2621" w:type="dxa"/>
            <w:vMerge/>
            <w:tcBorders>
              <w:left w:val="nil"/>
            </w:tcBorders>
          </w:tcPr>
          <w:p w:rsidR="00A05C31" w:rsidRPr="00A05C31" w:rsidRDefault="00A05C31">
            <w:pPr>
              <w:pStyle w:val="ConsPlusNormal"/>
              <w:rPr>
                <w:rFonts w:ascii="Times New Roman" w:hAnsi="Times New Roman" w:cs="Times New Roman"/>
                <w:sz w:val="28"/>
                <w:szCs w:val="28"/>
              </w:rPr>
            </w:pPr>
          </w:p>
        </w:tc>
        <w:tc>
          <w:tcPr>
            <w:tcW w:w="1570" w:type="dxa"/>
            <w:vMerge/>
          </w:tcPr>
          <w:p w:rsidR="00A05C31" w:rsidRPr="00A05C31" w:rsidRDefault="00A05C31">
            <w:pPr>
              <w:pStyle w:val="ConsPlusNormal"/>
              <w:rPr>
                <w:rFonts w:ascii="Times New Roman" w:hAnsi="Times New Roman" w:cs="Times New Roman"/>
                <w:sz w:val="28"/>
                <w:szCs w:val="28"/>
              </w:rPr>
            </w:pPr>
          </w:p>
        </w:tc>
        <w:tc>
          <w:tcPr>
            <w:tcW w:w="3136" w:type="dxa"/>
            <w:gridSpan w:val="2"/>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всего</w:t>
            </w:r>
          </w:p>
        </w:tc>
        <w:tc>
          <w:tcPr>
            <w:tcW w:w="6276" w:type="dxa"/>
            <w:gridSpan w:val="4"/>
            <w:tcBorders>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в том числе</w:t>
            </w:r>
          </w:p>
        </w:tc>
      </w:tr>
      <w:tr w:rsidR="00A05C31" w:rsidRPr="00A05C31">
        <w:tc>
          <w:tcPr>
            <w:tcW w:w="2621" w:type="dxa"/>
            <w:vMerge/>
            <w:tcBorders>
              <w:left w:val="nil"/>
            </w:tcBorders>
          </w:tcPr>
          <w:p w:rsidR="00A05C31" w:rsidRPr="00A05C31" w:rsidRDefault="00A05C31">
            <w:pPr>
              <w:pStyle w:val="ConsPlusNormal"/>
              <w:rPr>
                <w:rFonts w:ascii="Times New Roman" w:hAnsi="Times New Roman" w:cs="Times New Roman"/>
                <w:sz w:val="28"/>
                <w:szCs w:val="28"/>
              </w:rPr>
            </w:pPr>
          </w:p>
        </w:tc>
        <w:tc>
          <w:tcPr>
            <w:tcW w:w="1570" w:type="dxa"/>
            <w:vMerge/>
          </w:tcPr>
          <w:p w:rsidR="00A05C31" w:rsidRPr="00A05C31" w:rsidRDefault="00A05C31">
            <w:pPr>
              <w:pStyle w:val="ConsPlusNormal"/>
              <w:rPr>
                <w:rFonts w:ascii="Times New Roman" w:hAnsi="Times New Roman" w:cs="Times New Roman"/>
                <w:sz w:val="28"/>
                <w:szCs w:val="28"/>
              </w:rPr>
            </w:pPr>
          </w:p>
        </w:tc>
        <w:tc>
          <w:tcPr>
            <w:tcW w:w="3136" w:type="dxa"/>
            <w:gridSpan w:val="2"/>
            <w:vMerge/>
          </w:tcPr>
          <w:p w:rsidR="00A05C31" w:rsidRPr="00A05C31" w:rsidRDefault="00A05C31">
            <w:pPr>
              <w:pStyle w:val="ConsPlusNormal"/>
              <w:rPr>
                <w:rFonts w:ascii="Times New Roman" w:hAnsi="Times New Roman" w:cs="Times New Roman"/>
                <w:sz w:val="28"/>
                <w:szCs w:val="28"/>
              </w:rPr>
            </w:pPr>
          </w:p>
        </w:tc>
        <w:tc>
          <w:tcPr>
            <w:tcW w:w="6276" w:type="dxa"/>
            <w:gridSpan w:val="4"/>
            <w:tcBorders>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неразрешенный к использованию остаток средств</w:t>
            </w:r>
          </w:p>
        </w:tc>
      </w:tr>
      <w:tr w:rsidR="00A05C31" w:rsidRPr="00A05C31">
        <w:tc>
          <w:tcPr>
            <w:tcW w:w="2621" w:type="dxa"/>
            <w:vMerge/>
            <w:tcBorders>
              <w:left w:val="nil"/>
            </w:tcBorders>
          </w:tcPr>
          <w:p w:rsidR="00A05C31" w:rsidRPr="00A05C31" w:rsidRDefault="00A05C31">
            <w:pPr>
              <w:pStyle w:val="ConsPlusNormal"/>
              <w:rPr>
                <w:rFonts w:ascii="Times New Roman" w:hAnsi="Times New Roman" w:cs="Times New Roman"/>
                <w:sz w:val="28"/>
                <w:szCs w:val="28"/>
              </w:rPr>
            </w:pPr>
          </w:p>
        </w:tc>
        <w:tc>
          <w:tcPr>
            <w:tcW w:w="1570" w:type="dxa"/>
            <w:vMerge/>
          </w:tcPr>
          <w:p w:rsidR="00A05C31" w:rsidRPr="00A05C31" w:rsidRDefault="00A05C31">
            <w:pPr>
              <w:pStyle w:val="ConsPlusNormal"/>
              <w:rPr>
                <w:rFonts w:ascii="Times New Roman" w:hAnsi="Times New Roman" w:cs="Times New Roman"/>
                <w:sz w:val="28"/>
                <w:szCs w:val="28"/>
              </w:rPr>
            </w:pPr>
          </w:p>
        </w:tc>
        <w:tc>
          <w:tcPr>
            <w:tcW w:w="3136" w:type="dxa"/>
            <w:gridSpan w:val="2"/>
            <w:vMerge/>
          </w:tcPr>
          <w:p w:rsidR="00A05C31" w:rsidRPr="00A05C31" w:rsidRDefault="00A05C31">
            <w:pPr>
              <w:pStyle w:val="ConsPlusNormal"/>
              <w:rPr>
                <w:rFonts w:ascii="Times New Roman" w:hAnsi="Times New Roman" w:cs="Times New Roman"/>
                <w:sz w:val="28"/>
                <w:szCs w:val="28"/>
              </w:rPr>
            </w:pPr>
          </w:p>
        </w:tc>
        <w:tc>
          <w:tcPr>
            <w:tcW w:w="3136" w:type="dxa"/>
            <w:gridSpan w:val="2"/>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прошлого года</w:t>
            </w:r>
          </w:p>
        </w:tc>
        <w:tc>
          <w:tcPr>
            <w:tcW w:w="3140" w:type="dxa"/>
            <w:gridSpan w:val="2"/>
            <w:tcBorders>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текущего года</w:t>
            </w:r>
          </w:p>
        </w:tc>
      </w:tr>
      <w:tr w:rsidR="00A05C31" w:rsidRPr="00A05C31">
        <w:tc>
          <w:tcPr>
            <w:tcW w:w="2621" w:type="dxa"/>
            <w:vMerge/>
            <w:tcBorders>
              <w:left w:val="nil"/>
            </w:tcBorders>
          </w:tcPr>
          <w:p w:rsidR="00A05C31" w:rsidRPr="00A05C31" w:rsidRDefault="00A05C31">
            <w:pPr>
              <w:pStyle w:val="ConsPlusNormal"/>
              <w:rPr>
                <w:rFonts w:ascii="Times New Roman" w:hAnsi="Times New Roman" w:cs="Times New Roman"/>
                <w:sz w:val="28"/>
                <w:szCs w:val="28"/>
              </w:rPr>
            </w:pPr>
          </w:p>
        </w:tc>
        <w:tc>
          <w:tcPr>
            <w:tcW w:w="1570" w:type="dxa"/>
            <w:vMerge/>
          </w:tcPr>
          <w:p w:rsidR="00A05C31" w:rsidRPr="00A05C31" w:rsidRDefault="00A05C31">
            <w:pPr>
              <w:pStyle w:val="ConsPlusNormal"/>
              <w:rPr>
                <w:rFonts w:ascii="Times New Roman" w:hAnsi="Times New Roman" w:cs="Times New Roman"/>
                <w:sz w:val="28"/>
                <w:szCs w:val="28"/>
              </w:rPr>
            </w:pPr>
          </w:p>
        </w:tc>
        <w:tc>
          <w:tcPr>
            <w:tcW w:w="1568"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 xml:space="preserve">на начало </w:t>
            </w:r>
            <w:r w:rsidRPr="00A05C31">
              <w:rPr>
                <w:rFonts w:ascii="Times New Roman" w:hAnsi="Times New Roman" w:cs="Times New Roman"/>
                <w:sz w:val="28"/>
                <w:szCs w:val="28"/>
              </w:rPr>
              <w:lastRenderedPageBreak/>
              <w:t>дня</w:t>
            </w:r>
          </w:p>
        </w:tc>
        <w:tc>
          <w:tcPr>
            <w:tcW w:w="1568"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lastRenderedPageBreak/>
              <w:t xml:space="preserve">на конец </w:t>
            </w:r>
            <w:r w:rsidRPr="00A05C31">
              <w:rPr>
                <w:rFonts w:ascii="Times New Roman" w:hAnsi="Times New Roman" w:cs="Times New Roman"/>
                <w:sz w:val="28"/>
                <w:szCs w:val="28"/>
              </w:rPr>
              <w:lastRenderedPageBreak/>
              <w:t>дня</w:t>
            </w:r>
          </w:p>
        </w:tc>
        <w:tc>
          <w:tcPr>
            <w:tcW w:w="1568"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lastRenderedPageBreak/>
              <w:t xml:space="preserve">на начало </w:t>
            </w:r>
            <w:r w:rsidRPr="00A05C31">
              <w:rPr>
                <w:rFonts w:ascii="Times New Roman" w:hAnsi="Times New Roman" w:cs="Times New Roman"/>
                <w:sz w:val="28"/>
                <w:szCs w:val="28"/>
              </w:rPr>
              <w:lastRenderedPageBreak/>
              <w:t>дня</w:t>
            </w:r>
          </w:p>
        </w:tc>
        <w:tc>
          <w:tcPr>
            <w:tcW w:w="1568"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lastRenderedPageBreak/>
              <w:t xml:space="preserve">на конец </w:t>
            </w:r>
            <w:r w:rsidRPr="00A05C31">
              <w:rPr>
                <w:rFonts w:ascii="Times New Roman" w:hAnsi="Times New Roman" w:cs="Times New Roman"/>
                <w:sz w:val="28"/>
                <w:szCs w:val="28"/>
              </w:rPr>
              <w:lastRenderedPageBreak/>
              <w:t>дня</w:t>
            </w:r>
          </w:p>
        </w:tc>
        <w:tc>
          <w:tcPr>
            <w:tcW w:w="1568"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lastRenderedPageBreak/>
              <w:t xml:space="preserve">на начало </w:t>
            </w:r>
            <w:r w:rsidRPr="00A05C31">
              <w:rPr>
                <w:rFonts w:ascii="Times New Roman" w:hAnsi="Times New Roman" w:cs="Times New Roman"/>
                <w:sz w:val="28"/>
                <w:szCs w:val="28"/>
              </w:rPr>
              <w:lastRenderedPageBreak/>
              <w:t>дня</w:t>
            </w:r>
          </w:p>
        </w:tc>
        <w:tc>
          <w:tcPr>
            <w:tcW w:w="1572" w:type="dxa"/>
            <w:tcBorders>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lastRenderedPageBreak/>
              <w:t xml:space="preserve">на конец </w:t>
            </w:r>
            <w:r w:rsidRPr="00A05C31">
              <w:rPr>
                <w:rFonts w:ascii="Times New Roman" w:hAnsi="Times New Roman" w:cs="Times New Roman"/>
                <w:sz w:val="28"/>
                <w:szCs w:val="28"/>
              </w:rPr>
              <w:lastRenderedPageBreak/>
              <w:t>дня</w:t>
            </w:r>
          </w:p>
        </w:tc>
      </w:tr>
      <w:tr w:rsidR="00A05C31" w:rsidRPr="00A05C31">
        <w:tc>
          <w:tcPr>
            <w:tcW w:w="2621" w:type="dxa"/>
            <w:tcBorders>
              <w:lef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lastRenderedPageBreak/>
              <w:t>1</w:t>
            </w:r>
          </w:p>
        </w:tc>
        <w:tc>
          <w:tcPr>
            <w:tcW w:w="1570"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2</w:t>
            </w:r>
          </w:p>
        </w:tc>
        <w:tc>
          <w:tcPr>
            <w:tcW w:w="1568"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3</w:t>
            </w:r>
          </w:p>
        </w:tc>
        <w:tc>
          <w:tcPr>
            <w:tcW w:w="1568"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4</w:t>
            </w:r>
          </w:p>
        </w:tc>
        <w:tc>
          <w:tcPr>
            <w:tcW w:w="1568"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5</w:t>
            </w:r>
          </w:p>
        </w:tc>
        <w:tc>
          <w:tcPr>
            <w:tcW w:w="1568"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6</w:t>
            </w:r>
          </w:p>
        </w:tc>
        <w:tc>
          <w:tcPr>
            <w:tcW w:w="1568"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7</w:t>
            </w:r>
          </w:p>
        </w:tc>
        <w:tc>
          <w:tcPr>
            <w:tcW w:w="1572" w:type="dxa"/>
            <w:tcBorders>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8</w:t>
            </w:r>
          </w:p>
        </w:tc>
      </w:tr>
      <w:tr w:rsidR="00A05C31" w:rsidRPr="00A05C31">
        <w:tblPrEx>
          <w:tblBorders>
            <w:left w:val="single" w:sz="4" w:space="0" w:color="auto"/>
            <w:right w:val="single" w:sz="4" w:space="0" w:color="auto"/>
          </w:tblBorders>
        </w:tblPrEx>
        <w:tc>
          <w:tcPr>
            <w:tcW w:w="2621" w:type="dxa"/>
          </w:tcPr>
          <w:p w:rsidR="00A05C31" w:rsidRPr="00A05C31" w:rsidRDefault="00A05C31">
            <w:pPr>
              <w:pStyle w:val="ConsPlusNormal"/>
              <w:rPr>
                <w:rFonts w:ascii="Times New Roman" w:hAnsi="Times New Roman" w:cs="Times New Roman"/>
                <w:sz w:val="28"/>
                <w:szCs w:val="28"/>
              </w:rPr>
            </w:pPr>
          </w:p>
        </w:tc>
        <w:tc>
          <w:tcPr>
            <w:tcW w:w="1570" w:type="dxa"/>
          </w:tcPr>
          <w:p w:rsidR="00A05C31" w:rsidRPr="00A05C31" w:rsidRDefault="00A05C31">
            <w:pPr>
              <w:pStyle w:val="ConsPlusNormal"/>
              <w:rPr>
                <w:rFonts w:ascii="Times New Roman" w:hAnsi="Times New Roman" w:cs="Times New Roman"/>
                <w:sz w:val="28"/>
                <w:szCs w:val="28"/>
              </w:rPr>
            </w:pPr>
          </w:p>
        </w:tc>
        <w:tc>
          <w:tcPr>
            <w:tcW w:w="1568" w:type="dxa"/>
          </w:tcPr>
          <w:p w:rsidR="00A05C31" w:rsidRPr="00A05C31" w:rsidRDefault="00A05C31">
            <w:pPr>
              <w:pStyle w:val="ConsPlusNormal"/>
              <w:rPr>
                <w:rFonts w:ascii="Times New Roman" w:hAnsi="Times New Roman" w:cs="Times New Roman"/>
                <w:sz w:val="28"/>
                <w:szCs w:val="28"/>
              </w:rPr>
            </w:pPr>
          </w:p>
        </w:tc>
        <w:tc>
          <w:tcPr>
            <w:tcW w:w="1568" w:type="dxa"/>
          </w:tcPr>
          <w:p w:rsidR="00A05C31" w:rsidRPr="00A05C31" w:rsidRDefault="00A05C31">
            <w:pPr>
              <w:pStyle w:val="ConsPlusNormal"/>
              <w:rPr>
                <w:rFonts w:ascii="Times New Roman" w:hAnsi="Times New Roman" w:cs="Times New Roman"/>
                <w:sz w:val="28"/>
                <w:szCs w:val="28"/>
              </w:rPr>
            </w:pPr>
          </w:p>
        </w:tc>
        <w:tc>
          <w:tcPr>
            <w:tcW w:w="1568" w:type="dxa"/>
          </w:tcPr>
          <w:p w:rsidR="00A05C31" w:rsidRPr="00A05C31" w:rsidRDefault="00A05C31">
            <w:pPr>
              <w:pStyle w:val="ConsPlusNormal"/>
              <w:rPr>
                <w:rFonts w:ascii="Times New Roman" w:hAnsi="Times New Roman" w:cs="Times New Roman"/>
                <w:sz w:val="28"/>
                <w:szCs w:val="28"/>
              </w:rPr>
            </w:pPr>
          </w:p>
        </w:tc>
        <w:tc>
          <w:tcPr>
            <w:tcW w:w="1568" w:type="dxa"/>
          </w:tcPr>
          <w:p w:rsidR="00A05C31" w:rsidRPr="00A05C31" w:rsidRDefault="00A05C31">
            <w:pPr>
              <w:pStyle w:val="ConsPlusNormal"/>
              <w:rPr>
                <w:rFonts w:ascii="Times New Roman" w:hAnsi="Times New Roman" w:cs="Times New Roman"/>
                <w:sz w:val="28"/>
                <w:szCs w:val="28"/>
              </w:rPr>
            </w:pPr>
          </w:p>
        </w:tc>
        <w:tc>
          <w:tcPr>
            <w:tcW w:w="1568" w:type="dxa"/>
          </w:tcPr>
          <w:p w:rsidR="00A05C31" w:rsidRPr="00A05C31" w:rsidRDefault="00A05C31">
            <w:pPr>
              <w:pStyle w:val="ConsPlusNormal"/>
              <w:rPr>
                <w:rFonts w:ascii="Times New Roman" w:hAnsi="Times New Roman" w:cs="Times New Roman"/>
                <w:sz w:val="28"/>
                <w:szCs w:val="28"/>
              </w:rPr>
            </w:pPr>
          </w:p>
        </w:tc>
        <w:tc>
          <w:tcPr>
            <w:tcW w:w="1572" w:type="dxa"/>
          </w:tcPr>
          <w:p w:rsidR="00A05C31" w:rsidRPr="00A05C31" w:rsidRDefault="00A05C31">
            <w:pPr>
              <w:pStyle w:val="ConsPlusNormal"/>
              <w:rPr>
                <w:rFonts w:ascii="Times New Roman" w:hAnsi="Times New Roman" w:cs="Times New Roman"/>
                <w:sz w:val="28"/>
                <w:szCs w:val="28"/>
              </w:rPr>
            </w:pPr>
          </w:p>
        </w:tc>
      </w:tr>
      <w:tr w:rsidR="00A05C31" w:rsidRPr="00A05C31">
        <w:tblPrEx>
          <w:tblBorders>
            <w:left w:val="single" w:sz="4" w:space="0" w:color="auto"/>
            <w:right w:val="single" w:sz="4" w:space="0" w:color="auto"/>
          </w:tblBorders>
        </w:tblPrEx>
        <w:tc>
          <w:tcPr>
            <w:tcW w:w="2621" w:type="dxa"/>
          </w:tcPr>
          <w:p w:rsidR="00A05C31" w:rsidRPr="00A05C31" w:rsidRDefault="00A05C31">
            <w:pPr>
              <w:pStyle w:val="ConsPlusNormal"/>
              <w:rPr>
                <w:rFonts w:ascii="Times New Roman" w:hAnsi="Times New Roman" w:cs="Times New Roman"/>
                <w:sz w:val="28"/>
                <w:szCs w:val="28"/>
              </w:rPr>
            </w:pPr>
          </w:p>
        </w:tc>
        <w:tc>
          <w:tcPr>
            <w:tcW w:w="1570" w:type="dxa"/>
          </w:tcPr>
          <w:p w:rsidR="00A05C31" w:rsidRPr="00A05C31" w:rsidRDefault="00A05C31">
            <w:pPr>
              <w:pStyle w:val="ConsPlusNormal"/>
              <w:rPr>
                <w:rFonts w:ascii="Times New Roman" w:hAnsi="Times New Roman" w:cs="Times New Roman"/>
                <w:sz w:val="28"/>
                <w:szCs w:val="28"/>
              </w:rPr>
            </w:pPr>
          </w:p>
        </w:tc>
        <w:tc>
          <w:tcPr>
            <w:tcW w:w="1568" w:type="dxa"/>
          </w:tcPr>
          <w:p w:rsidR="00A05C31" w:rsidRPr="00A05C31" w:rsidRDefault="00A05C31">
            <w:pPr>
              <w:pStyle w:val="ConsPlusNormal"/>
              <w:rPr>
                <w:rFonts w:ascii="Times New Roman" w:hAnsi="Times New Roman" w:cs="Times New Roman"/>
                <w:sz w:val="28"/>
                <w:szCs w:val="28"/>
              </w:rPr>
            </w:pPr>
          </w:p>
        </w:tc>
        <w:tc>
          <w:tcPr>
            <w:tcW w:w="1568" w:type="dxa"/>
          </w:tcPr>
          <w:p w:rsidR="00A05C31" w:rsidRPr="00A05C31" w:rsidRDefault="00A05C31">
            <w:pPr>
              <w:pStyle w:val="ConsPlusNormal"/>
              <w:rPr>
                <w:rFonts w:ascii="Times New Roman" w:hAnsi="Times New Roman" w:cs="Times New Roman"/>
                <w:sz w:val="28"/>
                <w:szCs w:val="28"/>
              </w:rPr>
            </w:pPr>
          </w:p>
        </w:tc>
        <w:tc>
          <w:tcPr>
            <w:tcW w:w="1568" w:type="dxa"/>
          </w:tcPr>
          <w:p w:rsidR="00A05C31" w:rsidRPr="00A05C31" w:rsidRDefault="00A05C31">
            <w:pPr>
              <w:pStyle w:val="ConsPlusNormal"/>
              <w:rPr>
                <w:rFonts w:ascii="Times New Roman" w:hAnsi="Times New Roman" w:cs="Times New Roman"/>
                <w:sz w:val="28"/>
                <w:szCs w:val="28"/>
              </w:rPr>
            </w:pPr>
          </w:p>
        </w:tc>
        <w:tc>
          <w:tcPr>
            <w:tcW w:w="1568" w:type="dxa"/>
          </w:tcPr>
          <w:p w:rsidR="00A05C31" w:rsidRPr="00A05C31" w:rsidRDefault="00A05C31">
            <w:pPr>
              <w:pStyle w:val="ConsPlusNormal"/>
              <w:rPr>
                <w:rFonts w:ascii="Times New Roman" w:hAnsi="Times New Roman" w:cs="Times New Roman"/>
                <w:sz w:val="28"/>
                <w:szCs w:val="28"/>
              </w:rPr>
            </w:pPr>
          </w:p>
        </w:tc>
        <w:tc>
          <w:tcPr>
            <w:tcW w:w="1568" w:type="dxa"/>
          </w:tcPr>
          <w:p w:rsidR="00A05C31" w:rsidRPr="00A05C31" w:rsidRDefault="00A05C31">
            <w:pPr>
              <w:pStyle w:val="ConsPlusNormal"/>
              <w:rPr>
                <w:rFonts w:ascii="Times New Roman" w:hAnsi="Times New Roman" w:cs="Times New Roman"/>
                <w:sz w:val="28"/>
                <w:szCs w:val="28"/>
              </w:rPr>
            </w:pPr>
          </w:p>
        </w:tc>
        <w:tc>
          <w:tcPr>
            <w:tcW w:w="1572" w:type="dxa"/>
          </w:tcPr>
          <w:p w:rsidR="00A05C31" w:rsidRPr="00A05C31" w:rsidRDefault="00A05C31">
            <w:pPr>
              <w:pStyle w:val="ConsPlusNormal"/>
              <w:rPr>
                <w:rFonts w:ascii="Times New Roman" w:hAnsi="Times New Roman" w:cs="Times New Roman"/>
                <w:sz w:val="28"/>
                <w:szCs w:val="28"/>
              </w:rPr>
            </w:pPr>
          </w:p>
        </w:tc>
      </w:tr>
      <w:tr w:rsidR="00A05C31" w:rsidRPr="00A05C31">
        <w:tblPrEx>
          <w:tblBorders>
            <w:left w:val="single" w:sz="4" w:space="0" w:color="auto"/>
            <w:right w:val="single" w:sz="4" w:space="0" w:color="auto"/>
          </w:tblBorders>
        </w:tblPrEx>
        <w:tc>
          <w:tcPr>
            <w:tcW w:w="2621" w:type="dxa"/>
          </w:tcPr>
          <w:p w:rsidR="00A05C31" w:rsidRPr="00A05C31" w:rsidRDefault="00A05C31">
            <w:pPr>
              <w:pStyle w:val="ConsPlusNormal"/>
              <w:rPr>
                <w:rFonts w:ascii="Times New Roman" w:hAnsi="Times New Roman" w:cs="Times New Roman"/>
                <w:sz w:val="28"/>
                <w:szCs w:val="28"/>
              </w:rPr>
            </w:pPr>
          </w:p>
        </w:tc>
        <w:tc>
          <w:tcPr>
            <w:tcW w:w="1570" w:type="dxa"/>
          </w:tcPr>
          <w:p w:rsidR="00A05C31" w:rsidRPr="00A05C31" w:rsidRDefault="00A05C31">
            <w:pPr>
              <w:pStyle w:val="ConsPlusNormal"/>
              <w:rPr>
                <w:rFonts w:ascii="Times New Roman" w:hAnsi="Times New Roman" w:cs="Times New Roman"/>
                <w:sz w:val="28"/>
                <w:szCs w:val="28"/>
              </w:rPr>
            </w:pPr>
          </w:p>
        </w:tc>
        <w:tc>
          <w:tcPr>
            <w:tcW w:w="1568" w:type="dxa"/>
          </w:tcPr>
          <w:p w:rsidR="00A05C31" w:rsidRPr="00A05C31" w:rsidRDefault="00A05C31">
            <w:pPr>
              <w:pStyle w:val="ConsPlusNormal"/>
              <w:rPr>
                <w:rFonts w:ascii="Times New Roman" w:hAnsi="Times New Roman" w:cs="Times New Roman"/>
                <w:sz w:val="28"/>
                <w:szCs w:val="28"/>
              </w:rPr>
            </w:pPr>
          </w:p>
        </w:tc>
        <w:tc>
          <w:tcPr>
            <w:tcW w:w="1568" w:type="dxa"/>
          </w:tcPr>
          <w:p w:rsidR="00A05C31" w:rsidRPr="00A05C31" w:rsidRDefault="00A05C31">
            <w:pPr>
              <w:pStyle w:val="ConsPlusNormal"/>
              <w:rPr>
                <w:rFonts w:ascii="Times New Roman" w:hAnsi="Times New Roman" w:cs="Times New Roman"/>
                <w:sz w:val="28"/>
                <w:szCs w:val="28"/>
              </w:rPr>
            </w:pPr>
          </w:p>
        </w:tc>
        <w:tc>
          <w:tcPr>
            <w:tcW w:w="1568" w:type="dxa"/>
          </w:tcPr>
          <w:p w:rsidR="00A05C31" w:rsidRPr="00A05C31" w:rsidRDefault="00A05C31">
            <w:pPr>
              <w:pStyle w:val="ConsPlusNormal"/>
              <w:rPr>
                <w:rFonts w:ascii="Times New Roman" w:hAnsi="Times New Roman" w:cs="Times New Roman"/>
                <w:sz w:val="28"/>
                <w:szCs w:val="28"/>
              </w:rPr>
            </w:pPr>
          </w:p>
        </w:tc>
        <w:tc>
          <w:tcPr>
            <w:tcW w:w="1568" w:type="dxa"/>
          </w:tcPr>
          <w:p w:rsidR="00A05C31" w:rsidRPr="00A05C31" w:rsidRDefault="00A05C31">
            <w:pPr>
              <w:pStyle w:val="ConsPlusNormal"/>
              <w:rPr>
                <w:rFonts w:ascii="Times New Roman" w:hAnsi="Times New Roman" w:cs="Times New Roman"/>
                <w:sz w:val="28"/>
                <w:szCs w:val="28"/>
              </w:rPr>
            </w:pPr>
          </w:p>
        </w:tc>
        <w:tc>
          <w:tcPr>
            <w:tcW w:w="1568" w:type="dxa"/>
          </w:tcPr>
          <w:p w:rsidR="00A05C31" w:rsidRPr="00A05C31" w:rsidRDefault="00A05C31">
            <w:pPr>
              <w:pStyle w:val="ConsPlusNormal"/>
              <w:rPr>
                <w:rFonts w:ascii="Times New Roman" w:hAnsi="Times New Roman" w:cs="Times New Roman"/>
                <w:sz w:val="28"/>
                <w:szCs w:val="28"/>
              </w:rPr>
            </w:pPr>
          </w:p>
        </w:tc>
        <w:tc>
          <w:tcPr>
            <w:tcW w:w="1572" w:type="dxa"/>
          </w:tcPr>
          <w:p w:rsidR="00A05C31" w:rsidRPr="00A05C31" w:rsidRDefault="00A05C31">
            <w:pPr>
              <w:pStyle w:val="ConsPlusNormal"/>
              <w:rPr>
                <w:rFonts w:ascii="Times New Roman" w:hAnsi="Times New Roman" w:cs="Times New Roman"/>
                <w:sz w:val="28"/>
                <w:szCs w:val="28"/>
              </w:rPr>
            </w:pPr>
          </w:p>
        </w:tc>
      </w:tr>
      <w:tr w:rsidR="00A05C31" w:rsidRPr="00A05C31">
        <w:tblPrEx>
          <w:tblBorders>
            <w:right w:val="single" w:sz="4" w:space="0" w:color="auto"/>
          </w:tblBorders>
        </w:tblPrEx>
        <w:tc>
          <w:tcPr>
            <w:tcW w:w="2621" w:type="dxa"/>
            <w:tcBorders>
              <w:left w:val="nil"/>
              <w:bottom w:val="nil"/>
            </w:tcBorders>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Итого</w:t>
            </w:r>
          </w:p>
        </w:tc>
        <w:tc>
          <w:tcPr>
            <w:tcW w:w="1570" w:type="dxa"/>
          </w:tcPr>
          <w:p w:rsidR="00A05C31" w:rsidRPr="00A05C31" w:rsidRDefault="00A05C31">
            <w:pPr>
              <w:pStyle w:val="ConsPlusNormal"/>
              <w:rPr>
                <w:rFonts w:ascii="Times New Roman" w:hAnsi="Times New Roman" w:cs="Times New Roman"/>
                <w:sz w:val="28"/>
                <w:szCs w:val="28"/>
              </w:rPr>
            </w:pPr>
          </w:p>
        </w:tc>
        <w:tc>
          <w:tcPr>
            <w:tcW w:w="1568" w:type="dxa"/>
          </w:tcPr>
          <w:p w:rsidR="00A05C31" w:rsidRPr="00A05C31" w:rsidRDefault="00A05C31">
            <w:pPr>
              <w:pStyle w:val="ConsPlusNormal"/>
              <w:rPr>
                <w:rFonts w:ascii="Times New Roman" w:hAnsi="Times New Roman" w:cs="Times New Roman"/>
                <w:sz w:val="28"/>
                <w:szCs w:val="28"/>
              </w:rPr>
            </w:pPr>
          </w:p>
        </w:tc>
        <w:tc>
          <w:tcPr>
            <w:tcW w:w="1568" w:type="dxa"/>
          </w:tcPr>
          <w:p w:rsidR="00A05C31" w:rsidRPr="00A05C31" w:rsidRDefault="00A05C31">
            <w:pPr>
              <w:pStyle w:val="ConsPlusNormal"/>
              <w:rPr>
                <w:rFonts w:ascii="Times New Roman" w:hAnsi="Times New Roman" w:cs="Times New Roman"/>
                <w:sz w:val="28"/>
                <w:szCs w:val="28"/>
              </w:rPr>
            </w:pPr>
          </w:p>
        </w:tc>
        <w:tc>
          <w:tcPr>
            <w:tcW w:w="1568" w:type="dxa"/>
          </w:tcPr>
          <w:p w:rsidR="00A05C31" w:rsidRPr="00A05C31" w:rsidRDefault="00A05C31">
            <w:pPr>
              <w:pStyle w:val="ConsPlusNormal"/>
              <w:rPr>
                <w:rFonts w:ascii="Times New Roman" w:hAnsi="Times New Roman" w:cs="Times New Roman"/>
                <w:sz w:val="28"/>
                <w:szCs w:val="28"/>
              </w:rPr>
            </w:pPr>
          </w:p>
        </w:tc>
        <w:tc>
          <w:tcPr>
            <w:tcW w:w="1568" w:type="dxa"/>
          </w:tcPr>
          <w:p w:rsidR="00A05C31" w:rsidRPr="00A05C31" w:rsidRDefault="00A05C31">
            <w:pPr>
              <w:pStyle w:val="ConsPlusNormal"/>
              <w:rPr>
                <w:rFonts w:ascii="Times New Roman" w:hAnsi="Times New Roman" w:cs="Times New Roman"/>
                <w:sz w:val="28"/>
                <w:szCs w:val="28"/>
              </w:rPr>
            </w:pPr>
          </w:p>
        </w:tc>
        <w:tc>
          <w:tcPr>
            <w:tcW w:w="1568" w:type="dxa"/>
          </w:tcPr>
          <w:p w:rsidR="00A05C31" w:rsidRPr="00A05C31" w:rsidRDefault="00A05C31">
            <w:pPr>
              <w:pStyle w:val="ConsPlusNormal"/>
              <w:rPr>
                <w:rFonts w:ascii="Times New Roman" w:hAnsi="Times New Roman" w:cs="Times New Roman"/>
                <w:sz w:val="28"/>
                <w:szCs w:val="28"/>
              </w:rPr>
            </w:pPr>
          </w:p>
        </w:tc>
        <w:tc>
          <w:tcPr>
            <w:tcW w:w="1572" w:type="dxa"/>
          </w:tcPr>
          <w:p w:rsidR="00A05C31" w:rsidRPr="00A05C31" w:rsidRDefault="00A05C31">
            <w:pPr>
              <w:pStyle w:val="ConsPlusNormal"/>
              <w:rPr>
                <w:rFonts w:ascii="Times New Roman" w:hAnsi="Times New Roman" w:cs="Times New Roman"/>
                <w:sz w:val="28"/>
                <w:szCs w:val="28"/>
              </w:rPr>
            </w:pPr>
          </w:p>
        </w:tc>
      </w:tr>
    </w:tbl>
    <w:p w:rsidR="00A05C31" w:rsidRPr="00A05C31" w:rsidRDefault="00A05C31">
      <w:pPr>
        <w:pStyle w:val="ConsPlusNormal"/>
        <w:ind w:firstLine="540"/>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35"/>
        <w:gridCol w:w="340"/>
        <w:gridCol w:w="2313"/>
      </w:tblGrid>
      <w:tr w:rsidR="00A05C31" w:rsidRPr="00A05C31">
        <w:tc>
          <w:tcPr>
            <w:tcW w:w="10935" w:type="dxa"/>
            <w:tcBorders>
              <w:top w:val="nil"/>
              <w:left w:val="nil"/>
              <w:bottom w:val="nil"/>
              <w:right w:val="nil"/>
            </w:tcBorders>
            <w:vAlign w:val="bottom"/>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Номер страницы</w:t>
            </w:r>
          </w:p>
        </w:tc>
        <w:tc>
          <w:tcPr>
            <w:tcW w:w="340" w:type="dxa"/>
            <w:tcBorders>
              <w:top w:val="nil"/>
              <w:left w:val="nil"/>
              <w:bottom w:val="nil"/>
              <w:right w:val="nil"/>
            </w:tcBorders>
          </w:tcPr>
          <w:p w:rsidR="00A05C31" w:rsidRPr="00A05C31" w:rsidRDefault="00A05C31">
            <w:pPr>
              <w:pStyle w:val="ConsPlusNormal"/>
              <w:jc w:val="both"/>
              <w:rPr>
                <w:rFonts w:ascii="Times New Roman" w:hAnsi="Times New Roman" w:cs="Times New Roman"/>
                <w:sz w:val="28"/>
                <w:szCs w:val="28"/>
              </w:rPr>
            </w:pPr>
          </w:p>
        </w:tc>
        <w:tc>
          <w:tcPr>
            <w:tcW w:w="2313" w:type="dxa"/>
            <w:tcBorders>
              <w:top w:val="nil"/>
              <w:left w:val="nil"/>
              <w:bottom w:val="single" w:sz="4" w:space="0" w:color="auto"/>
              <w:right w:val="nil"/>
            </w:tcBorders>
            <w:vAlign w:val="bottom"/>
          </w:tcPr>
          <w:p w:rsidR="00A05C31" w:rsidRPr="00A05C31" w:rsidRDefault="00A05C31">
            <w:pPr>
              <w:pStyle w:val="ConsPlusNormal"/>
              <w:jc w:val="right"/>
              <w:rPr>
                <w:rFonts w:ascii="Times New Roman" w:hAnsi="Times New Roman" w:cs="Times New Roman"/>
                <w:sz w:val="28"/>
                <w:szCs w:val="28"/>
              </w:rPr>
            </w:pPr>
          </w:p>
        </w:tc>
      </w:tr>
      <w:tr w:rsidR="00A05C31" w:rsidRPr="00A05C31">
        <w:tc>
          <w:tcPr>
            <w:tcW w:w="10935" w:type="dxa"/>
            <w:tcBorders>
              <w:top w:val="nil"/>
              <w:left w:val="nil"/>
              <w:bottom w:val="nil"/>
              <w:right w:val="nil"/>
            </w:tcBorders>
            <w:vAlign w:val="bottom"/>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Всего страниц</w:t>
            </w:r>
          </w:p>
        </w:tc>
        <w:tc>
          <w:tcPr>
            <w:tcW w:w="340" w:type="dxa"/>
            <w:tcBorders>
              <w:top w:val="nil"/>
              <w:left w:val="nil"/>
              <w:bottom w:val="nil"/>
              <w:right w:val="nil"/>
            </w:tcBorders>
          </w:tcPr>
          <w:p w:rsidR="00A05C31" w:rsidRPr="00A05C31" w:rsidRDefault="00A05C31">
            <w:pPr>
              <w:pStyle w:val="ConsPlusNormal"/>
              <w:jc w:val="both"/>
              <w:rPr>
                <w:rFonts w:ascii="Times New Roman" w:hAnsi="Times New Roman" w:cs="Times New Roman"/>
                <w:sz w:val="28"/>
                <w:szCs w:val="28"/>
              </w:rPr>
            </w:pPr>
          </w:p>
        </w:tc>
        <w:tc>
          <w:tcPr>
            <w:tcW w:w="2313" w:type="dxa"/>
            <w:tcBorders>
              <w:top w:val="single" w:sz="4" w:space="0" w:color="auto"/>
              <w:left w:val="nil"/>
              <w:bottom w:val="single" w:sz="4" w:space="0" w:color="auto"/>
              <w:right w:val="nil"/>
            </w:tcBorders>
          </w:tcPr>
          <w:p w:rsidR="00A05C31" w:rsidRPr="00A05C31" w:rsidRDefault="00A05C31">
            <w:pPr>
              <w:pStyle w:val="ConsPlusNormal"/>
              <w:jc w:val="right"/>
              <w:rPr>
                <w:rFonts w:ascii="Times New Roman" w:hAnsi="Times New Roman" w:cs="Times New Roman"/>
                <w:sz w:val="28"/>
                <w:szCs w:val="28"/>
              </w:rPr>
            </w:pPr>
          </w:p>
        </w:tc>
      </w:tr>
    </w:tbl>
    <w:p w:rsidR="00A05C31" w:rsidRPr="00A05C31" w:rsidRDefault="00A05C31">
      <w:pPr>
        <w:pStyle w:val="ConsPlusNormal"/>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A05C31" w:rsidRPr="00A05C31">
        <w:tc>
          <w:tcPr>
            <w:tcW w:w="13575" w:type="dxa"/>
            <w:tcBorders>
              <w:top w:val="nil"/>
              <w:left w:val="nil"/>
              <w:bottom w:val="nil"/>
              <w:right w:val="nil"/>
            </w:tcBorders>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с. 2</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Номер лицевого счета _____</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за "__" _______ 20__ г.</w:t>
            </w:r>
          </w:p>
        </w:tc>
      </w:tr>
    </w:tbl>
    <w:p w:rsidR="00A05C31" w:rsidRPr="00A05C31" w:rsidRDefault="00A05C31">
      <w:pPr>
        <w:pStyle w:val="ConsPlusNormal"/>
        <w:jc w:val="both"/>
        <w:rPr>
          <w:rFonts w:ascii="Times New Roman" w:hAnsi="Times New Roman" w:cs="Times New Roman"/>
          <w:sz w:val="28"/>
          <w:szCs w:val="28"/>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0"/>
        <w:gridCol w:w="8325"/>
        <w:gridCol w:w="2154"/>
        <w:gridCol w:w="1077"/>
      </w:tblGrid>
      <w:tr w:rsidR="00A05C31" w:rsidRPr="00A05C31">
        <w:tc>
          <w:tcPr>
            <w:tcW w:w="2040"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8325"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2154" w:type="dxa"/>
            <w:tcBorders>
              <w:top w:val="nil"/>
              <w:left w:val="nil"/>
              <w:bottom w:val="nil"/>
              <w:right w:val="single" w:sz="4" w:space="0" w:color="auto"/>
            </w:tcBorders>
          </w:tcPr>
          <w:p w:rsidR="00A05C31" w:rsidRPr="00A05C31" w:rsidRDefault="00A05C31">
            <w:pPr>
              <w:pStyle w:val="ConsPlusNormal"/>
              <w:rPr>
                <w:rFonts w:ascii="Times New Roman" w:hAnsi="Times New Roman" w:cs="Times New Roman"/>
                <w:sz w:val="28"/>
                <w:szCs w:val="28"/>
              </w:rPr>
            </w:pPr>
          </w:p>
        </w:tc>
        <w:tc>
          <w:tcPr>
            <w:tcW w:w="1077" w:type="dxa"/>
            <w:tcBorders>
              <w:top w:val="single" w:sz="4" w:space="0" w:color="auto"/>
              <w:left w:val="single" w:sz="4" w:space="0" w:color="auto"/>
              <w:bottom w:val="single" w:sz="4" w:space="0" w:color="auto"/>
              <w:right w:val="single" w:sz="4" w:space="0" w:color="auto"/>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Коды</w:t>
            </w:r>
          </w:p>
        </w:tc>
      </w:tr>
      <w:tr w:rsidR="00A05C31" w:rsidRPr="00A05C31">
        <w:tc>
          <w:tcPr>
            <w:tcW w:w="2040" w:type="dxa"/>
            <w:tcBorders>
              <w:top w:val="nil"/>
              <w:left w:val="nil"/>
              <w:bottom w:val="nil"/>
              <w:right w:val="nil"/>
            </w:tcBorders>
            <w:vAlign w:val="bottom"/>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Раздел по</w:t>
            </w:r>
          </w:p>
        </w:tc>
        <w:tc>
          <w:tcPr>
            <w:tcW w:w="8325" w:type="dxa"/>
            <w:tcBorders>
              <w:top w:val="nil"/>
              <w:left w:val="nil"/>
              <w:bottom w:val="single" w:sz="4" w:space="0" w:color="auto"/>
              <w:right w:val="nil"/>
            </w:tcBorders>
          </w:tcPr>
          <w:p w:rsidR="00A05C31" w:rsidRPr="00A05C31" w:rsidRDefault="00A05C31">
            <w:pPr>
              <w:pStyle w:val="ConsPlusNormal"/>
              <w:rPr>
                <w:rFonts w:ascii="Times New Roman" w:hAnsi="Times New Roman" w:cs="Times New Roman"/>
                <w:sz w:val="28"/>
                <w:szCs w:val="28"/>
              </w:rPr>
            </w:pPr>
          </w:p>
        </w:tc>
        <w:tc>
          <w:tcPr>
            <w:tcW w:w="2154" w:type="dxa"/>
            <w:tcBorders>
              <w:top w:val="nil"/>
              <w:left w:val="nil"/>
              <w:bottom w:val="nil"/>
              <w:right w:val="single" w:sz="4" w:space="0" w:color="auto"/>
            </w:tcBorders>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Номер</w:t>
            </w:r>
          </w:p>
        </w:tc>
        <w:tc>
          <w:tcPr>
            <w:tcW w:w="1077" w:type="dxa"/>
            <w:tcBorders>
              <w:top w:val="single" w:sz="4" w:space="0" w:color="auto"/>
              <w:left w:val="single" w:sz="4" w:space="0" w:color="auto"/>
              <w:bottom w:val="single" w:sz="4" w:space="0" w:color="auto"/>
              <w:right w:val="single" w:sz="4" w:space="0" w:color="auto"/>
            </w:tcBorders>
          </w:tcPr>
          <w:p w:rsidR="00A05C31" w:rsidRPr="00A05C31" w:rsidRDefault="00A05C31">
            <w:pPr>
              <w:pStyle w:val="ConsPlusNormal"/>
              <w:rPr>
                <w:rFonts w:ascii="Times New Roman" w:hAnsi="Times New Roman" w:cs="Times New Roman"/>
                <w:sz w:val="28"/>
                <w:szCs w:val="28"/>
              </w:rPr>
            </w:pPr>
          </w:p>
        </w:tc>
      </w:tr>
      <w:tr w:rsidR="00A05C31" w:rsidRPr="00A05C31">
        <w:tc>
          <w:tcPr>
            <w:tcW w:w="2040"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8325" w:type="dxa"/>
            <w:tcBorders>
              <w:top w:val="single" w:sz="4" w:space="0" w:color="auto"/>
              <w:left w:val="nil"/>
              <w:bottom w:val="nil"/>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(наименование документа-основания)</w:t>
            </w:r>
          </w:p>
        </w:tc>
        <w:tc>
          <w:tcPr>
            <w:tcW w:w="2154" w:type="dxa"/>
            <w:tcBorders>
              <w:top w:val="nil"/>
              <w:left w:val="nil"/>
              <w:bottom w:val="nil"/>
              <w:right w:val="single" w:sz="4" w:space="0" w:color="auto"/>
            </w:tcBorders>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Дата</w:t>
            </w:r>
          </w:p>
        </w:tc>
        <w:tc>
          <w:tcPr>
            <w:tcW w:w="1077" w:type="dxa"/>
            <w:tcBorders>
              <w:top w:val="single" w:sz="4" w:space="0" w:color="auto"/>
              <w:left w:val="single" w:sz="4" w:space="0" w:color="auto"/>
              <w:bottom w:val="single" w:sz="4" w:space="0" w:color="auto"/>
              <w:right w:val="single" w:sz="4" w:space="0" w:color="auto"/>
            </w:tcBorders>
          </w:tcPr>
          <w:p w:rsidR="00A05C31" w:rsidRPr="00A05C31" w:rsidRDefault="00A05C31">
            <w:pPr>
              <w:pStyle w:val="ConsPlusNormal"/>
              <w:rPr>
                <w:rFonts w:ascii="Times New Roman" w:hAnsi="Times New Roman" w:cs="Times New Roman"/>
                <w:sz w:val="28"/>
                <w:szCs w:val="28"/>
              </w:rPr>
            </w:pPr>
          </w:p>
        </w:tc>
      </w:tr>
      <w:tr w:rsidR="00A05C31" w:rsidRPr="00A05C31">
        <w:tc>
          <w:tcPr>
            <w:tcW w:w="2040"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8325"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2154" w:type="dxa"/>
            <w:tcBorders>
              <w:top w:val="nil"/>
              <w:left w:val="nil"/>
              <w:bottom w:val="nil"/>
              <w:right w:val="single" w:sz="4" w:space="0" w:color="auto"/>
            </w:tcBorders>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Идентификатор</w:t>
            </w:r>
          </w:p>
        </w:tc>
        <w:tc>
          <w:tcPr>
            <w:tcW w:w="1077" w:type="dxa"/>
            <w:tcBorders>
              <w:top w:val="single" w:sz="4" w:space="0" w:color="auto"/>
              <w:left w:val="single" w:sz="4" w:space="0" w:color="auto"/>
              <w:bottom w:val="single" w:sz="4" w:space="0" w:color="auto"/>
              <w:right w:val="single" w:sz="4" w:space="0" w:color="auto"/>
            </w:tcBorders>
          </w:tcPr>
          <w:p w:rsidR="00A05C31" w:rsidRPr="00A05C31" w:rsidRDefault="00A05C31">
            <w:pPr>
              <w:pStyle w:val="ConsPlusNormal"/>
              <w:rPr>
                <w:rFonts w:ascii="Times New Roman" w:hAnsi="Times New Roman" w:cs="Times New Roman"/>
                <w:sz w:val="28"/>
                <w:szCs w:val="28"/>
              </w:rPr>
            </w:pPr>
          </w:p>
        </w:tc>
      </w:tr>
      <w:tr w:rsidR="00A05C31" w:rsidRPr="00A05C31">
        <w:tc>
          <w:tcPr>
            <w:tcW w:w="2040"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10479" w:type="dxa"/>
            <w:gridSpan w:val="2"/>
            <w:tcBorders>
              <w:top w:val="nil"/>
              <w:left w:val="nil"/>
              <w:bottom w:val="nil"/>
              <w:right w:val="single" w:sz="4" w:space="0" w:color="auto"/>
            </w:tcBorders>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Аналитический код раздела</w:t>
            </w:r>
          </w:p>
        </w:tc>
        <w:tc>
          <w:tcPr>
            <w:tcW w:w="1077" w:type="dxa"/>
            <w:tcBorders>
              <w:top w:val="single" w:sz="4" w:space="0" w:color="auto"/>
              <w:left w:val="single" w:sz="4" w:space="0" w:color="auto"/>
              <w:bottom w:val="single" w:sz="4" w:space="0" w:color="auto"/>
              <w:right w:val="single" w:sz="4" w:space="0" w:color="auto"/>
            </w:tcBorders>
          </w:tcPr>
          <w:p w:rsidR="00A05C31" w:rsidRPr="00A05C31" w:rsidRDefault="00A05C31">
            <w:pPr>
              <w:pStyle w:val="ConsPlusNormal"/>
              <w:rPr>
                <w:rFonts w:ascii="Times New Roman" w:hAnsi="Times New Roman" w:cs="Times New Roman"/>
                <w:sz w:val="28"/>
                <w:szCs w:val="28"/>
              </w:rPr>
            </w:pPr>
          </w:p>
        </w:tc>
      </w:tr>
    </w:tbl>
    <w:p w:rsidR="00A05C31" w:rsidRPr="00A05C31" w:rsidRDefault="00A05C31">
      <w:pPr>
        <w:pStyle w:val="ConsPlusNormal"/>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A05C31" w:rsidRPr="00A05C31">
        <w:tc>
          <w:tcPr>
            <w:tcW w:w="13575" w:type="dxa"/>
            <w:tcBorders>
              <w:top w:val="nil"/>
              <w:left w:val="nil"/>
              <w:bottom w:val="nil"/>
              <w:right w:val="nil"/>
            </w:tcBorders>
          </w:tcPr>
          <w:p w:rsidR="00A05C31" w:rsidRPr="00A05C31" w:rsidRDefault="00A05C31">
            <w:pPr>
              <w:pStyle w:val="ConsPlusNormal"/>
              <w:jc w:val="center"/>
              <w:outlineLvl w:val="2"/>
              <w:rPr>
                <w:rFonts w:ascii="Times New Roman" w:hAnsi="Times New Roman" w:cs="Times New Roman"/>
                <w:sz w:val="28"/>
                <w:szCs w:val="28"/>
              </w:rPr>
            </w:pPr>
            <w:r w:rsidRPr="00A05C31">
              <w:rPr>
                <w:rFonts w:ascii="Times New Roman" w:hAnsi="Times New Roman" w:cs="Times New Roman"/>
                <w:sz w:val="28"/>
                <w:szCs w:val="28"/>
              </w:rPr>
              <w:t>1. Остаток денежных средств</w:t>
            </w:r>
          </w:p>
        </w:tc>
      </w:tr>
    </w:tbl>
    <w:p w:rsidR="00A05C31" w:rsidRPr="00A05C31" w:rsidRDefault="00A05C31">
      <w:pPr>
        <w:pStyle w:val="ConsPlusNormal"/>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0"/>
        <w:gridCol w:w="2038"/>
        <w:gridCol w:w="2038"/>
        <w:gridCol w:w="2038"/>
        <w:gridCol w:w="2038"/>
        <w:gridCol w:w="2038"/>
        <w:gridCol w:w="2038"/>
      </w:tblGrid>
      <w:tr w:rsidR="00A05C31" w:rsidRPr="00A05C31">
        <w:tc>
          <w:tcPr>
            <w:tcW w:w="1360" w:type="dxa"/>
            <w:vMerge w:val="restart"/>
            <w:tcBorders>
              <w:lef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На начало года</w:t>
            </w:r>
          </w:p>
        </w:tc>
        <w:tc>
          <w:tcPr>
            <w:tcW w:w="12228" w:type="dxa"/>
            <w:gridSpan w:val="6"/>
            <w:tcBorders>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На отчетную дату</w:t>
            </w:r>
          </w:p>
        </w:tc>
      </w:tr>
      <w:tr w:rsidR="00A05C31" w:rsidRPr="00A05C31">
        <w:tc>
          <w:tcPr>
            <w:tcW w:w="1360" w:type="dxa"/>
            <w:vMerge/>
            <w:tcBorders>
              <w:left w:val="nil"/>
            </w:tcBorders>
          </w:tcPr>
          <w:p w:rsidR="00A05C31" w:rsidRPr="00A05C31" w:rsidRDefault="00A05C31">
            <w:pPr>
              <w:pStyle w:val="ConsPlusNormal"/>
              <w:rPr>
                <w:rFonts w:ascii="Times New Roman" w:hAnsi="Times New Roman" w:cs="Times New Roman"/>
                <w:sz w:val="28"/>
                <w:szCs w:val="28"/>
              </w:rPr>
            </w:pPr>
          </w:p>
        </w:tc>
        <w:tc>
          <w:tcPr>
            <w:tcW w:w="4076" w:type="dxa"/>
            <w:gridSpan w:val="2"/>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всего</w:t>
            </w:r>
          </w:p>
        </w:tc>
        <w:tc>
          <w:tcPr>
            <w:tcW w:w="8152" w:type="dxa"/>
            <w:gridSpan w:val="4"/>
            <w:tcBorders>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в том числе неразрешенный к использованию</w:t>
            </w:r>
          </w:p>
        </w:tc>
      </w:tr>
      <w:tr w:rsidR="00A05C31" w:rsidRPr="00A05C31">
        <w:tc>
          <w:tcPr>
            <w:tcW w:w="1360" w:type="dxa"/>
            <w:vMerge/>
            <w:tcBorders>
              <w:left w:val="nil"/>
            </w:tcBorders>
          </w:tcPr>
          <w:p w:rsidR="00A05C31" w:rsidRPr="00A05C31" w:rsidRDefault="00A05C31">
            <w:pPr>
              <w:pStyle w:val="ConsPlusNormal"/>
              <w:rPr>
                <w:rFonts w:ascii="Times New Roman" w:hAnsi="Times New Roman" w:cs="Times New Roman"/>
                <w:sz w:val="28"/>
                <w:szCs w:val="28"/>
              </w:rPr>
            </w:pPr>
          </w:p>
        </w:tc>
        <w:tc>
          <w:tcPr>
            <w:tcW w:w="4076" w:type="dxa"/>
            <w:gridSpan w:val="2"/>
            <w:vMerge/>
          </w:tcPr>
          <w:p w:rsidR="00A05C31" w:rsidRPr="00A05C31" w:rsidRDefault="00A05C31">
            <w:pPr>
              <w:pStyle w:val="ConsPlusNormal"/>
              <w:rPr>
                <w:rFonts w:ascii="Times New Roman" w:hAnsi="Times New Roman" w:cs="Times New Roman"/>
                <w:sz w:val="28"/>
                <w:szCs w:val="28"/>
              </w:rPr>
            </w:pPr>
          </w:p>
        </w:tc>
        <w:tc>
          <w:tcPr>
            <w:tcW w:w="4076" w:type="dxa"/>
            <w:gridSpan w:val="2"/>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прошлого года</w:t>
            </w:r>
          </w:p>
        </w:tc>
        <w:tc>
          <w:tcPr>
            <w:tcW w:w="4076" w:type="dxa"/>
            <w:gridSpan w:val="2"/>
            <w:tcBorders>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текущего года</w:t>
            </w:r>
          </w:p>
        </w:tc>
      </w:tr>
      <w:tr w:rsidR="00A05C31" w:rsidRPr="00A05C31">
        <w:tc>
          <w:tcPr>
            <w:tcW w:w="1360" w:type="dxa"/>
            <w:vMerge/>
            <w:tcBorders>
              <w:left w:val="nil"/>
            </w:tcBorders>
          </w:tcPr>
          <w:p w:rsidR="00A05C31" w:rsidRPr="00A05C31" w:rsidRDefault="00A05C31">
            <w:pPr>
              <w:pStyle w:val="ConsPlusNormal"/>
              <w:rPr>
                <w:rFonts w:ascii="Times New Roman" w:hAnsi="Times New Roman" w:cs="Times New Roman"/>
                <w:sz w:val="28"/>
                <w:szCs w:val="28"/>
              </w:rPr>
            </w:pPr>
          </w:p>
        </w:tc>
        <w:tc>
          <w:tcPr>
            <w:tcW w:w="2038"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на начало дня</w:t>
            </w:r>
          </w:p>
        </w:tc>
        <w:tc>
          <w:tcPr>
            <w:tcW w:w="2038"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на конец дня</w:t>
            </w:r>
          </w:p>
        </w:tc>
        <w:tc>
          <w:tcPr>
            <w:tcW w:w="2038"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на начало дня</w:t>
            </w:r>
          </w:p>
        </w:tc>
        <w:tc>
          <w:tcPr>
            <w:tcW w:w="2038"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на конец дня</w:t>
            </w:r>
          </w:p>
        </w:tc>
        <w:tc>
          <w:tcPr>
            <w:tcW w:w="2038"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на начало дня</w:t>
            </w:r>
          </w:p>
        </w:tc>
        <w:tc>
          <w:tcPr>
            <w:tcW w:w="2038" w:type="dxa"/>
            <w:tcBorders>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на конец дня</w:t>
            </w:r>
          </w:p>
        </w:tc>
      </w:tr>
      <w:tr w:rsidR="00A05C31" w:rsidRPr="00A05C31">
        <w:tc>
          <w:tcPr>
            <w:tcW w:w="1360" w:type="dxa"/>
            <w:tcBorders>
              <w:lef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1</w:t>
            </w:r>
          </w:p>
        </w:tc>
        <w:tc>
          <w:tcPr>
            <w:tcW w:w="2038"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2</w:t>
            </w:r>
          </w:p>
        </w:tc>
        <w:tc>
          <w:tcPr>
            <w:tcW w:w="2038"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3</w:t>
            </w:r>
          </w:p>
        </w:tc>
        <w:tc>
          <w:tcPr>
            <w:tcW w:w="2038"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4</w:t>
            </w:r>
          </w:p>
        </w:tc>
        <w:tc>
          <w:tcPr>
            <w:tcW w:w="2038"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5</w:t>
            </w:r>
          </w:p>
        </w:tc>
        <w:tc>
          <w:tcPr>
            <w:tcW w:w="2038"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6</w:t>
            </w:r>
          </w:p>
        </w:tc>
        <w:tc>
          <w:tcPr>
            <w:tcW w:w="2038" w:type="dxa"/>
            <w:tcBorders>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7</w:t>
            </w:r>
          </w:p>
        </w:tc>
      </w:tr>
      <w:tr w:rsidR="00A05C31" w:rsidRPr="00A05C31">
        <w:tblPrEx>
          <w:tblBorders>
            <w:left w:val="single" w:sz="4" w:space="0" w:color="auto"/>
            <w:right w:val="single" w:sz="4" w:space="0" w:color="auto"/>
          </w:tblBorders>
        </w:tblPrEx>
        <w:tc>
          <w:tcPr>
            <w:tcW w:w="1360" w:type="dxa"/>
          </w:tcPr>
          <w:p w:rsidR="00A05C31" w:rsidRPr="00A05C31" w:rsidRDefault="00A05C31">
            <w:pPr>
              <w:pStyle w:val="ConsPlusNormal"/>
              <w:rPr>
                <w:rFonts w:ascii="Times New Roman" w:hAnsi="Times New Roman" w:cs="Times New Roman"/>
                <w:sz w:val="28"/>
                <w:szCs w:val="28"/>
              </w:rPr>
            </w:pPr>
          </w:p>
        </w:tc>
        <w:tc>
          <w:tcPr>
            <w:tcW w:w="2038" w:type="dxa"/>
          </w:tcPr>
          <w:p w:rsidR="00A05C31" w:rsidRPr="00A05C31" w:rsidRDefault="00A05C31">
            <w:pPr>
              <w:pStyle w:val="ConsPlusNormal"/>
              <w:rPr>
                <w:rFonts w:ascii="Times New Roman" w:hAnsi="Times New Roman" w:cs="Times New Roman"/>
                <w:sz w:val="28"/>
                <w:szCs w:val="28"/>
              </w:rPr>
            </w:pPr>
          </w:p>
        </w:tc>
        <w:tc>
          <w:tcPr>
            <w:tcW w:w="2038" w:type="dxa"/>
          </w:tcPr>
          <w:p w:rsidR="00A05C31" w:rsidRPr="00A05C31" w:rsidRDefault="00A05C31">
            <w:pPr>
              <w:pStyle w:val="ConsPlusNormal"/>
              <w:rPr>
                <w:rFonts w:ascii="Times New Roman" w:hAnsi="Times New Roman" w:cs="Times New Roman"/>
                <w:sz w:val="28"/>
                <w:szCs w:val="28"/>
              </w:rPr>
            </w:pPr>
          </w:p>
        </w:tc>
        <w:tc>
          <w:tcPr>
            <w:tcW w:w="2038" w:type="dxa"/>
          </w:tcPr>
          <w:p w:rsidR="00A05C31" w:rsidRPr="00A05C31" w:rsidRDefault="00A05C31">
            <w:pPr>
              <w:pStyle w:val="ConsPlusNormal"/>
              <w:rPr>
                <w:rFonts w:ascii="Times New Roman" w:hAnsi="Times New Roman" w:cs="Times New Roman"/>
                <w:sz w:val="28"/>
                <w:szCs w:val="28"/>
              </w:rPr>
            </w:pPr>
          </w:p>
        </w:tc>
        <w:tc>
          <w:tcPr>
            <w:tcW w:w="2038" w:type="dxa"/>
          </w:tcPr>
          <w:p w:rsidR="00A05C31" w:rsidRPr="00A05C31" w:rsidRDefault="00A05C31">
            <w:pPr>
              <w:pStyle w:val="ConsPlusNormal"/>
              <w:rPr>
                <w:rFonts w:ascii="Times New Roman" w:hAnsi="Times New Roman" w:cs="Times New Roman"/>
                <w:sz w:val="28"/>
                <w:szCs w:val="28"/>
              </w:rPr>
            </w:pPr>
          </w:p>
        </w:tc>
        <w:tc>
          <w:tcPr>
            <w:tcW w:w="2038" w:type="dxa"/>
          </w:tcPr>
          <w:p w:rsidR="00A05C31" w:rsidRPr="00A05C31" w:rsidRDefault="00A05C31">
            <w:pPr>
              <w:pStyle w:val="ConsPlusNormal"/>
              <w:rPr>
                <w:rFonts w:ascii="Times New Roman" w:hAnsi="Times New Roman" w:cs="Times New Roman"/>
                <w:sz w:val="28"/>
                <w:szCs w:val="28"/>
              </w:rPr>
            </w:pPr>
          </w:p>
        </w:tc>
        <w:tc>
          <w:tcPr>
            <w:tcW w:w="2038" w:type="dxa"/>
          </w:tcPr>
          <w:p w:rsidR="00A05C31" w:rsidRPr="00A05C31" w:rsidRDefault="00A05C31">
            <w:pPr>
              <w:pStyle w:val="ConsPlusNormal"/>
              <w:rPr>
                <w:rFonts w:ascii="Times New Roman" w:hAnsi="Times New Roman" w:cs="Times New Roman"/>
                <w:sz w:val="28"/>
                <w:szCs w:val="28"/>
              </w:rPr>
            </w:pPr>
          </w:p>
        </w:tc>
      </w:tr>
    </w:tbl>
    <w:p w:rsidR="00A05C31" w:rsidRPr="00A05C31" w:rsidRDefault="00A05C31">
      <w:pPr>
        <w:pStyle w:val="ConsPlusNormal"/>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A05C31" w:rsidRPr="00A05C31">
        <w:tc>
          <w:tcPr>
            <w:tcW w:w="13575" w:type="dxa"/>
            <w:tcBorders>
              <w:top w:val="nil"/>
              <w:left w:val="nil"/>
              <w:bottom w:val="nil"/>
              <w:right w:val="nil"/>
            </w:tcBorders>
          </w:tcPr>
          <w:p w:rsidR="00A05C31" w:rsidRPr="00A05C31" w:rsidRDefault="00A05C31">
            <w:pPr>
              <w:pStyle w:val="ConsPlusNormal"/>
              <w:jc w:val="center"/>
              <w:outlineLvl w:val="2"/>
              <w:rPr>
                <w:rFonts w:ascii="Times New Roman" w:hAnsi="Times New Roman" w:cs="Times New Roman"/>
                <w:sz w:val="28"/>
                <w:szCs w:val="28"/>
              </w:rPr>
            </w:pPr>
            <w:r w:rsidRPr="00A05C31">
              <w:rPr>
                <w:rFonts w:ascii="Times New Roman" w:hAnsi="Times New Roman" w:cs="Times New Roman"/>
                <w:sz w:val="28"/>
                <w:szCs w:val="28"/>
              </w:rPr>
              <w:t>2. Сведения об операциях с целевыми средствами</w:t>
            </w:r>
          </w:p>
        </w:tc>
      </w:tr>
    </w:tbl>
    <w:p w:rsidR="00A05C31" w:rsidRPr="00A05C31" w:rsidRDefault="00A05C31">
      <w:pPr>
        <w:pStyle w:val="ConsPlusNormal"/>
        <w:ind w:firstLine="540"/>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691"/>
        <w:gridCol w:w="637"/>
        <w:gridCol w:w="720"/>
        <w:gridCol w:w="773"/>
        <w:gridCol w:w="847"/>
        <w:gridCol w:w="511"/>
        <w:gridCol w:w="599"/>
        <w:gridCol w:w="613"/>
        <w:gridCol w:w="615"/>
        <w:gridCol w:w="617"/>
        <w:gridCol w:w="524"/>
        <w:gridCol w:w="588"/>
        <w:gridCol w:w="626"/>
        <w:gridCol w:w="660"/>
        <w:gridCol w:w="615"/>
        <w:gridCol w:w="557"/>
        <w:gridCol w:w="585"/>
        <w:gridCol w:w="635"/>
        <w:gridCol w:w="607"/>
        <w:gridCol w:w="672"/>
      </w:tblGrid>
      <w:tr w:rsidR="00A05C31" w:rsidRPr="00A05C31">
        <w:tc>
          <w:tcPr>
            <w:tcW w:w="907" w:type="dxa"/>
            <w:vMerge w:val="restart"/>
            <w:tcBorders>
              <w:lef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Код источника поступлений целевых средств</w:t>
            </w:r>
          </w:p>
        </w:tc>
        <w:tc>
          <w:tcPr>
            <w:tcW w:w="691"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Код направления расходования целевых средств</w:t>
            </w:r>
          </w:p>
        </w:tc>
        <w:tc>
          <w:tcPr>
            <w:tcW w:w="637"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Уникальный код объекта (код мероприят</w:t>
            </w:r>
            <w:r w:rsidRPr="00A05C31">
              <w:rPr>
                <w:rFonts w:ascii="Times New Roman" w:hAnsi="Times New Roman" w:cs="Times New Roman"/>
                <w:sz w:val="28"/>
                <w:szCs w:val="28"/>
              </w:rPr>
              <w:lastRenderedPageBreak/>
              <w:t>ия по информатизации)</w:t>
            </w:r>
          </w:p>
        </w:tc>
        <w:tc>
          <w:tcPr>
            <w:tcW w:w="720"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lastRenderedPageBreak/>
              <w:t>Аналитический код бюджетного кредита</w:t>
            </w:r>
          </w:p>
        </w:tc>
        <w:tc>
          <w:tcPr>
            <w:tcW w:w="773"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Разрешенный к использованию остаток целе</w:t>
            </w:r>
            <w:r w:rsidRPr="00A05C31">
              <w:rPr>
                <w:rFonts w:ascii="Times New Roman" w:hAnsi="Times New Roman" w:cs="Times New Roman"/>
                <w:sz w:val="28"/>
                <w:szCs w:val="28"/>
              </w:rPr>
              <w:lastRenderedPageBreak/>
              <w:t>вых средств на начало 20__ года</w:t>
            </w:r>
          </w:p>
        </w:tc>
        <w:tc>
          <w:tcPr>
            <w:tcW w:w="847"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lastRenderedPageBreak/>
              <w:t>Суммы возврата дебиторской задолженности прош</w:t>
            </w:r>
            <w:r w:rsidRPr="00A05C31">
              <w:rPr>
                <w:rFonts w:ascii="Times New Roman" w:hAnsi="Times New Roman" w:cs="Times New Roman"/>
                <w:sz w:val="28"/>
                <w:szCs w:val="28"/>
              </w:rPr>
              <w:lastRenderedPageBreak/>
              <w:t>лых лет. разрешенные к использованию</w:t>
            </w:r>
          </w:p>
        </w:tc>
        <w:tc>
          <w:tcPr>
            <w:tcW w:w="5968" w:type="dxa"/>
            <w:gridSpan w:val="10"/>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lastRenderedPageBreak/>
              <w:t>Планируемые</w:t>
            </w:r>
          </w:p>
        </w:tc>
        <w:tc>
          <w:tcPr>
            <w:tcW w:w="1142" w:type="dxa"/>
            <w:gridSpan w:val="2"/>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Фактические</w:t>
            </w:r>
          </w:p>
        </w:tc>
        <w:tc>
          <w:tcPr>
            <w:tcW w:w="635"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Неиспользованный разрешенный оста</w:t>
            </w:r>
            <w:r w:rsidRPr="00A05C31">
              <w:rPr>
                <w:rFonts w:ascii="Times New Roman" w:hAnsi="Times New Roman" w:cs="Times New Roman"/>
                <w:sz w:val="28"/>
                <w:szCs w:val="28"/>
              </w:rPr>
              <w:lastRenderedPageBreak/>
              <w:t>ток поступлений</w:t>
            </w:r>
          </w:p>
        </w:tc>
        <w:tc>
          <w:tcPr>
            <w:tcW w:w="607"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lastRenderedPageBreak/>
              <w:t>Неиспользованный разрешенный ост</w:t>
            </w:r>
            <w:r w:rsidRPr="00A05C31">
              <w:rPr>
                <w:rFonts w:ascii="Times New Roman" w:hAnsi="Times New Roman" w:cs="Times New Roman"/>
                <w:sz w:val="28"/>
                <w:szCs w:val="28"/>
              </w:rPr>
              <w:lastRenderedPageBreak/>
              <w:t>аток выплат</w:t>
            </w:r>
          </w:p>
        </w:tc>
        <w:tc>
          <w:tcPr>
            <w:tcW w:w="672" w:type="dxa"/>
            <w:vMerge w:val="restart"/>
            <w:tcBorders>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lastRenderedPageBreak/>
              <w:t>Примечание</w:t>
            </w:r>
          </w:p>
        </w:tc>
      </w:tr>
      <w:tr w:rsidR="00A05C31" w:rsidRPr="00A05C31">
        <w:tc>
          <w:tcPr>
            <w:tcW w:w="907" w:type="dxa"/>
            <w:vMerge/>
            <w:tcBorders>
              <w:left w:val="nil"/>
            </w:tcBorders>
          </w:tcPr>
          <w:p w:rsidR="00A05C31" w:rsidRPr="00A05C31" w:rsidRDefault="00A05C31">
            <w:pPr>
              <w:pStyle w:val="ConsPlusNormal"/>
              <w:rPr>
                <w:rFonts w:ascii="Times New Roman" w:hAnsi="Times New Roman" w:cs="Times New Roman"/>
                <w:sz w:val="28"/>
                <w:szCs w:val="28"/>
              </w:rPr>
            </w:pPr>
          </w:p>
        </w:tc>
        <w:tc>
          <w:tcPr>
            <w:tcW w:w="691" w:type="dxa"/>
            <w:vMerge/>
          </w:tcPr>
          <w:p w:rsidR="00A05C31" w:rsidRPr="00A05C31" w:rsidRDefault="00A05C31">
            <w:pPr>
              <w:pStyle w:val="ConsPlusNormal"/>
              <w:rPr>
                <w:rFonts w:ascii="Times New Roman" w:hAnsi="Times New Roman" w:cs="Times New Roman"/>
                <w:sz w:val="28"/>
                <w:szCs w:val="28"/>
              </w:rPr>
            </w:pPr>
          </w:p>
        </w:tc>
        <w:tc>
          <w:tcPr>
            <w:tcW w:w="637" w:type="dxa"/>
            <w:vMerge/>
          </w:tcPr>
          <w:p w:rsidR="00A05C31" w:rsidRPr="00A05C31" w:rsidRDefault="00A05C31">
            <w:pPr>
              <w:pStyle w:val="ConsPlusNormal"/>
              <w:rPr>
                <w:rFonts w:ascii="Times New Roman" w:hAnsi="Times New Roman" w:cs="Times New Roman"/>
                <w:sz w:val="28"/>
                <w:szCs w:val="28"/>
              </w:rPr>
            </w:pPr>
          </w:p>
        </w:tc>
        <w:tc>
          <w:tcPr>
            <w:tcW w:w="720" w:type="dxa"/>
            <w:vMerge/>
          </w:tcPr>
          <w:p w:rsidR="00A05C31" w:rsidRPr="00A05C31" w:rsidRDefault="00A05C31">
            <w:pPr>
              <w:pStyle w:val="ConsPlusNormal"/>
              <w:rPr>
                <w:rFonts w:ascii="Times New Roman" w:hAnsi="Times New Roman" w:cs="Times New Roman"/>
                <w:sz w:val="28"/>
                <w:szCs w:val="28"/>
              </w:rPr>
            </w:pPr>
          </w:p>
        </w:tc>
        <w:tc>
          <w:tcPr>
            <w:tcW w:w="773" w:type="dxa"/>
            <w:vMerge/>
          </w:tcPr>
          <w:p w:rsidR="00A05C31" w:rsidRPr="00A05C31" w:rsidRDefault="00A05C31">
            <w:pPr>
              <w:pStyle w:val="ConsPlusNormal"/>
              <w:rPr>
                <w:rFonts w:ascii="Times New Roman" w:hAnsi="Times New Roman" w:cs="Times New Roman"/>
                <w:sz w:val="28"/>
                <w:szCs w:val="28"/>
              </w:rPr>
            </w:pPr>
          </w:p>
        </w:tc>
        <w:tc>
          <w:tcPr>
            <w:tcW w:w="847" w:type="dxa"/>
            <w:vMerge/>
          </w:tcPr>
          <w:p w:rsidR="00A05C31" w:rsidRPr="00A05C31" w:rsidRDefault="00A05C31">
            <w:pPr>
              <w:pStyle w:val="ConsPlusNormal"/>
              <w:rPr>
                <w:rFonts w:ascii="Times New Roman" w:hAnsi="Times New Roman" w:cs="Times New Roman"/>
                <w:sz w:val="28"/>
                <w:szCs w:val="28"/>
              </w:rPr>
            </w:pPr>
          </w:p>
        </w:tc>
        <w:tc>
          <w:tcPr>
            <w:tcW w:w="2955" w:type="dxa"/>
            <w:gridSpan w:val="5"/>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поступления</w:t>
            </w:r>
          </w:p>
        </w:tc>
        <w:tc>
          <w:tcPr>
            <w:tcW w:w="3013" w:type="dxa"/>
            <w:gridSpan w:val="5"/>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выплаты</w:t>
            </w:r>
          </w:p>
        </w:tc>
        <w:tc>
          <w:tcPr>
            <w:tcW w:w="557"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поступления</w:t>
            </w:r>
          </w:p>
        </w:tc>
        <w:tc>
          <w:tcPr>
            <w:tcW w:w="585"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выплаты</w:t>
            </w:r>
          </w:p>
        </w:tc>
        <w:tc>
          <w:tcPr>
            <w:tcW w:w="635" w:type="dxa"/>
            <w:vMerge/>
          </w:tcPr>
          <w:p w:rsidR="00A05C31" w:rsidRPr="00A05C31" w:rsidRDefault="00A05C31">
            <w:pPr>
              <w:pStyle w:val="ConsPlusNormal"/>
              <w:rPr>
                <w:rFonts w:ascii="Times New Roman" w:hAnsi="Times New Roman" w:cs="Times New Roman"/>
                <w:sz w:val="28"/>
                <w:szCs w:val="28"/>
              </w:rPr>
            </w:pPr>
          </w:p>
        </w:tc>
        <w:tc>
          <w:tcPr>
            <w:tcW w:w="607" w:type="dxa"/>
            <w:vMerge/>
          </w:tcPr>
          <w:p w:rsidR="00A05C31" w:rsidRPr="00A05C31" w:rsidRDefault="00A05C31">
            <w:pPr>
              <w:pStyle w:val="ConsPlusNormal"/>
              <w:rPr>
                <w:rFonts w:ascii="Times New Roman" w:hAnsi="Times New Roman" w:cs="Times New Roman"/>
                <w:sz w:val="28"/>
                <w:szCs w:val="28"/>
              </w:rPr>
            </w:pPr>
          </w:p>
        </w:tc>
        <w:tc>
          <w:tcPr>
            <w:tcW w:w="672" w:type="dxa"/>
            <w:vMerge/>
            <w:tcBorders>
              <w:right w:val="nil"/>
            </w:tcBorders>
          </w:tcPr>
          <w:p w:rsidR="00A05C31" w:rsidRPr="00A05C31" w:rsidRDefault="00A05C31">
            <w:pPr>
              <w:pStyle w:val="ConsPlusNormal"/>
              <w:rPr>
                <w:rFonts w:ascii="Times New Roman" w:hAnsi="Times New Roman" w:cs="Times New Roman"/>
                <w:sz w:val="28"/>
                <w:szCs w:val="28"/>
              </w:rPr>
            </w:pPr>
          </w:p>
        </w:tc>
      </w:tr>
      <w:tr w:rsidR="00A05C31" w:rsidRPr="00A05C31">
        <w:tc>
          <w:tcPr>
            <w:tcW w:w="907" w:type="dxa"/>
            <w:vMerge/>
            <w:tcBorders>
              <w:left w:val="nil"/>
            </w:tcBorders>
          </w:tcPr>
          <w:p w:rsidR="00A05C31" w:rsidRPr="00A05C31" w:rsidRDefault="00A05C31">
            <w:pPr>
              <w:pStyle w:val="ConsPlusNormal"/>
              <w:rPr>
                <w:rFonts w:ascii="Times New Roman" w:hAnsi="Times New Roman" w:cs="Times New Roman"/>
                <w:sz w:val="28"/>
                <w:szCs w:val="28"/>
              </w:rPr>
            </w:pPr>
          </w:p>
        </w:tc>
        <w:tc>
          <w:tcPr>
            <w:tcW w:w="691" w:type="dxa"/>
            <w:vMerge/>
          </w:tcPr>
          <w:p w:rsidR="00A05C31" w:rsidRPr="00A05C31" w:rsidRDefault="00A05C31">
            <w:pPr>
              <w:pStyle w:val="ConsPlusNormal"/>
              <w:rPr>
                <w:rFonts w:ascii="Times New Roman" w:hAnsi="Times New Roman" w:cs="Times New Roman"/>
                <w:sz w:val="28"/>
                <w:szCs w:val="28"/>
              </w:rPr>
            </w:pPr>
          </w:p>
        </w:tc>
        <w:tc>
          <w:tcPr>
            <w:tcW w:w="637" w:type="dxa"/>
            <w:vMerge/>
          </w:tcPr>
          <w:p w:rsidR="00A05C31" w:rsidRPr="00A05C31" w:rsidRDefault="00A05C31">
            <w:pPr>
              <w:pStyle w:val="ConsPlusNormal"/>
              <w:rPr>
                <w:rFonts w:ascii="Times New Roman" w:hAnsi="Times New Roman" w:cs="Times New Roman"/>
                <w:sz w:val="28"/>
                <w:szCs w:val="28"/>
              </w:rPr>
            </w:pPr>
          </w:p>
        </w:tc>
        <w:tc>
          <w:tcPr>
            <w:tcW w:w="720" w:type="dxa"/>
            <w:vMerge/>
          </w:tcPr>
          <w:p w:rsidR="00A05C31" w:rsidRPr="00A05C31" w:rsidRDefault="00A05C31">
            <w:pPr>
              <w:pStyle w:val="ConsPlusNormal"/>
              <w:rPr>
                <w:rFonts w:ascii="Times New Roman" w:hAnsi="Times New Roman" w:cs="Times New Roman"/>
                <w:sz w:val="28"/>
                <w:szCs w:val="28"/>
              </w:rPr>
            </w:pPr>
          </w:p>
        </w:tc>
        <w:tc>
          <w:tcPr>
            <w:tcW w:w="773" w:type="dxa"/>
            <w:vMerge/>
          </w:tcPr>
          <w:p w:rsidR="00A05C31" w:rsidRPr="00A05C31" w:rsidRDefault="00A05C31">
            <w:pPr>
              <w:pStyle w:val="ConsPlusNormal"/>
              <w:rPr>
                <w:rFonts w:ascii="Times New Roman" w:hAnsi="Times New Roman" w:cs="Times New Roman"/>
                <w:sz w:val="28"/>
                <w:szCs w:val="28"/>
              </w:rPr>
            </w:pPr>
          </w:p>
        </w:tc>
        <w:tc>
          <w:tcPr>
            <w:tcW w:w="847" w:type="dxa"/>
            <w:vMerge/>
          </w:tcPr>
          <w:p w:rsidR="00A05C31" w:rsidRPr="00A05C31" w:rsidRDefault="00A05C31">
            <w:pPr>
              <w:pStyle w:val="ConsPlusNormal"/>
              <w:rPr>
                <w:rFonts w:ascii="Times New Roman" w:hAnsi="Times New Roman" w:cs="Times New Roman"/>
                <w:sz w:val="28"/>
                <w:szCs w:val="28"/>
              </w:rPr>
            </w:pPr>
          </w:p>
        </w:tc>
        <w:tc>
          <w:tcPr>
            <w:tcW w:w="511"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Всего</w:t>
            </w:r>
          </w:p>
        </w:tc>
        <w:tc>
          <w:tcPr>
            <w:tcW w:w="2444" w:type="dxa"/>
            <w:gridSpan w:val="4"/>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в том числе</w:t>
            </w:r>
          </w:p>
        </w:tc>
        <w:tc>
          <w:tcPr>
            <w:tcW w:w="524"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Всего</w:t>
            </w:r>
          </w:p>
        </w:tc>
        <w:tc>
          <w:tcPr>
            <w:tcW w:w="2489" w:type="dxa"/>
            <w:gridSpan w:val="4"/>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в том числе</w:t>
            </w:r>
          </w:p>
        </w:tc>
        <w:tc>
          <w:tcPr>
            <w:tcW w:w="557" w:type="dxa"/>
            <w:vMerge/>
          </w:tcPr>
          <w:p w:rsidR="00A05C31" w:rsidRPr="00A05C31" w:rsidRDefault="00A05C31">
            <w:pPr>
              <w:pStyle w:val="ConsPlusNormal"/>
              <w:rPr>
                <w:rFonts w:ascii="Times New Roman" w:hAnsi="Times New Roman" w:cs="Times New Roman"/>
                <w:sz w:val="28"/>
                <w:szCs w:val="28"/>
              </w:rPr>
            </w:pPr>
          </w:p>
        </w:tc>
        <w:tc>
          <w:tcPr>
            <w:tcW w:w="585" w:type="dxa"/>
            <w:vMerge/>
          </w:tcPr>
          <w:p w:rsidR="00A05C31" w:rsidRPr="00A05C31" w:rsidRDefault="00A05C31">
            <w:pPr>
              <w:pStyle w:val="ConsPlusNormal"/>
              <w:rPr>
                <w:rFonts w:ascii="Times New Roman" w:hAnsi="Times New Roman" w:cs="Times New Roman"/>
                <w:sz w:val="28"/>
                <w:szCs w:val="28"/>
              </w:rPr>
            </w:pPr>
          </w:p>
        </w:tc>
        <w:tc>
          <w:tcPr>
            <w:tcW w:w="635" w:type="dxa"/>
            <w:vMerge/>
          </w:tcPr>
          <w:p w:rsidR="00A05C31" w:rsidRPr="00A05C31" w:rsidRDefault="00A05C31">
            <w:pPr>
              <w:pStyle w:val="ConsPlusNormal"/>
              <w:rPr>
                <w:rFonts w:ascii="Times New Roman" w:hAnsi="Times New Roman" w:cs="Times New Roman"/>
                <w:sz w:val="28"/>
                <w:szCs w:val="28"/>
              </w:rPr>
            </w:pPr>
          </w:p>
        </w:tc>
        <w:tc>
          <w:tcPr>
            <w:tcW w:w="607" w:type="dxa"/>
            <w:vMerge/>
          </w:tcPr>
          <w:p w:rsidR="00A05C31" w:rsidRPr="00A05C31" w:rsidRDefault="00A05C31">
            <w:pPr>
              <w:pStyle w:val="ConsPlusNormal"/>
              <w:rPr>
                <w:rFonts w:ascii="Times New Roman" w:hAnsi="Times New Roman" w:cs="Times New Roman"/>
                <w:sz w:val="28"/>
                <w:szCs w:val="28"/>
              </w:rPr>
            </w:pPr>
          </w:p>
        </w:tc>
        <w:tc>
          <w:tcPr>
            <w:tcW w:w="672" w:type="dxa"/>
            <w:vMerge/>
            <w:tcBorders>
              <w:right w:val="nil"/>
            </w:tcBorders>
          </w:tcPr>
          <w:p w:rsidR="00A05C31" w:rsidRPr="00A05C31" w:rsidRDefault="00A05C31">
            <w:pPr>
              <w:pStyle w:val="ConsPlusNormal"/>
              <w:rPr>
                <w:rFonts w:ascii="Times New Roman" w:hAnsi="Times New Roman" w:cs="Times New Roman"/>
                <w:sz w:val="28"/>
                <w:szCs w:val="28"/>
              </w:rPr>
            </w:pPr>
          </w:p>
        </w:tc>
      </w:tr>
      <w:tr w:rsidR="00A05C31" w:rsidRPr="00A05C31">
        <w:tc>
          <w:tcPr>
            <w:tcW w:w="907" w:type="dxa"/>
            <w:vMerge/>
            <w:tcBorders>
              <w:left w:val="nil"/>
            </w:tcBorders>
          </w:tcPr>
          <w:p w:rsidR="00A05C31" w:rsidRPr="00A05C31" w:rsidRDefault="00A05C31">
            <w:pPr>
              <w:pStyle w:val="ConsPlusNormal"/>
              <w:rPr>
                <w:rFonts w:ascii="Times New Roman" w:hAnsi="Times New Roman" w:cs="Times New Roman"/>
                <w:sz w:val="28"/>
                <w:szCs w:val="28"/>
              </w:rPr>
            </w:pPr>
          </w:p>
        </w:tc>
        <w:tc>
          <w:tcPr>
            <w:tcW w:w="691" w:type="dxa"/>
            <w:vMerge/>
          </w:tcPr>
          <w:p w:rsidR="00A05C31" w:rsidRPr="00A05C31" w:rsidRDefault="00A05C31">
            <w:pPr>
              <w:pStyle w:val="ConsPlusNormal"/>
              <w:rPr>
                <w:rFonts w:ascii="Times New Roman" w:hAnsi="Times New Roman" w:cs="Times New Roman"/>
                <w:sz w:val="28"/>
                <w:szCs w:val="28"/>
              </w:rPr>
            </w:pPr>
          </w:p>
        </w:tc>
        <w:tc>
          <w:tcPr>
            <w:tcW w:w="637" w:type="dxa"/>
            <w:vMerge/>
          </w:tcPr>
          <w:p w:rsidR="00A05C31" w:rsidRPr="00A05C31" w:rsidRDefault="00A05C31">
            <w:pPr>
              <w:pStyle w:val="ConsPlusNormal"/>
              <w:rPr>
                <w:rFonts w:ascii="Times New Roman" w:hAnsi="Times New Roman" w:cs="Times New Roman"/>
                <w:sz w:val="28"/>
                <w:szCs w:val="28"/>
              </w:rPr>
            </w:pPr>
          </w:p>
        </w:tc>
        <w:tc>
          <w:tcPr>
            <w:tcW w:w="720" w:type="dxa"/>
            <w:vMerge/>
          </w:tcPr>
          <w:p w:rsidR="00A05C31" w:rsidRPr="00A05C31" w:rsidRDefault="00A05C31">
            <w:pPr>
              <w:pStyle w:val="ConsPlusNormal"/>
              <w:rPr>
                <w:rFonts w:ascii="Times New Roman" w:hAnsi="Times New Roman" w:cs="Times New Roman"/>
                <w:sz w:val="28"/>
                <w:szCs w:val="28"/>
              </w:rPr>
            </w:pPr>
          </w:p>
        </w:tc>
        <w:tc>
          <w:tcPr>
            <w:tcW w:w="773" w:type="dxa"/>
            <w:vMerge/>
          </w:tcPr>
          <w:p w:rsidR="00A05C31" w:rsidRPr="00A05C31" w:rsidRDefault="00A05C31">
            <w:pPr>
              <w:pStyle w:val="ConsPlusNormal"/>
              <w:rPr>
                <w:rFonts w:ascii="Times New Roman" w:hAnsi="Times New Roman" w:cs="Times New Roman"/>
                <w:sz w:val="28"/>
                <w:szCs w:val="28"/>
              </w:rPr>
            </w:pPr>
          </w:p>
        </w:tc>
        <w:tc>
          <w:tcPr>
            <w:tcW w:w="847" w:type="dxa"/>
            <w:vMerge/>
          </w:tcPr>
          <w:p w:rsidR="00A05C31" w:rsidRPr="00A05C31" w:rsidRDefault="00A05C31">
            <w:pPr>
              <w:pStyle w:val="ConsPlusNormal"/>
              <w:rPr>
                <w:rFonts w:ascii="Times New Roman" w:hAnsi="Times New Roman" w:cs="Times New Roman"/>
                <w:sz w:val="28"/>
                <w:szCs w:val="28"/>
              </w:rPr>
            </w:pPr>
          </w:p>
        </w:tc>
        <w:tc>
          <w:tcPr>
            <w:tcW w:w="511" w:type="dxa"/>
            <w:vMerge/>
          </w:tcPr>
          <w:p w:rsidR="00A05C31" w:rsidRPr="00A05C31" w:rsidRDefault="00A05C31">
            <w:pPr>
              <w:pStyle w:val="ConsPlusNormal"/>
              <w:rPr>
                <w:rFonts w:ascii="Times New Roman" w:hAnsi="Times New Roman" w:cs="Times New Roman"/>
                <w:sz w:val="28"/>
                <w:szCs w:val="28"/>
              </w:rPr>
            </w:pPr>
          </w:p>
        </w:tc>
        <w:tc>
          <w:tcPr>
            <w:tcW w:w="599"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Текущий финан</w:t>
            </w:r>
            <w:r w:rsidRPr="00A05C31">
              <w:rPr>
                <w:rFonts w:ascii="Times New Roman" w:hAnsi="Times New Roman" w:cs="Times New Roman"/>
                <w:sz w:val="28"/>
                <w:szCs w:val="28"/>
              </w:rPr>
              <w:lastRenderedPageBreak/>
              <w:t>совый год</w:t>
            </w:r>
          </w:p>
        </w:tc>
        <w:tc>
          <w:tcPr>
            <w:tcW w:w="613"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lastRenderedPageBreak/>
              <w:t>Первый год планов</w:t>
            </w:r>
            <w:r w:rsidRPr="00A05C31">
              <w:rPr>
                <w:rFonts w:ascii="Times New Roman" w:hAnsi="Times New Roman" w:cs="Times New Roman"/>
                <w:sz w:val="28"/>
                <w:szCs w:val="28"/>
              </w:rPr>
              <w:lastRenderedPageBreak/>
              <w:t>ого периода</w:t>
            </w:r>
          </w:p>
        </w:tc>
        <w:tc>
          <w:tcPr>
            <w:tcW w:w="615"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lastRenderedPageBreak/>
              <w:t>Второй год планов</w:t>
            </w:r>
            <w:r w:rsidRPr="00A05C31">
              <w:rPr>
                <w:rFonts w:ascii="Times New Roman" w:hAnsi="Times New Roman" w:cs="Times New Roman"/>
                <w:sz w:val="28"/>
                <w:szCs w:val="28"/>
              </w:rPr>
              <w:lastRenderedPageBreak/>
              <w:t>ого периода</w:t>
            </w:r>
          </w:p>
        </w:tc>
        <w:tc>
          <w:tcPr>
            <w:tcW w:w="617"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lastRenderedPageBreak/>
              <w:t>Последующие год</w:t>
            </w:r>
            <w:r w:rsidRPr="00A05C31">
              <w:rPr>
                <w:rFonts w:ascii="Times New Roman" w:hAnsi="Times New Roman" w:cs="Times New Roman"/>
                <w:sz w:val="28"/>
                <w:szCs w:val="28"/>
              </w:rPr>
              <w:lastRenderedPageBreak/>
              <w:t>ы</w:t>
            </w:r>
          </w:p>
        </w:tc>
        <w:tc>
          <w:tcPr>
            <w:tcW w:w="524" w:type="dxa"/>
            <w:vMerge/>
          </w:tcPr>
          <w:p w:rsidR="00A05C31" w:rsidRPr="00A05C31" w:rsidRDefault="00A05C31">
            <w:pPr>
              <w:pStyle w:val="ConsPlusNormal"/>
              <w:rPr>
                <w:rFonts w:ascii="Times New Roman" w:hAnsi="Times New Roman" w:cs="Times New Roman"/>
                <w:sz w:val="28"/>
                <w:szCs w:val="28"/>
              </w:rPr>
            </w:pPr>
          </w:p>
        </w:tc>
        <w:tc>
          <w:tcPr>
            <w:tcW w:w="588"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Текущий финан</w:t>
            </w:r>
            <w:r w:rsidRPr="00A05C31">
              <w:rPr>
                <w:rFonts w:ascii="Times New Roman" w:hAnsi="Times New Roman" w:cs="Times New Roman"/>
                <w:sz w:val="28"/>
                <w:szCs w:val="28"/>
              </w:rPr>
              <w:lastRenderedPageBreak/>
              <w:t>совый год</w:t>
            </w:r>
          </w:p>
        </w:tc>
        <w:tc>
          <w:tcPr>
            <w:tcW w:w="626"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lastRenderedPageBreak/>
              <w:t>Первый год планов</w:t>
            </w:r>
            <w:r w:rsidRPr="00A05C31">
              <w:rPr>
                <w:rFonts w:ascii="Times New Roman" w:hAnsi="Times New Roman" w:cs="Times New Roman"/>
                <w:sz w:val="28"/>
                <w:szCs w:val="28"/>
              </w:rPr>
              <w:lastRenderedPageBreak/>
              <w:t>ого периода</w:t>
            </w:r>
          </w:p>
        </w:tc>
        <w:tc>
          <w:tcPr>
            <w:tcW w:w="660"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lastRenderedPageBreak/>
              <w:t>Второй год планов</w:t>
            </w:r>
            <w:r w:rsidRPr="00A05C31">
              <w:rPr>
                <w:rFonts w:ascii="Times New Roman" w:hAnsi="Times New Roman" w:cs="Times New Roman"/>
                <w:sz w:val="28"/>
                <w:szCs w:val="28"/>
              </w:rPr>
              <w:lastRenderedPageBreak/>
              <w:t>ого периода</w:t>
            </w:r>
          </w:p>
        </w:tc>
        <w:tc>
          <w:tcPr>
            <w:tcW w:w="615"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lastRenderedPageBreak/>
              <w:t>Последующие год</w:t>
            </w:r>
            <w:r w:rsidRPr="00A05C31">
              <w:rPr>
                <w:rFonts w:ascii="Times New Roman" w:hAnsi="Times New Roman" w:cs="Times New Roman"/>
                <w:sz w:val="28"/>
                <w:szCs w:val="28"/>
              </w:rPr>
              <w:lastRenderedPageBreak/>
              <w:t>ы</w:t>
            </w:r>
          </w:p>
        </w:tc>
        <w:tc>
          <w:tcPr>
            <w:tcW w:w="557" w:type="dxa"/>
            <w:vMerge/>
          </w:tcPr>
          <w:p w:rsidR="00A05C31" w:rsidRPr="00A05C31" w:rsidRDefault="00A05C31">
            <w:pPr>
              <w:pStyle w:val="ConsPlusNormal"/>
              <w:rPr>
                <w:rFonts w:ascii="Times New Roman" w:hAnsi="Times New Roman" w:cs="Times New Roman"/>
                <w:sz w:val="28"/>
                <w:szCs w:val="28"/>
              </w:rPr>
            </w:pPr>
          </w:p>
        </w:tc>
        <w:tc>
          <w:tcPr>
            <w:tcW w:w="585" w:type="dxa"/>
            <w:vMerge/>
          </w:tcPr>
          <w:p w:rsidR="00A05C31" w:rsidRPr="00A05C31" w:rsidRDefault="00A05C31">
            <w:pPr>
              <w:pStyle w:val="ConsPlusNormal"/>
              <w:rPr>
                <w:rFonts w:ascii="Times New Roman" w:hAnsi="Times New Roman" w:cs="Times New Roman"/>
                <w:sz w:val="28"/>
                <w:szCs w:val="28"/>
              </w:rPr>
            </w:pPr>
          </w:p>
        </w:tc>
        <w:tc>
          <w:tcPr>
            <w:tcW w:w="635" w:type="dxa"/>
            <w:vMerge/>
          </w:tcPr>
          <w:p w:rsidR="00A05C31" w:rsidRPr="00A05C31" w:rsidRDefault="00A05C31">
            <w:pPr>
              <w:pStyle w:val="ConsPlusNormal"/>
              <w:rPr>
                <w:rFonts w:ascii="Times New Roman" w:hAnsi="Times New Roman" w:cs="Times New Roman"/>
                <w:sz w:val="28"/>
                <w:szCs w:val="28"/>
              </w:rPr>
            </w:pPr>
          </w:p>
        </w:tc>
        <w:tc>
          <w:tcPr>
            <w:tcW w:w="607" w:type="dxa"/>
            <w:vMerge/>
          </w:tcPr>
          <w:p w:rsidR="00A05C31" w:rsidRPr="00A05C31" w:rsidRDefault="00A05C31">
            <w:pPr>
              <w:pStyle w:val="ConsPlusNormal"/>
              <w:rPr>
                <w:rFonts w:ascii="Times New Roman" w:hAnsi="Times New Roman" w:cs="Times New Roman"/>
                <w:sz w:val="28"/>
                <w:szCs w:val="28"/>
              </w:rPr>
            </w:pPr>
          </w:p>
        </w:tc>
        <w:tc>
          <w:tcPr>
            <w:tcW w:w="672" w:type="dxa"/>
            <w:vMerge/>
            <w:tcBorders>
              <w:right w:val="nil"/>
            </w:tcBorders>
          </w:tcPr>
          <w:p w:rsidR="00A05C31" w:rsidRPr="00A05C31" w:rsidRDefault="00A05C31">
            <w:pPr>
              <w:pStyle w:val="ConsPlusNormal"/>
              <w:rPr>
                <w:rFonts w:ascii="Times New Roman" w:hAnsi="Times New Roman" w:cs="Times New Roman"/>
                <w:sz w:val="28"/>
                <w:szCs w:val="28"/>
              </w:rPr>
            </w:pPr>
          </w:p>
        </w:tc>
      </w:tr>
      <w:tr w:rsidR="00A05C31" w:rsidRPr="00A05C31">
        <w:tc>
          <w:tcPr>
            <w:tcW w:w="907" w:type="dxa"/>
            <w:tcBorders>
              <w:lef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1</w:t>
            </w:r>
          </w:p>
        </w:tc>
        <w:tc>
          <w:tcPr>
            <w:tcW w:w="691"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2</w:t>
            </w:r>
          </w:p>
        </w:tc>
        <w:tc>
          <w:tcPr>
            <w:tcW w:w="637"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3</w:t>
            </w:r>
          </w:p>
        </w:tc>
        <w:tc>
          <w:tcPr>
            <w:tcW w:w="720"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4</w:t>
            </w:r>
          </w:p>
        </w:tc>
        <w:tc>
          <w:tcPr>
            <w:tcW w:w="773"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5</w:t>
            </w:r>
          </w:p>
        </w:tc>
        <w:tc>
          <w:tcPr>
            <w:tcW w:w="847"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6</w:t>
            </w:r>
          </w:p>
        </w:tc>
        <w:tc>
          <w:tcPr>
            <w:tcW w:w="511"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7</w:t>
            </w:r>
          </w:p>
        </w:tc>
        <w:tc>
          <w:tcPr>
            <w:tcW w:w="599"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8</w:t>
            </w:r>
          </w:p>
        </w:tc>
        <w:tc>
          <w:tcPr>
            <w:tcW w:w="613"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9</w:t>
            </w:r>
          </w:p>
        </w:tc>
        <w:tc>
          <w:tcPr>
            <w:tcW w:w="615"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10</w:t>
            </w:r>
          </w:p>
        </w:tc>
        <w:tc>
          <w:tcPr>
            <w:tcW w:w="617"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11</w:t>
            </w:r>
          </w:p>
        </w:tc>
        <w:tc>
          <w:tcPr>
            <w:tcW w:w="524"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12</w:t>
            </w:r>
          </w:p>
        </w:tc>
        <w:tc>
          <w:tcPr>
            <w:tcW w:w="588"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13</w:t>
            </w:r>
          </w:p>
        </w:tc>
        <w:tc>
          <w:tcPr>
            <w:tcW w:w="626"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14</w:t>
            </w:r>
          </w:p>
        </w:tc>
        <w:tc>
          <w:tcPr>
            <w:tcW w:w="660"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15</w:t>
            </w:r>
          </w:p>
        </w:tc>
        <w:tc>
          <w:tcPr>
            <w:tcW w:w="615"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16</w:t>
            </w:r>
          </w:p>
        </w:tc>
        <w:tc>
          <w:tcPr>
            <w:tcW w:w="557"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17</w:t>
            </w:r>
          </w:p>
        </w:tc>
        <w:tc>
          <w:tcPr>
            <w:tcW w:w="585"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18</w:t>
            </w:r>
          </w:p>
        </w:tc>
        <w:tc>
          <w:tcPr>
            <w:tcW w:w="635"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19</w:t>
            </w:r>
          </w:p>
        </w:tc>
        <w:tc>
          <w:tcPr>
            <w:tcW w:w="607"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20</w:t>
            </w:r>
          </w:p>
        </w:tc>
        <w:tc>
          <w:tcPr>
            <w:tcW w:w="672" w:type="dxa"/>
            <w:tcBorders>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21</w:t>
            </w:r>
          </w:p>
        </w:tc>
      </w:tr>
      <w:tr w:rsidR="00A05C31" w:rsidRPr="00A05C31">
        <w:tblPrEx>
          <w:tblBorders>
            <w:left w:val="single" w:sz="4" w:space="0" w:color="auto"/>
          </w:tblBorders>
        </w:tblPrEx>
        <w:tc>
          <w:tcPr>
            <w:tcW w:w="907" w:type="dxa"/>
          </w:tcPr>
          <w:p w:rsidR="00A05C31" w:rsidRPr="00A05C31" w:rsidRDefault="00A05C31">
            <w:pPr>
              <w:pStyle w:val="ConsPlusNormal"/>
              <w:rPr>
                <w:rFonts w:ascii="Times New Roman" w:hAnsi="Times New Roman" w:cs="Times New Roman"/>
                <w:sz w:val="28"/>
                <w:szCs w:val="28"/>
              </w:rPr>
            </w:pPr>
          </w:p>
        </w:tc>
        <w:tc>
          <w:tcPr>
            <w:tcW w:w="691" w:type="dxa"/>
          </w:tcPr>
          <w:p w:rsidR="00A05C31" w:rsidRPr="00A05C31" w:rsidRDefault="00A05C31">
            <w:pPr>
              <w:pStyle w:val="ConsPlusNormal"/>
              <w:rPr>
                <w:rFonts w:ascii="Times New Roman" w:hAnsi="Times New Roman" w:cs="Times New Roman"/>
                <w:sz w:val="28"/>
                <w:szCs w:val="28"/>
              </w:rPr>
            </w:pPr>
          </w:p>
        </w:tc>
        <w:tc>
          <w:tcPr>
            <w:tcW w:w="637" w:type="dxa"/>
          </w:tcPr>
          <w:p w:rsidR="00A05C31" w:rsidRPr="00A05C31" w:rsidRDefault="00A05C31">
            <w:pPr>
              <w:pStyle w:val="ConsPlusNormal"/>
              <w:rPr>
                <w:rFonts w:ascii="Times New Roman" w:hAnsi="Times New Roman" w:cs="Times New Roman"/>
                <w:sz w:val="28"/>
                <w:szCs w:val="28"/>
              </w:rPr>
            </w:pPr>
          </w:p>
        </w:tc>
        <w:tc>
          <w:tcPr>
            <w:tcW w:w="720" w:type="dxa"/>
          </w:tcPr>
          <w:p w:rsidR="00A05C31" w:rsidRPr="00A05C31" w:rsidRDefault="00A05C31">
            <w:pPr>
              <w:pStyle w:val="ConsPlusNormal"/>
              <w:rPr>
                <w:rFonts w:ascii="Times New Roman" w:hAnsi="Times New Roman" w:cs="Times New Roman"/>
                <w:sz w:val="28"/>
                <w:szCs w:val="28"/>
              </w:rPr>
            </w:pPr>
          </w:p>
        </w:tc>
        <w:tc>
          <w:tcPr>
            <w:tcW w:w="773" w:type="dxa"/>
          </w:tcPr>
          <w:p w:rsidR="00A05C31" w:rsidRPr="00A05C31" w:rsidRDefault="00A05C31">
            <w:pPr>
              <w:pStyle w:val="ConsPlusNormal"/>
              <w:rPr>
                <w:rFonts w:ascii="Times New Roman" w:hAnsi="Times New Roman" w:cs="Times New Roman"/>
                <w:sz w:val="28"/>
                <w:szCs w:val="28"/>
              </w:rPr>
            </w:pPr>
          </w:p>
        </w:tc>
        <w:tc>
          <w:tcPr>
            <w:tcW w:w="847" w:type="dxa"/>
          </w:tcPr>
          <w:p w:rsidR="00A05C31" w:rsidRPr="00A05C31" w:rsidRDefault="00A05C31">
            <w:pPr>
              <w:pStyle w:val="ConsPlusNormal"/>
              <w:rPr>
                <w:rFonts w:ascii="Times New Roman" w:hAnsi="Times New Roman" w:cs="Times New Roman"/>
                <w:sz w:val="28"/>
                <w:szCs w:val="28"/>
              </w:rPr>
            </w:pPr>
          </w:p>
        </w:tc>
        <w:tc>
          <w:tcPr>
            <w:tcW w:w="511" w:type="dxa"/>
          </w:tcPr>
          <w:p w:rsidR="00A05C31" w:rsidRPr="00A05C31" w:rsidRDefault="00A05C31">
            <w:pPr>
              <w:pStyle w:val="ConsPlusNormal"/>
              <w:rPr>
                <w:rFonts w:ascii="Times New Roman" w:hAnsi="Times New Roman" w:cs="Times New Roman"/>
                <w:sz w:val="28"/>
                <w:szCs w:val="28"/>
              </w:rPr>
            </w:pPr>
          </w:p>
        </w:tc>
        <w:tc>
          <w:tcPr>
            <w:tcW w:w="599" w:type="dxa"/>
          </w:tcPr>
          <w:p w:rsidR="00A05C31" w:rsidRPr="00A05C31" w:rsidRDefault="00A05C31">
            <w:pPr>
              <w:pStyle w:val="ConsPlusNormal"/>
              <w:rPr>
                <w:rFonts w:ascii="Times New Roman" w:hAnsi="Times New Roman" w:cs="Times New Roman"/>
                <w:sz w:val="28"/>
                <w:szCs w:val="28"/>
              </w:rPr>
            </w:pPr>
          </w:p>
        </w:tc>
        <w:tc>
          <w:tcPr>
            <w:tcW w:w="613" w:type="dxa"/>
          </w:tcPr>
          <w:p w:rsidR="00A05C31" w:rsidRPr="00A05C31" w:rsidRDefault="00A05C31">
            <w:pPr>
              <w:pStyle w:val="ConsPlusNormal"/>
              <w:rPr>
                <w:rFonts w:ascii="Times New Roman" w:hAnsi="Times New Roman" w:cs="Times New Roman"/>
                <w:sz w:val="28"/>
                <w:szCs w:val="28"/>
              </w:rPr>
            </w:pPr>
          </w:p>
        </w:tc>
        <w:tc>
          <w:tcPr>
            <w:tcW w:w="615" w:type="dxa"/>
          </w:tcPr>
          <w:p w:rsidR="00A05C31" w:rsidRPr="00A05C31" w:rsidRDefault="00A05C31">
            <w:pPr>
              <w:pStyle w:val="ConsPlusNormal"/>
              <w:rPr>
                <w:rFonts w:ascii="Times New Roman" w:hAnsi="Times New Roman" w:cs="Times New Roman"/>
                <w:sz w:val="28"/>
                <w:szCs w:val="28"/>
              </w:rPr>
            </w:pPr>
          </w:p>
        </w:tc>
        <w:tc>
          <w:tcPr>
            <w:tcW w:w="617" w:type="dxa"/>
          </w:tcPr>
          <w:p w:rsidR="00A05C31" w:rsidRPr="00A05C31" w:rsidRDefault="00A05C31">
            <w:pPr>
              <w:pStyle w:val="ConsPlusNormal"/>
              <w:rPr>
                <w:rFonts w:ascii="Times New Roman" w:hAnsi="Times New Roman" w:cs="Times New Roman"/>
                <w:sz w:val="28"/>
                <w:szCs w:val="28"/>
              </w:rPr>
            </w:pPr>
          </w:p>
        </w:tc>
        <w:tc>
          <w:tcPr>
            <w:tcW w:w="524" w:type="dxa"/>
          </w:tcPr>
          <w:p w:rsidR="00A05C31" w:rsidRPr="00A05C31" w:rsidRDefault="00A05C31">
            <w:pPr>
              <w:pStyle w:val="ConsPlusNormal"/>
              <w:rPr>
                <w:rFonts w:ascii="Times New Roman" w:hAnsi="Times New Roman" w:cs="Times New Roman"/>
                <w:sz w:val="28"/>
                <w:szCs w:val="28"/>
              </w:rPr>
            </w:pPr>
          </w:p>
        </w:tc>
        <w:tc>
          <w:tcPr>
            <w:tcW w:w="588" w:type="dxa"/>
          </w:tcPr>
          <w:p w:rsidR="00A05C31" w:rsidRPr="00A05C31" w:rsidRDefault="00A05C31">
            <w:pPr>
              <w:pStyle w:val="ConsPlusNormal"/>
              <w:rPr>
                <w:rFonts w:ascii="Times New Roman" w:hAnsi="Times New Roman" w:cs="Times New Roman"/>
                <w:sz w:val="28"/>
                <w:szCs w:val="28"/>
              </w:rPr>
            </w:pPr>
          </w:p>
        </w:tc>
        <w:tc>
          <w:tcPr>
            <w:tcW w:w="626" w:type="dxa"/>
          </w:tcPr>
          <w:p w:rsidR="00A05C31" w:rsidRPr="00A05C31" w:rsidRDefault="00A05C31">
            <w:pPr>
              <w:pStyle w:val="ConsPlusNormal"/>
              <w:rPr>
                <w:rFonts w:ascii="Times New Roman" w:hAnsi="Times New Roman" w:cs="Times New Roman"/>
                <w:sz w:val="28"/>
                <w:szCs w:val="28"/>
              </w:rPr>
            </w:pPr>
          </w:p>
        </w:tc>
        <w:tc>
          <w:tcPr>
            <w:tcW w:w="660" w:type="dxa"/>
          </w:tcPr>
          <w:p w:rsidR="00A05C31" w:rsidRPr="00A05C31" w:rsidRDefault="00A05C31">
            <w:pPr>
              <w:pStyle w:val="ConsPlusNormal"/>
              <w:rPr>
                <w:rFonts w:ascii="Times New Roman" w:hAnsi="Times New Roman" w:cs="Times New Roman"/>
                <w:sz w:val="28"/>
                <w:szCs w:val="28"/>
              </w:rPr>
            </w:pPr>
          </w:p>
        </w:tc>
        <w:tc>
          <w:tcPr>
            <w:tcW w:w="615" w:type="dxa"/>
          </w:tcPr>
          <w:p w:rsidR="00A05C31" w:rsidRPr="00A05C31" w:rsidRDefault="00A05C31">
            <w:pPr>
              <w:pStyle w:val="ConsPlusNormal"/>
              <w:rPr>
                <w:rFonts w:ascii="Times New Roman" w:hAnsi="Times New Roman" w:cs="Times New Roman"/>
                <w:sz w:val="28"/>
                <w:szCs w:val="28"/>
              </w:rPr>
            </w:pPr>
          </w:p>
        </w:tc>
        <w:tc>
          <w:tcPr>
            <w:tcW w:w="557" w:type="dxa"/>
          </w:tcPr>
          <w:p w:rsidR="00A05C31" w:rsidRPr="00A05C31" w:rsidRDefault="00A05C31">
            <w:pPr>
              <w:pStyle w:val="ConsPlusNormal"/>
              <w:rPr>
                <w:rFonts w:ascii="Times New Roman" w:hAnsi="Times New Roman" w:cs="Times New Roman"/>
                <w:sz w:val="28"/>
                <w:szCs w:val="28"/>
              </w:rPr>
            </w:pPr>
          </w:p>
        </w:tc>
        <w:tc>
          <w:tcPr>
            <w:tcW w:w="585" w:type="dxa"/>
          </w:tcPr>
          <w:p w:rsidR="00A05C31" w:rsidRPr="00A05C31" w:rsidRDefault="00A05C31">
            <w:pPr>
              <w:pStyle w:val="ConsPlusNormal"/>
              <w:rPr>
                <w:rFonts w:ascii="Times New Roman" w:hAnsi="Times New Roman" w:cs="Times New Roman"/>
                <w:sz w:val="28"/>
                <w:szCs w:val="28"/>
              </w:rPr>
            </w:pPr>
          </w:p>
        </w:tc>
        <w:tc>
          <w:tcPr>
            <w:tcW w:w="635" w:type="dxa"/>
          </w:tcPr>
          <w:p w:rsidR="00A05C31" w:rsidRPr="00A05C31" w:rsidRDefault="00A05C31">
            <w:pPr>
              <w:pStyle w:val="ConsPlusNormal"/>
              <w:rPr>
                <w:rFonts w:ascii="Times New Roman" w:hAnsi="Times New Roman" w:cs="Times New Roman"/>
                <w:sz w:val="28"/>
                <w:szCs w:val="28"/>
              </w:rPr>
            </w:pPr>
          </w:p>
        </w:tc>
        <w:tc>
          <w:tcPr>
            <w:tcW w:w="607" w:type="dxa"/>
          </w:tcPr>
          <w:p w:rsidR="00A05C31" w:rsidRPr="00A05C31" w:rsidRDefault="00A05C31">
            <w:pPr>
              <w:pStyle w:val="ConsPlusNormal"/>
              <w:rPr>
                <w:rFonts w:ascii="Times New Roman" w:hAnsi="Times New Roman" w:cs="Times New Roman"/>
                <w:sz w:val="28"/>
                <w:szCs w:val="28"/>
              </w:rPr>
            </w:pPr>
          </w:p>
        </w:tc>
        <w:tc>
          <w:tcPr>
            <w:tcW w:w="672" w:type="dxa"/>
            <w:tcBorders>
              <w:right w:val="nil"/>
            </w:tcBorders>
          </w:tcPr>
          <w:p w:rsidR="00A05C31" w:rsidRPr="00A05C31" w:rsidRDefault="00A05C31">
            <w:pPr>
              <w:pStyle w:val="ConsPlusNormal"/>
              <w:rPr>
                <w:rFonts w:ascii="Times New Roman" w:hAnsi="Times New Roman" w:cs="Times New Roman"/>
                <w:sz w:val="28"/>
                <w:szCs w:val="28"/>
              </w:rPr>
            </w:pPr>
          </w:p>
        </w:tc>
      </w:tr>
      <w:tr w:rsidR="00A05C31" w:rsidRPr="00A05C31">
        <w:tblPrEx>
          <w:tblBorders>
            <w:left w:val="single" w:sz="4" w:space="0" w:color="auto"/>
          </w:tblBorders>
        </w:tblPrEx>
        <w:tc>
          <w:tcPr>
            <w:tcW w:w="907"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Итого по коду источника поступлений</w:t>
            </w:r>
          </w:p>
        </w:tc>
        <w:tc>
          <w:tcPr>
            <w:tcW w:w="691" w:type="dxa"/>
            <w:vAlign w:val="center"/>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x</w:t>
            </w:r>
          </w:p>
        </w:tc>
        <w:tc>
          <w:tcPr>
            <w:tcW w:w="637" w:type="dxa"/>
            <w:vAlign w:val="center"/>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x</w:t>
            </w:r>
          </w:p>
        </w:tc>
        <w:tc>
          <w:tcPr>
            <w:tcW w:w="720" w:type="dxa"/>
            <w:vAlign w:val="center"/>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x</w:t>
            </w:r>
          </w:p>
        </w:tc>
        <w:tc>
          <w:tcPr>
            <w:tcW w:w="773" w:type="dxa"/>
            <w:vAlign w:val="center"/>
          </w:tcPr>
          <w:p w:rsidR="00A05C31" w:rsidRPr="00A05C31" w:rsidRDefault="00A05C31">
            <w:pPr>
              <w:pStyle w:val="ConsPlusNormal"/>
              <w:jc w:val="center"/>
              <w:rPr>
                <w:rFonts w:ascii="Times New Roman" w:hAnsi="Times New Roman" w:cs="Times New Roman"/>
                <w:sz w:val="28"/>
                <w:szCs w:val="28"/>
              </w:rPr>
            </w:pPr>
          </w:p>
        </w:tc>
        <w:tc>
          <w:tcPr>
            <w:tcW w:w="847" w:type="dxa"/>
          </w:tcPr>
          <w:p w:rsidR="00A05C31" w:rsidRPr="00A05C31" w:rsidRDefault="00A05C31">
            <w:pPr>
              <w:pStyle w:val="ConsPlusNormal"/>
              <w:rPr>
                <w:rFonts w:ascii="Times New Roman" w:hAnsi="Times New Roman" w:cs="Times New Roman"/>
                <w:sz w:val="28"/>
                <w:szCs w:val="28"/>
              </w:rPr>
            </w:pPr>
          </w:p>
        </w:tc>
        <w:tc>
          <w:tcPr>
            <w:tcW w:w="511" w:type="dxa"/>
          </w:tcPr>
          <w:p w:rsidR="00A05C31" w:rsidRPr="00A05C31" w:rsidRDefault="00A05C31">
            <w:pPr>
              <w:pStyle w:val="ConsPlusNormal"/>
              <w:rPr>
                <w:rFonts w:ascii="Times New Roman" w:hAnsi="Times New Roman" w:cs="Times New Roman"/>
                <w:sz w:val="28"/>
                <w:szCs w:val="28"/>
              </w:rPr>
            </w:pPr>
          </w:p>
        </w:tc>
        <w:tc>
          <w:tcPr>
            <w:tcW w:w="599" w:type="dxa"/>
          </w:tcPr>
          <w:p w:rsidR="00A05C31" w:rsidRPr="00A05C31" w:rsidRDefault="00A05C31">
            <w:pPr>
              <w:pStyle w:val="ConsPlusNormal"/>
              <w:rPr>
                <w:rFonts w:ascii="Times New Roman" w:hAnsi="Times New Roman" w:cs="Times New Roman"/>
                <w:sz w:val="28"/>
                <w:szCs w:val="28"/>
              </w:rPr>
            </w:pPr>
          </w:p>
        </w:tc>
        <w:tc>
          <w:tcPr>
            <w:tcW w:w="613" w:type="dxa"/>
          </w:tcPr>
          <w:p w:rsidR="00A05C31" w:rsidRPr="00A05C31" w:rsidRDefault="00A05C31">
            <w:pPr>
              <w:pStyle w:val="ConsPlusNormal"/>
              <w:rPr>
                <w:rFonts w:ascii="Times New Roman" w:hAnsi="Times New Roman" w:cs="Times New Roman"/>
                <w:sz w:val="28"/>
                <w:szCs w:val="28"/>
              </w:rPr>
            </w:pPr>
          </w:p>
        </w:tc>
        <w:tc>
          <w:tcPr>
            <w:tcW w:w="615" w:type="dxa"/>
          </w:tcPr>
          <w:p w:rsidR="00A05C31" w:rsidRPr="00A05C31" w:rsidRDefault="00A05C31">
            <w:pPr>
              <w:pStyle w:val="ConsPlusNormal"/>
              <w:rPr>
                <w:rFonts w:ascii="Times New Roman" w:hAnsi="Times New Roman" w:cs="Times New Roman"/>
                <w:sz w:val="28"/>
                <w:szCs w:val="28"/>
              </w:rPr>
            </w:pPr>
          </w:p>
        </w:tc>
        <w:tc>
          <w:tcPr>
            <w:tcW w:w="617" w:type="dxa"/>
          </w:tcPr>
          <w:p w:rsidR="00A05C31" w:rsidRPr="00A05C31" w:rsidRDefault="00A05C31">
            <w:pPr>
              <w:pStyle w:val="ConsPlusNormal"/>
              <w:rPr>
                <w:rFonts w:ascii="Times New Roman" w:hAnsi="Times New Roman" w:cs="Times New Roman"/>
                <w:sz w:val="28"/>
                <w:szCs w:val="28"/>
              </w:rPr>
            </w:pPr>
          </w:p>
        </w:tc>
        <w:tc>
          <w:tcPr>
            <w:tcW w:w="524" w:type="dxa"/>
          </w:tcPr>
          <w:p w:rsidR="00A05C31" w:rsidRPr="00A05C31" w:rsidRDefault="00A05C31">
            <w:pPr>
              <w:pStyle w:val="ConsPlusNormal"/>
              <w:rPr>
                <w:rFonts w:ascii="Times New Roman" w:hAnsi="Times New Roman" w:cs="Times New Roman"/>
                <w:sz w:val="28"/>
                <w:szCs w:val="28"/>
              </w:rPr>
            </w:pPr>
          </w:p>
        </w:tc>
        <w:tc>
          <w:tcPr>
            <w:tcW w:w="588" w:type="dxa"/>
          </w:tcPr>
          <w:p w:rsidR="00A05C31" w:rsidRPr="00A05C31" w:rsidRDefault="00A05C31">
            <w:pPr>
              <w:pStyle w:val="ConsPlusNormal"/>
              <w:rPr>
                <w:rFonts w:ascii="Times New Roman" w:hAnsi="Times New Roman" w:cs="Times New Roman"/>
                <w:sz w:val="28"/>
                <w:szCs w:val="28"/>
              </w:rPr>
            </w:pPr>
          </w:p>
        </w:tc>
        <w:tc>
          <w:tcPr>
            <w:tcW w:w="626" w:type="dxa"/>
          </w:tcPr>
          <w:p w:rsidR="00A05C31" w:rsidRPr="00A05C31" w:rsidRDefault="00A05C31">
            <w:pPr>
              <w:pStyle w:val="ConsPlusNormal"/>
              <w:rPr>
                <w:rFonts w:ascii="Times New Roman" w:hAnsi="Times New Roman" w:cs="Times New Roman"/>
                <w:sz w:val="28"/>
                <w:szCs w:val="28"/>
              </w:rPr>
            </w:pPr>
          </w:p>
        </w:tc>
        <w:tc>
          <w:tcPr>
            <w:tcW w:w="660" w:type="dxa"/>
          </w:tcPr>
          <w:p w:rsidR="00A05C31" w:rsidRPr="00A05C31" w:rsidRDefault="00A05C31">
            <w:pPr>
              <w:pStyle w:val="ConsPlusNormal"/>
              <w:rPr>
                <w:rFonts w:ascii="Times New Roman" w:hAnsi="Times New Roman" w:cs="Times New Roman"/>
                <w:sz w:val="28"/>
                <w:szCs w:val="28"/>
              </w:rPr>
            </w:pPr>
          </w:p>
        </w:tc>
        <w:tc>
          <w:tcPr>
            <w:tcW w:w="615" w:type="dxa"/>
          </w:tcPr>
          <w:p w:rsidR="00A05C31" w:rsidRPr="00A05C31" w:rsidRDefault="00A05C31">
            <w:pPr>
              <w:pStyle w:val="ConsPlusNormal"/>
              <w:rPr>
                <w:rFonts w:ascii="Times New Roman" w:hAnsi="Times New Roman" w:cs="Times New Roman"/>
                <w:sz w:val="28"/>
                <w:szCs w:val="28"/>
              </w:rPr>
            </w:pPr>
          </w:p>
        </w:tc>
        <w:tc>
          <w:tcPr>
            <w:tcW w:w="557" w:type="dxa"/>
          </w:tcPr>
          <w:p w:rsidR="00A05C31" w:rsidRPr="00A05C31" w:rsidRDefault="00A05C31">
            <w:pPr>
              <w:pStyle w:val="ConsPlusNormal"/>
              <w:rPr>
                <w:rFonts w:ascii="Times New Roman" w:hAnsi="Times New Roman" w:cs="Times New Roman"/>
                <w:sz w:val="28"/>
                <w:szCs w:val="28"/>
              </w:rPr>
            </w:pPr>
          </w:p>
        </w:tc>
        <w:tc>
          <w:tcPr>
            <w:tcW w:w="585" w:type="dxa"/>
          </w:tcPr>
          <w:p w:rsidR="00A05C31" w:rsidRPr="00A05C31" w:rsidRDefault="00A05C31">
            <w:pPr>
              <w:pStyle w:val="ConsPlusNormal"/>
              <w:rPr>
                <w:rFonts w:ascii="Times New Roman" w:hAnsi="Times New Roman" w:cs="Times New Roman"/>
                <w:sz w:val="28"/>
                <w:szCs w:val="28"/>
              </w:rPr>
            </w:pPr>
          </w:p>
        </w:tc>
        <w:tc>
          <w:tcPr>
            <w:tcW w:w="635" w:type="dxa"/>
          </w:tcPr>
          <w:p w:rsidR="00A05C31" w:rsidRPr="00A05C31" w:rsidRDefault="00A05C31">
            <w:pPr>
              <w:pStyle w:val="ConsPlusNormal"/>
              <w:rPr>
                <w:rFonts w:ascii="Times New Roman" w:hAnsi="Times New Roman" w:cs="Times New Roman"/>
                <w:sz w:val="28"/>
                <w:szCs w:val="28"/>
              </w:rPr>
            </w:pPr>
          </w:p>
        </w:tc>
        <w:tc>
          <w:tcPr>
            <w:tcW w:w="607" w:type="dxa"/>
          </w:tcPr>
          <w:p w:rsidR="00A05C31" w:rsidRPr="00A05C31" w:rsidRDefault="00A05C31">
            <w:pPr>
              <w:pStyle w:val="ConsPlusNormal"/>
              <w:rPr>
                <w:rFonts w:ascii="Times New Roman" w:hAnsi="Times New Roman" w:cs="Times New Roman"/>
                <w:sz w:val="28"/>
                <w:szCs w:val="28"/>
              </w:rPr>
            </w:pPr>
          </w:p>
        </w:tc>
        <w:tc>
          <w:tcPr>
            <w:tcW w:w="672" w:type="dxa"/>
            <w:tcBorders>
              <w:right w:val="nil"/>
            </w:tcBorders>
          </w:tcPr>
          <w:p w:rsidR="00A05C31" w:rsidRPr="00A05C31" w:rsidRDefault="00A05C31">
            <w:pPr>
              <w:pStyle w:val="ConsPlusNormal"/>
              <w:rPr>
                <w:rFonts w:ascii="Times New Roman" w:hAnsi="Times New Roman" w:cs="Times New Roman"/>
                <w:sz w:val="28"/>
                <w:szCs w:val="28"/>
              </w:rPr>
            </w:pPr>
          </w:p>
        </w:tc>
      </w:tr>
      <w:tr w:rsidR="00A05C31" w:rsidRPr="00A05C31">
        <w:tblPrEx>
          <w:tblBorders>
            <w:left w:val="single" w:sz="4" w:space="0" w:color="auto"/>
          </w:tblBorders>
        </w:tblPrEx>
        <w:tc>
          <w:tcPr>
            <w:tcW w:w="907" w:type="dxa"/>
          </w:tcPr>
          <w:p w:rsidR="00A05C31" w:rsidRPr="00A05C31" w:rsidRDefault="00A05C31">
            <w:pPr>
              <w:pStyle w:val="ConsPlusNormal"/>
              <w:jc w:val="center"/>
              <w:rPr>
                <w:rFonts w:ascii="Times New Roman" w:hAnsi="Times New Roman" w:cs="Times New Roman"/>
                <w:sz w:val="28"/>
                <w:szCs w:val="28"/>
              </w:rPr>
            </w:pPr>
          </w:p>
        </w:tc>
        <w:tc>
          <w:tcPr>
            <w:tcW w:w="691" w:type="dxa"/>
            <w:vAlign w:val="center"/>
          </w:tcPr>
          <w:p w:rsidR="00A05C31" w:rsidRPr="00A05C31" w:rsidRDefault="00A05C31">
            <w:pPr>
              <w:pStyle w:val="ConsPlusNormal"/>
              <w:jc w:val="center"/>
              <w:rPr>
                <w:rFonts w:ascii="Times New Roman" w:hAnsi="Times New Roman" w:cs="Times New Roman"/>
                <w:sz w:val="28"/>
                <w:szCs w:val="28"/>
              </w:rPr>
            </w:pPr>
          </w:p>
        </w:tc>
        <w:tc>
          <w:tcPr>
            <w:tcW w:w="637" w:type="dxa"/>
            <w:vAlign w:val="center"/>
          </w:tcPr>
          <w:p w:rsidR="00A05C31" w:rsidRPr="00A05C31" w:rsidRDefault="00A05C31">
            <w:pPr>
              <w:pStyle w:val="ConsPlusNormal"/>
              <w:jc w:val="center"/>
              <w:rPr>
                <w:rFonts w:ascii="Times New Roman" w:hAnsi="Times New Roman" w:cs="Times New Roman"/>
                <w:sz w:val="28"/>
                <w:szCs w:val="28"/>
              </w:rPr>
            </w:pPr>
          </w:p>
        </w:tc>
        <w:tc>
          <w:tcPr>
            <w:tcW w:w="720" w:type="dxa"/>
            <w:vAlign w:val="center"/>
          </w:tcPr>
          <w:p w:rsidR="00A05C31" w:rsidRPr="00A05C31" w:rsidRDefault="00A05C31">
            <w:pPr>
              <w:pStyle w:val="ConsPlusNormal"/>
              <w:jc w:val="center"/>
              <w:rPr>
                <w:rFonts w:ascii="Times New Roman" w:hAnsi="Times New Roman" w:cs="Times New Roman"/>
                <w:sz w:val="28"/>
                <w:szCs w:val="28"/>
              </w:rPr>
            </w:pPr>
          </w:p>
        </w:tc>
        <w:tc>
          <w:tcPr>
            <w:tcW w:w="773" w:type="dxa"/>
            <w:vAlign w:val="center"/>
          </w:tcPr>
          <w:p w:rsidR="00A05C31" w:rsidRPr="00A05C31" w:rsidRDefault="00A05C31">
            <w:pPr>
              <w:pStyle w:val="ConsPlusNormal"/>
              <w:jc w:val="center"/>
              <w:rPr>
                <w:rFonts w:ascii="Times New Roman" w:hAnsi="Times New Roman" w:cs="Times New Roman"/>
                <w:sz w:val="28"/>
                <w:szCs w:val="28"/>
              </w:rPr>
            </w:pPr>
          </w:p>
        </w:tc>
        <w:tc>
          <w:tcPr>
            <w:tcW w:w="847" w:type="dxa"/>
          </w:tcPr>
          <w:p w:rsidR="00A05C31" w:rsidRPr="00A05C31" w:rsidRDefault="00A05C31">
            <w:pPr>
              <w:pStyle w:val="ConsPlusNormal"/>
              <w:rPr>
                <w:rFonts w:ascii="Times New Roman" w:hAnsi="Times New Roman" w:cs="Times New Roman"/>
                <w:sz w:val="28"/>
                <w:szCs w:val="28"/>
              </w:rPr>
            </w:pPr>
          </w:p>
        </w:tc>
        <w:tc>
          <w:tcPr>
            <w:tcW w:w="511" w:type="dxa"/>
          </w:tcPr>
          <w:p w:rsidR="00A05C31" w:rsidRPr="00A05C31" w:rsidRDefault="00A05C31">
            <w:pPr>
              <w:pStyle w:val="ConsPlusNormal"/>
              <w:rPr>
                <w:rFonts w:ascii="Times New Roman" w:hAnsi="Times New Roman" w:cs="Times New Roman"/>
                <w:sz w:val="28"/>
                <w:szCs w:val="28"/>
              </w:rPr>
            </w:pPr>
          </w:p>
        </w:tc>
        <w:tc>
          <w:tcPr>
            <w:tcW w:w="599" w:type="dxa"/>
          </w:tcPr>
          <w:p w:rsidR="00A05C31" w:rsidRPr="00A05C31" w:rsidRDefault="00A05C31">
            <w:pPr>
              <w:pStyle w:val="ConsPlusNormal"/>
              <w:rPr>
                <w:rFonts w:ascii="Times New Roman" w:hAnsi="Times New Roman" w:cs="Times New Roman"/>
                <w:sz w:val="28"/>
                <w:szCs w:val="28"/>
              </w:rPr>
            </w:pPr>
          </w:p>
        </w:tc>
        <w:tc>
          <w:tcPr>
            <w:tcW w:w="613" w:type="dxa"/>
          </w:tcPr>
          <w:p w:rsidR="00A05C31" w:rsidRPr="00A05C31" w:rsidRDefault="00A05C31">
            <w:pPr>
              <w:pStyle w:val="ConsPlusNormal"/>
              <w:rPr>
                <w:rFonts w:ascii="Times New Roman" w:hAnsi="Times New Roman" w:cs="Times New Roman"/>
                <w:sz w:val="28"/>
                <w:szCs w:val="28"/>
              </w:rPr>
            </w:pPr>
          </w:p>
        </w:tc>
        <w:tc>
          <w:tcPr>
            <w:tcW w:w="615" w:type="dxa"/>
          </w:tcPr>
          <w:p w:rsidR="00A05C31" w:rsidRPr="00A05C31" w:rsidRDefault="00A05C31">
            <w:pPr>
              <w:pStyle w:val="ConsPlusNormal"/>
              <w:rPr>
                <w:rFonts w:ascii="Times New Roman" w:hAnsi="Times New Roman" w:cs="Times New Roman"/>
                <w:sz w:val="28"/>
                <w:szCs w:val="28"/>
              </w:rPr>
            </w:pPr>
          </w:p>
        </w:tc>
        <w:tc>
          <w:tcPr>
            <w:tcW w:w="617" w:type="dxa"/>
          </w:tcPr>
          <w:p w:rsidR="00A05C31" w:rsidRPr="00A05C31" w:rsidRDefault="00A05C31">
            <w:pPr>
              <w:pStyle w:val="ConsPlusNormal"/>
              <w:rPr>
                <w:rFonts w:ascii="Times New Roman" w:hAnsi="Times New Roman" w:cs="Times New Roman"/>
                <w:sz w:val="28"/>
                <w:szCs w:val="28"/>
              </w:rPr>
            </w:pPr>
          </w:p>
        </w:tc>
        <w:tc>
          <w:tcPr>
            <w:tcW w:w="524" w:type="dxa"/>
          </w:tcPr>
          <w:p w:rsidR="00A05C31" w:rsidRPr="00A05C31" w:rsidRDefault="00A05C31">
            <w:pPr>
              <w:pStyle w:val="ConsPlusNormal"/>
              <w:rPr>
                <w:rFonts w:ascii="Times New Roman" w:hAnsi="Times New Roman" w:cs="Times New Roman"/>
                <w:sz w:val="28"/>
                <w:szCs w:val="28"/>
              </w:rPr>
            </w:pPr>
          </w:p>
        </w:tc>
        <w:tc>
          <w:tcPr>
            <w:tcW w:w="588" w:type="dxa"/>
          </w:tcPr>
          <w:p w:rsidR="00A05C31" w:rsidRPr="00A05C31" w:rsidRDefault="00A05C31">
            <w:pPr>
              <w:pStyle w:val="ConsPlusNormal"/>
              <w:rPr>
                <w:rFonts w:ascii="Times New Roman" w:hAnsi="Times New Roman" w:cs="Times New Roman"/>
                <w:sz w:val="28"/>
                <w:szCs w:val="28"/>
              </w:rPr>
            </w:pPr>
          </w:p>
        </w:tc>
        <w:tc>
          <w:tcPr>
            <w:tcW w:w="626" w:type="dxa"/>
          </w:tcPr>
          <w:p w:rsidR="00A05C31" w:rsidRPr="00A05C31" w:rsidRDefault="00A05C31">
            <w:pPr>
              <w:pStyle w:val="ConsPlusNormal"/>
              <w:rPr>
                <w:rFonts w:ascii="Times New Roman" w:hAnsi="Times New Roman" w:cs="Times New Roman"/>
                <w:sz w:val="28"/>
                <w:szCs w:val="28"/>
              </w:rPr>
            </w:pPr>
          </w:p>
        </w:tc>
        <w:tc>
          <w:tcPr>
            <w:tcW w:w="660" w:type="dxa"/>
          </w:tcPr>
          <w:p w:rsidR="00A05C31" w:rsidRPr="00A05C31" w:rsidRDefault="00A05C31">
            <w:pPr>
              <w:pStyle w:val="ConsPlusNormal"/>
              <w:rPr>
                <w:rFonts w:ascii="Times New Roman" w:hAnsi="Times New Roman" w:cs="Times New Roman"/>
                <w:sz w:val="28"/>
                <w:szCs w:val="28"/>
              </w:rPr>
            </w:pPr>
          </w:p>
        </w:tc>
        <w:tc>
          <w:tcPr>
            <w:tcW w:w="615" w:type="dxa"/>
          </w:tcPr>
          <w:p w:rsidR="00A05C31" w:rsidRPr="00A05C31" w:rsidRDefault="00A05C31">
            <w:pPr>
              <w:pStyle w:val="ConsPlusNormal"/>
              <w:rPr>
                <w:rFonts w:ascii="Times New Roman" w:hAnsi="Times New Roman" w:cs="Times New Roman"/>
                <w:sz w:val="28"/>
                <w:szCs w:val="28"/>
              </w:rPr>
            </w:pPr>
          </w:p>
        </w:tc>
        <w:tc>
          <w:tcPr>
            <w:tcW w:w="557" w:type="dxa"/>
          </w:tcPr>
          <w:p w:rsidR="00A05C31" w:rsidRPr="00A05C31" w:rsidRDefault="00A05C31">
            <w:pPr>
              <w:pStyle w:val="ConsPlusNormal"/>
              <w:rPr>
                <w:rFonts w:ascii="Times New Roman" w:hAnsi="Times New Roman" w:cs="Times New Roman"/>
                <w:sz w:val="28"/>
                <w:szCs w:val="28"/>
              </w:rPr>
            </w:pPr>
          </w:p>
        </w:tc>
        <w:tc>
          <w:tcPr>
            <w:tcW w:w="585" w:type="dxa"/>
          </w:tcPr>
          <w:p w:rsidR="00A05C31" w:rsidRPr="00A05C31" w:rsidRDefault="00A05C31">
            <w:pPr>
              <w:pStyle w:val="ConsPlusNormal"/>
              <w:rPr>
                <w:rFonts w:ascii="Times New Roman" w:hAnsi="Times New Roman" w:cs="Times New Roman"/>
                <w:sz w:val="28"/>
                <w:szCs w:val="28"/>
              </w:rPr>
            </w:pPr>
          </w:p>
        </w:tc>
        <w:tc>
          <w:tcPr>
            <w:tcW w:w="635" w:type="dxa"/>
          </w:tcPr>
          <w:p w:rsidR="00A05C31" w:rsidRPr="00A05C31" w:rsidRDefault="00A05C31">
            <w:pPr>
              <w:pStyle w:val="ConsPlusNormal"/>
              <w:rPr>
                <w:rFonts w:ascii="Times New Roman" w:hAnsi="Times New Roman" w:cs="Times New Roman"/>
                <w:sz w:val="28"/>
                <w:szCs w:val="28"/>
              </w:rPr>
            </w:pPr>
          </w:p>
        </w:tc>
        <w:tc>
          <w:tcPr>
            <w:tcW w:w="607" w:type="dxa"/>
          </w:tcPr>
          <w:p w:rsidR="00A05C31" w:rsidRPr="00A05C31" w:rsidRDefault="00A05C31">
            <w:pPr>
              <w:pStyle w:val="ConsPlusNormal"/>
              <w:rPr>
                <w:rFonts w:ascii="Times New Roman" w:hAnsi="Times New Roman" w:cs="Times New Roman"/>
                <w:sz w:val="28"/>
                <w:szCs w:val="28"/>
              </w:rPr>
            </w:pPr>
          </w:p>
        </w:tc>
        <w:tc>
          <w:tcPr>
            <w:tcW w:w="672" w:type="dxa"/>
            <w:tcBorders>
              <w:right w:val="nil"/>
            </w:tcBorders>
          </w:tcPr>
          <w:p w:rsidR="00A05C31" w:rsidRPr="00A05C31" w:rsidRDefault="00A05C31">
            <w:pPr>
              <w:pStyle w:val="ConsPlusNormal"/>
              <w:rPr>
                <w:rFonts w:ascii="Times New Roman" w:hAnsi="Times New Roman" w:cs="Times New Roman"/>
                <w:sz w:val="28"/>
                <w:szCs w:val="28"/>
              </w:rPr>
            </w:pPr>
          </w:p>
        </w:tc>
      </w:tr>
      <w:tr w:rsidR="00A05C31" w:rsidRPr="00A05C31">
        <w:tblPrEx>
          <w:tblBorders>
            <w:left w:val="single" w:sz="4" w:space="0" w:color="auto"/>
          </w:tblBorders>
        </w:tblPrEx>
        <w:tc>
          <w:tcPr>
            <w:tcW w:w="907"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Итого по коду источника посту</w:t>
            </w:r>
            <w:r w:rsidRPr="00A05C31">
              <w:rPr>
                <w:rFonts w:ascii="Times New Roman" w:hAnsi="Times New Roman" w:cs="Times New Roman"/>
                <w:sz w:val="28"/>
                <w:szCs w:val="28"/>
              </w:rPr>
              <w:lastRenderedPageBreak/>
              <w:t>плений</w:t>
            </w:r>
          </w:p>
        </w:tc>
        <w:tc>
          <w:tcPr>
            <w:tcW w:w="691" w:type="dxa"/>
            <w:vAlign w:val="center"/>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lastRenderedPageBreak/>
              <w:t>x</w:t>
            </w:r>
          </w:p>
        </w:tc>
        <w:tc>
          <w:tcPr>
            <w:tcW w:w="637" w:type="dxa"/>
            <w:vAlign w:val="center"/>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x</w:t>
            </w:r>
          </w:p>
        </w:tc>
        <w:tc>
          <w:tcPr>
            <w:tcW w:w="720" w:type="dxa"/>
            <w:vAlign w:val="center"/>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x</w:t>
            </w:r>
          </w:p>
        </w:tc>
        <w:tc>
          <w:tcPr>
            <w:tcW w:w="773" w:type="dxa"/>
            <w:vAlign w:val="center"/>
          </w:tcPr>
          <w:p w:rsidR="00A05C31" w:rsidRPr="00A05C31" w:rsidRDefault="00A05C31">
            <w:pPr>
              <w:pStyle w:val="ConsPlusNormal"/>
              <w:jc w:val="center"/>
              <w:rPr>
                <w:rFonts w:ascii="Times New Roman" w:hAnsi="Times New Roman" w:cs="Times New Roman"/>
                <w:sz w:val="28"/>
                <w:szCs w:val="28"/>
              </w:rPr>
            </w:pPr>
          </w:p>
        </w:tc>
        <w:tc>
          <w:tcPr>
            <w:tcW w:w="847" w:type="dxa"/>
          </w:tcPr>
          <w:p w:rsidR="00A05C31" w:rsidRPr="00A05C31" w:rsidRDefault="00A05C31">
            <w:pPr>
              <w:pStyle w:val="ConsPlusNormal"/>
              <w:rPr>
                <w:rFonts w:ascii="Times New Roman" w:hAnsi="Times New Roman" w:cs="Times New Roman"/>
                <w:sz w:val="28"/>
                <w:szCs w:val="28"/>
              </w:rPr>
            </w:pPr>
          </w:p>
        </w:tc>
        <w:tc>
          <w:tcPr>
            <w:tcW w:w="511" w:type="dxa"/>
          </w:tcPr>
          <w:p w:rsidR="00A05C31" w:rsidRPr="00A05C31" w:rsidRDefault="00A05C31">
            <w:pPr>
              <w:pStyle w:val="ConsPlusNormal"/>
              <w:rPr>
                <w:rFonts w:ascii="Times New Roman" w:hAnsi="Times New Roman" w:cs="Times New Roman"/>
                <w:sz w:val="28"/>
                <w:szCs w:val="28"/>
              </w:rPr>
            </w:pPr>
          </w:p>
        </w:tc>
        <w:tc>
          <w:tcPr>
            <w:tcW w:w="599" w:type="dxa"/>
          </w:tcPr>
          <w:p w:rsidR="00A05C31" w:rsidRPr="00A05C31" w:rsidRDefault="00A05C31">
            <w:pPr>
              <w:pStyle w:val="ConsPlusNormal"/>
              <w:rPr>
                <w:rFonts w:ascii="Times New Roman" w:hAnsi="Times New Roman" w:cs="Times New Roman"/>
                <w:sz w:val="28"/>
                <w:szCs w:val="28"/>
              </w:rPr>
            </w:pPr>
          </w:p>
        </w:tc>
        <w:tc>
          <w:tcPr>
            <w:tcW w:w="613" w:type="dxa"/>
          </w:tcPr>
          <w:p w:rsidR="00A05C31" w:rsidRPr="00A05C31" w:rsidRDefault="00A05C31">
            <w:pPr>
              <w:pStyle w:val="ConsPlusNormal"/>
              <w:rPr>
                <w:rFonts w:ascii="Times New Roman" w:hAnsi="Times New Roman" w:cs="Times New Roman"/>
                <w:sz w:val="28"/>
                <w:szCs w:val="28"/>
              </w:rPr>
            </w:pPr>
          </w:p>
        </w:tc>
        <w:tc>
          <w:tcPr>
            <w:tcW w:w="615" w:type="dxa"/>
          </w:tcPr>
          <w:p w:rsidR="00A05C31" w:rsidRPr="00A05C31" w:rsidRDefault="00A05C31">
            <w:pPr>
              <w:pStyle w:val="ConsPlusNormal"/>
              <w:rPr>
                <w:rFonts w:ascii="Times New Roman" w:hAnsi="Times New Roman" w:cs="Times New Roman"/>
                <w:sz w:val="28"/>
                <w:szCs w:val="28"/>
              </w:rPr>
            </w:pPr>
          </w:p>
        </w:tc>
        <w:tc>
          <w:tcPr>
            <w:tcW w:w="617" w:type="dxa"/>
          </w:tcPr>
          <w:p w:rsidR="00A05C31" w:rsidRPr="00A05C31" w:rsidRDefault="00A05C31">
            <w:pPr>
              <w:pStyle w:val="ConsPlusNormal"/>
              <w:rPr>
                <w:rFonts w:ascii="Times New Roman" w:hAnsi="Times New Roman" w:cs="Times New Roman"/>
                <w:sz w:val="28"/>
                <w:szCs w:val="28"/>
              </w:rPr>
            </w:pPr>
          </w:p>
        </w:tc>
        <w:tc>
          <w:tcPr>
            <w:tcW w:w="524" w:type="dxa"/>
          </w:tcPr>
          <w:p w:rsidR="00A05C31" w:rsidRPr="00A05C31" w:rsidRDefault="00A05C31">
            <w:pPr>
              <w:pStyle w:val="ConsPlusNormal"/>
              <w:rPr>
                <w:rFonts w:ascii="Times New Roman" w:hAnsi="Times New Roman" w:cs="Times New Roman"/>
                <w:sz w:val="28"/>
                <w:szCs w:val="28"/>
              </w:rPr>
            </w:pPr>
          </w:p>
        </w:tc>
        <w:tc>
          <w:tcPr>
            <w:tcW w:w="588" w:type="dxa"/>
          </w:tcPr>
          <w:p w:rsidR="00A05C31" w:rsidRPr="00A05C31" w:rsidRDefault="00A05C31">
            <w:pPr>
              <w:pStyle w:val="ConsPlusNormal"/>
              <w:rPr>
                <w:rFonts w:ascii="Times New Roman" w:hAnsi="Times New Roman" w:cs="Times New Roman"/>
                <w:sz w:val="28"/>
                <w:szCs w:val="28"/>
              </w:rPr>
            </w:pPr>
          </w:p>
        </w:tc>
        <w:tc>
          <w:tcPr>
            <w:tcW w:w="626" w:type="dxa"/>
          </w:tcPr>
          <w:p w:rsidR="00A05C31" w:rsidRPr="00A05C31" w:rsidRDefault="00A05C31">
            <w:pPr>
              <w:pStyle w:val="ConsPlusNormal"/>
              <w:rPr>
                <w:rFonts w:ascii="Times New Roman" w:hAnsi="Times New Roman" w:cs="Times New Roman"/>
                <w:sz w:val="28"/>
                <w:szCs w:val="28"/>
              </w:rPr>
            </w:pPr>
          </w:p>
        </w:tc>
        <w:tc>
          <w:tcPr>
            <w:tcW w:w="660" w:type="dxa"/>
          </w:tcPr>
          <w:p w:rsidR="00A05C31" w:rsidRPr="00A05C31" w:rsidRDefault="00A05C31">
            <w:pPr>
              <w:pStyle w:val="ConsPlusNormal"/>
              <w:rPr>
                <w:rFonts w:ascii="Times New Roman" w:hAnsi="Times New Roman" w:cs="Times New Roman"/>
                <w:sz w:val="28"/>
                <w:szCs w:val="28"/>
              </w:rPr>
            </w:pPr>
          </w:p>
        </w:tc>
        <w:tc>
          <w:tcPr>
            <w:tcW w:w="615" w:type="dxa"/>
          </w:tcPr>
          <w:p w:rsidR="00A05C31" w:rsidRPr="00A05C31" w:rsidRDefault="00A05C31">
            <w:pPr>
              <w:pStyle w:val="ConsPlusNormal"/>
              <w:rPr>
                <w:rFonts w:ascii="Times New Roman" w:hAnsi="Times New Roman" w:cs="Times New Roman"/>
                <w:sz w:val="28"/>
                <w:szCs w:val="28"/>
              </w:rPr>
            </w:pPr>
          </w:p>
        </w:tc>
        <w:tc>
          <w:tcPr>
            <w:tcW w:w="557" w:type="dxa"/>
          </w:tcPr>
          <w:p w:rsidR="00A05C31" w:rsidRPr="00A05C31" w:rsidRDefault="00A05C31">
            <w:pPr>
              <w:pStyle w:val="ConsPlusNormal"/>
              <w:rPr>
                <w:rFonts w:ascii="Times New Roman" w:hAnsi="Times New Roman" w:cs="Times New Roman"/>
                <w:sz w:val="28"/>
                <w:szCs w:val="28"/>
              </w:rPr>
            </w:pPr>
          </w:p>
        </w:tc>
        <w:tc>
          <w:tcPr>
            <w:tcW w:w="585" w:type="dxa"/>
          </w:tcPr>
          <w:p w:rsidR="00A05C31" w:rsidRPr="00A05C31" w:rsidRDefault="00A05C31">
            <w:pPr>
              <w:pStyle w:val="ConsPlusNormal"/>
              <w:rPr>
                <w:rFonts w:ascii="Times New Roman" w:hAnsi="Times New Roman" w:cs="Times New Roman"/>
                <w:sz w:val="28"/>
                <w:szCs w:val="28"/>
              </w:rPr>
            </w:pPr>
          </w:p>
        </w:tc>
        <w:tc>
          <w:tcPr>
            <w:tcW w:w="635" w:type="dxa"/>
          </w:tcPr>
          <w:p w:rsidR="00A05C31" w:rsidRPr="00A05C31" w:rsidRDefault="00A05C31">
            <w:pPr>
              <w:pStyle w:val="ConsPlusNormal"/>
              <w:rPr>
                <w:rFonts w:ascii="Times New Roman" w:hAnsi="Times New Roman" w:cs="Times New Roman"/>
                <w:sz w:val="28"/>
                <w:szCs w:val="28"/>
              </w:rPr>
            </w:pPr>
          </w:p>
        </w:tc>
        <w:tc>
          <w:tcPr>
            <w:tcW w:w="607" w:type="dxa"/>
          </w:tcPr>
          <w:p w:rsidR="00A05C31" w:rsidRPr="00A05C31" w:rsidRDefault="00A05C31">
            <w:pPr>
              <w:pStyle w:val="ConsPlusNormal"/>
              <w:rPr>
                <w:rFonts w:ascii="Times New Roman" w:hAnsi="Times New Roman" w:cs="Times New Roman"/>
                <w:sz w:val="28"/>
                <w:szCs w:val="28"/>
              </w:rPr>
            </w:pPr>
          </w:p>
        </w:tc>
        <w:tc>
          <w:tcPr>
            <w:tcW w:w="672" w:type="dxa"/>
            <w:tcBorders>
              <w:right w:val="nil"/>
            </w:tcBorders>
          </w:tcPr>
          <w:p w:rsidR="00A05C31" w:rsidRPr="00A05C31" w:rsidRDefault="00A05C31">
            <w:pPr>
              <w:pStyle w:val="ConsPlusNormal"/>
              <w:rPr>
                <w:rFonts w:ascii="Times New Roman" w:hAnsi="Times New Roman" w:cs="Times New Roman"/>
                <w:sz w:val="28"/>
                <w:szCs w:val="28"/>
              </w:rPr>
            </w:pPr>
          </w:p>
        </w:tc>
      </w:tr>
      <w:tr w:rsidR="00A05C31" w:rsidRPr="00A05C31">
        <w:tc>
          <w:tcPr>
            <w:tcW w:w="2235" w:type="dxa"/>
            <w:gridSpan w:val="3"/>
            <w:tcBorders>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720" w:type="dxa"/>
            <w:tcBorders>
              <w:left w:val="nil"/>
              <w:bottom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Всего</w:t>
            </w:r>
          </w:p>
        </w:tc>
        <w:tc>
          <w:tcPr>
            <w:tcW w:w="773" w:type="dxa"/>
          </w:tcPr>
          <w:p w:rsidR="00A05C31" w:rsidRPr="00A05C31" w:rsidRDefault="00A05C31">
            <w:pPr>
              <w:pStyle w:val="ConsPlusNormal"/>
              <w:rPr>
                <w:rFonts w:ascii="Times New Roman" w:hAnsi="Times New Roman" w:cs="Times New Roman"/>
                <w:sz w:val="28"/>
                <w:szCs w:val="28"/>
              </w:rPr>
            </w:pPr>
          </w:p>
        </w:tc>
        <w:tc>
          <w:tcPr>
            <w:tcW w:w="847" w:type="dxa"/>
          </w:tcPr>
          <w:p w:rsidR="00A05C31" w:rsidRPr="00A05C31" w:rsidRDefault="00A05C31">
            <w:pPr>
              <w:pStyle w:val="ConsPlusNormal"/>
              <w:rPr>
                <w:rFonts w:ascii="Times New Roman" w:hAnsi="Times New Roman" w:cs="Times New Roman"/>
                <w:sz w:val="28"/>
                <w:szCs w:val="28"/>
              </w:rPr>
            </w:pPr>
          </w:p>
        </w:tc>
        <w:tc>
          <w:tcPr>
            <w:tcW w:w="511" w:type="dxa"/>
          </w:tcPr>
          <w:p w:rsidR="00A05C31" w:rsidRPr="00A05C31" w:rsidRDefault="00A05C31">
            <w:pPr>
              <w:pStyle w:val="ConsPlusNormal"/>
              <w:rPr>
                <w:rFonts w:ascii="Times New Roman" w:hAnsi="Times New Roman" w:cs="Times New Roman"/>
                <w:sz w:val="28"/>
                <w:szCs w:val="28"/>
              </w:rPr>
            </w:pPr>
          </w:p>
        </w:tc>
        <w:tc>
          <w:tcPr>
            <w:tcW w:w="599" w:type="dxa"/>
          </w:tcPr>
          <w:p w:rsidR="00A05C31" w:rsidRPr="00A05C31" w:rsidRDefault="00A05C31">
            <w:pPr>
              <w:pStyle w:val="ConsPlusNormal"/>
              <w:rPr>
                <w:rFonts w:ascii="Times New Roman" w:hAnsi="Times New Roman" w:cs="Times New Roman"/>
                <w:sz w:val="28"/>
                <w:szCs w:val="28"/>
              </w:rPr>
            </w:pPr>
          </w:p>
        </w:tc>
        <w:tc>
          <w:tcPr>
            <w:tcW w:w="613" w:type="dxa"/>
          </w:tcPr>
          <w:p w:rsidR="00A05C31" w:rsidRPr="00A05C31" w:rsidRDefault="00A05C31">
            <w:pPr>
              <w:pStyle w:val="ConsPlusNormal"/>
              <w:rPr>
                <w:rFonts w:ascii="Times New Roman" w:hAnsi="Times New Roman" w:cs="Times New Roman"/>
                <w:sz w:val="28"/>
                <w:szCs w:val="28"/>
              </w:rPr>
            </w:pPr>
          </w:p>
        </w:tc>
        <w:tc>
          <w:tcPr>
            <w:tcW w:w="615" w:type="dxa"/>
          </w:tcPr>
          <w:p w:rsidR="00A05C31" w:rsidRPr="00A05C31" w:rsidRDefault="00A05C31">
            <w:pPr>
              <w:pStyle w:val="ConsPlusNormal"/>
              <w:rPr>
                <w:rFonts w:ascii="Times New Roman" w:hAnsi="Times New Roman" w:cs="Times New Roman"/>
                <w:sz w:val="28"/>
                <w:szCs w:val="28"/>
              </w:rPr>
            </w:pPr>
          </w:p>
        </w:tc>
        <w:tc>
          <w:tcPr>
            <w:tcW w:w="617" w:type="dxa"/>
          </w:tcPr>
          <w:p w:rsidR="00A05C31" w:rsidRPr="00A05C31" w:rsidRDefault="00A05C31">
            <w:pPr>
              <w:pStyle w:val="ConsPlusNormal"/>
              <w:rPr>
                <w:rFonts w:ascii="Times New Roman" w:hAnsi="Times New Roman" w:cs="Times New Roman"/>
                <w:sz w:val="28"/>
                <w:szCs w:val="28"/>
              </w:rPr>
            </w:pPr>
          </w:p>
        </w:tc>
        <w:tc>
          <w:tcPr>
            <w:tcW w:w="524" w:type="dxa"/>
          </w:tcPr>
          <w:p w:rsidR="00A05C31" w:rsidRPr="00A05C31" w:rsidRDefault="00A05C31">
            <w:pPr>
              <w:pStyle w:val="ConsPlusNormal"/>
              <w:rPr>
                <w:rFonts w:ascii="Times New Roman" w:hAnsi="Times New Roman" w:cs="Times New Roman"/>
                <w:sz w:val="28"/>
                <w:szCs w:val="28"/>
              </w:rPr>
            </w:pPr>
          </w:p>
        </w:tc>
        <w:tc>
          <w:tcPr>
            <w:tcW w:w="588" w:type="dxa"/>
          </w:tcPr>
          <w:p w:rsidR="00A05C31" w:rsidRPr="00A05C31" w:rsidRDefault="00A05C31">
            <w:pPr>
              <w:pStyle w:val="ConsPlusNormal"/>
              <w:rPr>
                <w:rFonts w:ascii="Times New Roman" w:hAnsi="Times New Roman" w:cs="Times New Roman"/>
                <w:sz w:val="28"/>
                <w:szCs w:val="28"/>
              </w:rPr>
            </w:pPr>
          </w:p>
        </w:tc>
        <w:tc>
          <w:tcPr>
            <w:tcW w:w="626" w:type="dxa"/>
          </w:tcPr>
          <w:p w:rsidR="00A05C31" w:rsidRPr="00A05C31" w:rsidRDefault="00A05C31">
            <w:pPr>
              <w:pStyle w:val="ConsPlusNormal"/>
              <w:rPr>
                <w:rFonts w:ascii="Times New Roman" w:hAnsi="Times New Roman" w:cs="Times New Roman"/>
                <w:sz w:val="28"/>
                <w:szCs w:val="28"/>
              </w:rPr>
            </w:pPr>
          </w:p>
        </w:tc>
        <w:tc>
          <w:tcPr>
            <w:tcW w:w="660" w:type="dxa"/>
          </w:tcPr>
          <w:p w:rsidR="00A05C31" w:rsidRPr="00A05C31" w:rsidRDefault="00A05C31">
            <w:pPr>
              <w:pStyle w:val="ConsPlusNormal"/>
              <w:rPr>
                <w:rFonts w:ascii="Times New Roman" w:hAnsi="Times New Roman" w:cs="Times New Roman"/>
                <w:sz w:val="28"/>
                <w:szCs w:val="28"/>
              </w:rPr>
            </w:pPr>
          </w:p>
        </w:tc>
        <w:tc>
          <w:tcPr>
            <w:tcW w:w="615" w:type="dxa"/>
          </w:tcPr>
          <w:p w:rsidR="00A05C31" w:rsidRPr="00A05C31" w:rsidRDefault="00A05C31">
            <w:pPr>
              <w:pStyle w:val="ConsPlusNormal"/>
              <w:rPr>
                <w:rFonts w:ascii="Times New Roman" w:hAnsi="Times New Roman" w:cs="Times New Roman"/>
                <w:sz w:val="28"/>
                <w:szCs w:val="28"/>
              </w:rPr>
            </w:pPr>
          </w:p>
        </w:tc>
        <w:tc>
          <w:tcPr>
            <w:tcW w:w="557" w:type="dxa"/>
          </w:tcPr>
          <w:p w:rsidR="00A05C31" w:rsidRPr="00A05C31" w:rsidRDefault="00A05C31">
            <w:pPr>
              <w:pStyle w:val="ConsPlusNormal"/>
              <w:rPr>
                <w:rFonts w:ascii="Times New Roman" w:hAnsi="Times New Roman" w:cs="Times New Roman"/>
                <w:sz w:val="28"/>
                <w:szCs w:val="28"/>
              </w:rPr>
            </w:pPr>
          </w:p>
        </w:tc>
        <w:tc>
          <w:tcPr>
            <w:tcW w:w="585" w:type="dxa"/>
          </w:tcPr>
          <w:p w:rsidR="00A05C31" w:rsidRPr="00A05C31" w:rsidRDefault="00A05C31">
            <w:pPr>
              <w:pStyle w:val="ConsPlusNormal"/>
              <w:rPr>
                <w:rFonts w:ascii="Times New Roman" w:hAnsi="Times New Roman" w:cs="Times New Roman"/>
                <w:sz w:val="28"/>
                <w:szCs w:val="28"/>
              </w:rPr>
            </w:pPr>
          </w:p>
        </w:tc>
        <w:tc>
          <w:tcPr>
            <w:tcW w:w="635" w:type="dxa"/>
          </w:tcPr>
          <w:p w:rsidR="00A05C31" w:rsidRPr="00A05C31" w:rsidRDefault="00A05C31">
            <w:pPr>
              <w:pStyle w:val="ConsPlusNormal"/>
              <w:rPr>
                <w:rFonts w:ascii="Times New Roman" w:hAnsi="Times New Roman" w:cs="Times New Roman"/>
                <w:sz w:val="28"/>
                <w:szCs w:val="28"/>
              </w:rPr>
            </w:pPr>
          </w:p>
        </w:tc>
        <w:tc>
          <w:tcPr>
            <w:tcW w:w="607" w:type="dxa"/>
          </w:tcPr>
          <w:p w:rsidR="00A05C31" w:rsidRPr="00A05C31" w:rsidRDefault="00A05C31">
            <w:pPr>
              <w:pStyle w:val="ConsPlusNormal"/>
              <w:rPr>
                <w:rFonts w:ascii="Times New Roman" w:hAnsi="Times New Roman" w:cs="Times New Roman"/>
                <w:sz w:val="28"/>
                <w:szCs w:val="28"/>
              </w:rPr>
            </w:pPr>
          </w:p>
        </w:tc>
        <w:tc>
          <w:tcPr>
            <w:tcW w:w="672" w:type="dxa"/>
            <w:tcBorders>
              <w:bottom w:val="nil"/>
              <w:right w:val="nil"/>
            </w:tcBorders>
          </w:tcPr>
          <w:p w:rsidR="00A05C31" w:rsidRPr="00A05C31" w:rsidRDefault="00A05C31">
            <w:pPr>
              <w:pStyle w:val="ConsPlusNormal"/>
              <w:rPr>
                <w:rFonts w:ascii="Times New Roman" w:hAnsi="Times New Roman" w:cs="Times New Roman"/>
                <w:sz w:val="28"/>
                <w:szCs w:val="28"/>
              </w:rPr>
            </w:pPr>
          </w:p>
        </w:tc>
      </w:tr>
    </w:tbl>
    <w:p w:rsidR="00A05C31" w:rsidRPr="00A05C31" w:rsidRDefault="00A05C31">
      <w:pPr>
        <w:pStyle w:val="ConsPlusNormal"/>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A05C31" w:rsidRPr="00A05C31">
        <w:tc>
          <w:tcPr>
            <w:tcW w:w="13575" w:type="dxa"/>
            <w:tcBorders>
              <w:top w:val="nil"/>
              <w:left w:val="nil"/>
              <w:bottom w:val="nil"/>
              <w:right w:val="nil"/>
            </w:tcBorders>
          </w:tcPr>
          <w:p w:rsidR="00A05C31" w:rsidRPr="00A05C31" w:rsidRDefault="00A05C31">
            <w:pPr>
              <w:pStyle w:val="ConsPlusNormal"/>
              <w:jc w:val="center"/>
              <w:outlineLvl w:val="2"/>
              <w:rPr>
                <w:rFonts w:ascii="Times New Roman" w:hAnsi="Times New Roman" w:cs="Times New Roman"/>
                <w:sz w:val="28"/>
                <w:szCs w:val="28"/>
              </w:rPr>
            </w:pPr>
            <w:r w:rsidRPr="00A05C31">
              <w:rPr>
                <w:rFonts w:ascii="Times New Roman" w:hAnsi="Times New Roman" w:cs="Times New Roman"/>
                <w:sz w:val="28"/>
                <w:szCs w:val="28"/>
              </w:rPr>
              <w:t>3. Казначейское обеспечение обязательств</w:t>
            </w:r>
          </w:p>
        </w:tc>
      </w:tr>
      <w:tr w:rsidR="00A05C31" w:rsidRPr="00A05C31">
        <w:tc>
          <w:tcPr>
            <w:tcW w:w="13575" w:type="dxa"/>
            <w:tcBorders>
              <w:top w:val="nil"/>
              <w:left w:val="nil"/>
              <w:bottom w:val="nil"/>
              <w:right w:val="nil"/>
            </w:tcBorders>
          </w:tcPr>
          <w:p w:rsidR="00A05C31" w:rsidRPr="00A05C31" w:rsidRDefault="00A05C31">
            <w:pPr>
              <w:pStyle w:val="ConsPlusNormal"/>
              <w:jc w:val="center"/>
              <w:outlineLvl w:val="3"/>
              <w:rPr>
                <w:rFonts w:ascii="Times New Roman" w:hAnsi="Times New Roman" w:cs="Times New Roman"/>
                <w:sz w:val="28"/>
                <w:szCs w:val="28"/>
              </w:rPr>
            </w:pPr>
            <w:r w:rsidRPr="00A05C31">
              <w:rPr>
                <w:rFonts w:ascii="Times New Roman" w:hAnsi="Times New Roman" w:cs="Times New Roman"/>
                <w:sz w:val="28"/>
                <w:szCs w:val="28"/>
              </w:rPr>
              <w:t>3.1. Изменение остатков</w:t>
            </w:r>
          </w:p>
        </w:tc>
      </w:tr>
    </w:tbl>
    <w:p w:rsidR="00A05C31" w:rsidRPr="00A05C31" w:rsidRDefault="00A05C31">
      <w:pPr>
        <w:pStyle w:val="ConsPlusNormal"/>
        <w:jc w:val="center"/>
        <w:rPr>
          <w:rFonts w:ascii="Times New Roman" w:hAnsi="Times New Roman" w:cs="Times New Roman"/>
          <w:sz w:val="28"/>
          <w:szCs w:val="28"/>
        </w:r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1814"/>
        <w:gridCol w:w="1474"/>
        <w:gridCol w:w="2011"/>
        <w:gridCol w:w="1742"/>
        <w:gridCol w:w="2222"/>
        <w:gridCol w:w="1803"/>
      </w:tblGrid>
      <w:tr w:rsidR="00A05C31" w:rsidRPr="00A05C31">
        <w:tc>
          <w:tcPr>
            <w:tcW w:w="2494" w:type="dxa"/>
            <w:vMerge w:val="restart"/>
            <w:tcBorders>
              <w:lef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Код источника поступлений целевых средств</w:t>
            </w:r>
          </w:p>
        </w:tc>
        <w:tc>
          <w:tcPr>
            <w:tcW w:w="1814"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Уникальный код объекта (код мероприятия по информатизации)</w:t>
            </w:r>
          </w:p>
        </w:tc>
        <w:tc>
          <w:tcPr>
            <w:tcW w:w="1474" w:type="dxa"/>
            <w:vMerge w:val="restart"/>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Аналитический код бюджетного кредита</w:t>
            </w:r>
          </w:p>
        </w:tc>
        <w:tc>
          <w:tcPr>
            <w:tcW w:w="5975" w:type="dxa"/>
            <w:gridSpan w:val="3"/>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Остаток средств</w:t>
            </w:r>
          </w:p>
        </w:tc>
        <w:tc>
          <w:tcPr>
            <w:tcW w:w="1803" w:type="dxa"/>
            <w:vMerge w:val="restart"/>
            <w:tcBorders>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Примечание</w:t>
            </w:r>
          </w:p>
        </w:tc>
      </w:tr>
      <w:tr w:rsidR="00A05C31" w:rsidRPr="00A05C31">
        <w:tc>
          <w:tcPr>
            <w:tcW w:w="2494" w:type="dxa"/>
            <w:vMerge/>
            <w:tcBorders>
              <w:left w:val="nil"/>
            </w:tcBorders>
          </w:tcPr>
          <w:p w:rsidR="00A05C31" w:rsidRPr="00A05C31" w:rsidRDefault="00A05C31">
            <w:pPr>
              <w:pStyle w:val="ConsPlusNormal"/>
              <w:rPr>
                <w:rFonts w:ascii="Times New Roman" w:hAnsi="Times New Roman" w:cs="Times New Roman"/>
                <w:sz w:val="28"/>
                <w:szCs w:val="28"/>
              </w:rPr>
            </w:pPr>
          </w:p>
        </w:tc>
        <w:tc>
          <w:tcPr>
            <w:tcW w:w="1814" w:type="dxa"/>
            <w:vMerge/>
          </w:tcPr>
          <w:p w:rsidR="00A05C31" w:rsidRPr="00A05C31" w:rsidRDefault="00A05C31">
            <w:pPr>
              <w:pStyle w:val="ConsPlusNormal"/>
              <w:rPr>
                <w:rFonts w:ascii="Times New Roman" w:hAnsi="Times New Roman" w:cs="Times New Roman"/>
                <w:sz w:val="28"/>
                <w:szCs w:val="28"/>
              </w:rPr>
            </w:pPr>
          </w:p>
        </w:tc>
        <w:tc>
          <w:tcPr>
            <w:tcW w:w="1474" w:type="dxa"/>
            <w:vMerge/>
          </w:tcPr>
          <w:p w:rsidR="00A05C31" w:rsidRPr="00A05C31" w:rsidRDefault="00A05C31">
            <w:pPr>
              <w:pStyle w:val="ConsPlusNormal"/>
              <w:rPr>
                <w:rFonts w:ascii="Times New Roman" w:hAnsi="Times New Roman" w:cs="Times New Roman"/>
                <w:sz w:val="28"/>
                <w:szCs w:val="28"/>
              </w:rPr>
            </w:pPr>
          </w:p>
        </w:tc>
        <w:tc>
          <w:tcPr>
            <w:tcW w:w="2011" w:type="dxa"/>
            <w:vMerge w:val="restart"/>
            <w:vAlign w:val="center"/>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На начало года</w:t>
            </w:r>
          </w:p>
        </w:tc>
        <w:tc>
          <w:tcPr>
            <w:tcW w:w="3964" w:type="dxa"/>
            <w:gridSpan w:val="2"/>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На отчетную дату</w:t>
            </w:r>
          </w:p>
        </w:tc>
        <w:tc>
          <w:tcPr>
            <w:tcW w:w="1803" w:type="dxa"/>
            <w:vMerge/>
            <w:tcBorders>
              <w:right w:val="nil"/>
            </w:tcBorders>
          </w:tcPr>
          <w:p w:rsidR="00A05C31" w:rsidRPr="00A05C31" w:rsidRDefault="00A05C31">
            <w:pPr>
              <w:pStyle w:val="ConsPlusNormal"/>
              <w:rPr>
                <w:rFonts w:ascii="Times New Roman" w:hAnsi="Times New Roman" w:cs="Times New Roman"/>
                <w:sz w:val="28"/>
                <w:szCs w:val="28"/>
              </w:rPr>
            </w:pPr>
          </w:p>
        </w:tc>
      </w:tr>
      <w:tr w:rsidR="00A05C31" w:rsidRPr="00A05C31">
        <w:tc>
          <w:tcPr>
            <w:tcW w:w="2494" w:type="dxa"/>
            <w:vMerge/>
            <w:tcBorders>
              <w:left w:val="nil"/>
            </w:tcBorders>
          </w:tcPr>
          <w:p w:rsidR="00A05C31" w:rsidRPr="00A05C31" w:rsidRDefault="00A05C31">
            <w:pPr>
              <w:pStyle w:val="ConsPlusNormal"/>
              <w:rPr>
                <w:rFonts w:ascii="Times New Roman" w:hAnsi="Times New Roman" w:cs="Times New Roman"/>
                <w:sz w:val="28"/>
                <w:szCs w:val="28"/>
              </w:rPr>
            </w:pPr>
          </w:p>
        </w:tc>
        <w:tc>
          <w:tcPr>
            <w:tcW w:w="1814" w:type="dxa"/>
            <w:vMerge/>
          </w:tcPr>
          <w:p w:rsidR="00A05C31" w:rsidRPr="00A05C31" w:rsidRDefault="00A05C31">
            <w:pPr>
              <w:pStyle w:val="ConsPlusNormal"/>
              <w:rPr>
                <w:rFonts w:ascii="Times New Roman" w:hAnsi="Times New Roman" w:cs="Times New Roman"/>
                <w:sz w:val="28"/>
                <w:szCs w:val="28"/>
              </w:rPr>
            </w:pPr>
          </w:p>
        </w:tc>
        <w:tc>
          <w:tcPr>
            <w:tcW w:w="1474" w:type="dxa"/>
            <w:vMerge/>
          </w:tcPr>
          <w:p w:rsidR="00A05C31" w:rsidRPr="00A05C31" w:rsidRDefault="00A05C31">
            <w:pPr>
              <w:pStyle w:val="ConsPlusNormal"/>
              <w:rPr>
                <w:rFonts w:ascii="Times New Roman" w:hAnsi="Times New Roman" w:cs="Times New Roman"/>
                <w:sz w:val="28"/>
                <w:szCs w:val="28"/>
              </w:rPr>
            </w:pPr>
          </w:p>
        </w:tc>
        <w:tc>
          <w:tcPr>
            <w:tcW w:w="2011" w:type="dxa"/>
            <w:vMerge/>
          </w:tcPr>
          <w:p w:rsidR="00A05C31" w:rsidRPr="00A05C31" w:rsidRDefault="00A05C31">
            <w:pPr>
              <w:pStyle w:val="ConsPlusNormal"/>
              <w:rPr>
                <w:rFonts w:ascii="Times New Roman" w:hAnsi="Times New Roman" w:cs="Times New Roman"/>
                <w:sz w:val="28"/>
                <w:szCs w:val="28"/>
              </w:rPr>
            </w:pPr>
          </w:p>
        </w:tc>
        <w:tc>
          <w:tcPr>
            <w:tcW w:w="1742"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на начало дня</w:t>
            </w:r>
          </w:p>
        </w:tc>
        <w:tc>
          <w:tcPr>
            <w:tcW w:w="2222"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на конец дня</w:t>
            </w:r>
          </w:p>
        </w:tc>
        <w:tc>
          <w:tcPr>
            <w:tcW w:w="1803" w:type="dxa"/>
            <w:vMerge/>
            <w:tcBorders>
              <w:right w:val="nil"/>
            </w:tcBorders>
          </w:tcPr>
          <w:p w:rsidR="00A05C31" w:rsidRPr="00A05C31" w:rsidRDefault="00A05C31">
            <w:pPr>
              <w:pStyle w:val="ConsPlusNormal"/>
              <w:rPr>
                <w:rFonts w:ascii="Times New Roman" w:hAnsi="Times New Roman" w:cs="Times New Roman"/>
                <w:sz w:val="28"/>
                <w:szCs w:val="28"/>
              </w:rPr>
            </w:pPr>
          </w:p>
        </w:tc>
      </w:tr>
      <w:tr w:rsidR="00A05C31" w:rsidRPr="00A05C31">
        <w:tc>
          <w:tcPr>
            <w:tcW w:w="2494" w:type="dxa"/>
            <w:tcBorders>
              <w:lef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1</w:t>
            </w:r>
          </w:p>
        </w:tc>
        <w:tc>
          <w:tcPr>
            <w:tcW w:w="1814"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2</w:t>
            </w:r>
          </w:p>
        </w:tc>
        <w:tc>
          <w:tcPr>
            <w:tcW w:w="1474"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3</w:t>
            </w:r>
          </w:p>
        </w:tc>
        <w:tc>
          <w:tcPr>
            <w:tcW w:w="2011"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4</w:t>
            </w:r>
          </w:p>
        </w:tc>
        <w:tc>
          <w:tcPr>
            <w:tcW w:w="1742"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5</w:t>
            </w:r>
          </w:p>
        </w:tc>
        <w:tc>
          <w:tcPr>
            <w:tcW w:w="2222"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6</w:t>
            </w:r>
          </w:p>
        </w:tc>
        <w:tc>
          <w:tcPr>
            <w:tcW w:w="1803" w:type="dxa"/>
            <w:tcBorders>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7</w:t>
            </w:r>
          </w:p>
        </w:tc>
      </w:tr>
      <w:tr w:rsidR="00A05C31" w:rsidRPr="00A05C31">
        <w:tblPrEx>
          <w:tblBorders>
            <w:left w:val="single" w:sz="4" w:space="0" w:color="auto"/>
          </w:tblBorders>
        </w:tblPrEx>
        <w:tc>
          <w:tcPr>
            <w:tcW w:w="2494" w:type="dxa"/>
          </w:tcPr>
          <w:p w:rsidR="00A05C31" w:rsidRPr="00A05C31" w:rsidRDefault="00A05C31">
            <w:pPr>
              <w:pStyle w:val="ConsPlusNormal"/>
              <w:jc w:val="center"/>
              <w:rPr>
                <w:rFonts w:ascii="Times New Roman" w:hAnsi="Times New Roman" w:cs="Times New Roman"/>
                <w:sz w:val="28"/>
                <w:szCs w:val="28"/>
              </w:rPr>
            </w:pPr>
          </w:p>
        </w:tc>
        <w:tc>
          <w:tcPr>
            <w:tcW w:w="1814" w:type="dxa"/>
          </w:tcPr>
          <w:p w:rsidR="00A05C31" w:rsidRPr="00A05C31" w:rsidRDefault="00A05C31">
            <w:pPr>
              <w:pStyle w:val="ConsPlusNormal"/>
              <w:jc w:val="center"/>
              <w:rPr>
                <w:rFonts w:ascii="Times New Roman" w:hAnsi="Times New Roman" w:cs="Times New Roman"/>
                <w:sz w:val="28"/>
                <w:szCs w:val="28"/>
              </w:rPr>
            </w:pPr>
          </w:p>
        </w:tc>
        <w:tc>
          <w:tcPr>
            <w:tcW w:w="1474" w:type="dxa"/>
          </w:tcPr>
          <w:p w:rsidR="00A05C31" w:rsidRPr="00A05C31" w:rsidRDefault="00A05C31">
            <w:pPr>
              <w:pStyle w:val="ConsPlusNormal"/>
              <w:jc w:val="center"/>
              <w:rPr>
                <w:rFonts w:ascii="Times New Roman" w:hAnsi="Times New Roman" w:cs="Times New Roman"/>
                <w:sz w:val="28"/>
                <w:szCs w:val="28"/>
              </w:rPr>
            </w:pPr>
          </w:p>
        </w:tc>
        <w:tc>
          <w:tcPr>
            <w:tcW w:w="2011" w:type="dxa"/>
          </w:tcPr>
          <w:p w:rsidR="00A05C31" w:rsidRPr="00A05C31" w:rsidRDefault="00A05C31">
            <w:pPr>
              <w:pStyle w:val="ConsPlusNormal"/>
              <w:jc w:val="center"/>
              <w:rPr>
                <w:rFonts w:ascii="Times New Roman" w:hAnsi="Times New Roman" w:cs="Times New Roman"/>
                <w:sz w:val="28"/>
                <w:szCs w:val="28"/>
              </w:rPr>
            </w:pPr>
          </w:p>
        </w:tc>
        <w:tc>
          <w:tcPr>
            <w:tcW w:w="1742" w:type="dxa"/>
          </w:tcPr>
          <w:p w:rsidR="00A05C31" w:rsidRPr="00A05C31" w:rsidRDefault="00A05C31">
            <w:pPr>
              <w:pStyle w:val="ConsPlusNormal"/>
              <w:jc w:val="center"/>
              <w:rPr>
                <w:rFonts w:ascii="Times New Roman" w:hAnsi="Times New Roman" w:cs="Times New Roman"/>
                <w:sz w:val="28"/>
                <w:szCs w:val="28"/>
              </w:rPr>
            </w:pPr>
          </w:p>
        </w:tc>
        <w:tc>
          <w:tcPr>
            <w:tcW w:w="2222" w:type="dxa"/>
          </w:tcPr>
          <w:p w:rsidR="00A05C31" w:rsidRPr="00A05C31" w:rsidRDefault="00A05C31">
            <w:pPr>
              <w:pStyle w:val="ConsPlusNormal"/>
              <w:jc w:val="center"/>
              <w:rPr>
                <w:rFonts w:ascii="Times New Roman" w:hAnsi="Times New Roman" w:cs="Times New Roman"/>
                <w:sz w:val="28"/>
                <w:szCs w:val="28"/>
              </w:rPr>
            </w:pPr>
          </w:p>
        </w:tc>
        <w:tc>
          <w:tcPr>
            <w:tcW w:w="1803" w:type="dxa"/>
            <w:tcBorders>
              <w:right w:val="nil"/>
            </w:tcBorders>
          </w:tcPr>
          <w:p w:rsidR="00A05C31" w:rsidRPr="00A05C31" w:rsidRDefault="00A05C31">
            <w:pPr>
              <w:pStyle w:val="ConsPlusNormal"/>
              <w:jc w:val="center"/>
              <w:rPr>
                <w:rFonts w:ascii="Times New Roman" w:hAnsi="Times New Roman" w:cs="Times New Roman"/>
                <w:sz w:val="28"/>
                <w:szCs w:val="28"/>
              </w:rPr>
            </w:pPr>
          </w:p>
        </w:tc>
      </w:tr>
      <w:tr w:rsidR="00A05C31" w:rsidRPr="00A05C31">
        <w:tblPrEx>
          <w:tblBorders>
            <w:left w:val="single" w:sz="4" w:space="0" w:color="auto"/>
          </w:tblBorders>
        </w:tblPrEx>
        <w:tc>
          <w:tcPr>
            <w:tcW w:w="2494" w:type="dxa"/>
            <w:vAlign w:val="center"/>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Итого по коду источника поступлений</w:t>
            </w:r>
          </w:p>
        </w:tc>
        <w:tc>
          <w:tcPr>
            <w:tcW w:w="1814" w:type="dxa"/>
            <w:vAlign w:val="center"/>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x</w:t>
            </w:r>
          </w:p>
        </w:tc>
        <w:tc>
          <w:tcPr>
            <w:tcW w:w="1474" w:type="dxa"/>
            <w:vAlign w:val="center"/>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x</w:t>
            </w:r>
          </w:p>
        </w:tc>
        <w:tc>
          <w:tcPr>
            <w:tcW w:w="2011" w:type="dxa"/>
          </w:tcPr>
          <w:p w:rsidR="00A05C31" w:rsidRPr="00A05C31" w:rsidRDefault="00A05C31">
            <w:pPr>
              <w:pStyle w:val="ConsPlusNormal"/>
              <w:rPr>
                <w:rFonts w:ascii="Times New Roman" w:hAnsi="Times New Roman" w:cs="Times New Roman"/>
                <w:sz w:val="28"/>
                <w:szCs w:val="28"/>
              </w:rPr>
            </w:pPr>
          </w:p>
        </w:tc>
        <w:tc>
          <w:tcPr>
            <w:tcW w:w="1742" w:type="dxa"/>
          </w:tcPr>
          <w:p w:rsidR="00A05C31" w:rsidRPr="00A05C31" w:rsidRDefault="00A05C31">
            <w:pPr>
              <w:pStyle w:val="ConsPlusNormal"/>
              <w:rPr>
                <w:rFonts w:ascii="Times New Roman" w:hAnsi="Times New Roman" w:cs="Times New Roman"/>
                <w:sz w:val="28"/>
                <w:szCs w:val="28"/>
              </w:rPr>
            </w:pPr>
          </w:p>
        </w:tc>
        <w:tc>
          <w:tcPr>
            <w:tcW w:w="2222" w:type="dxa"/>
          </w:tcPr>
          <w:p w:rsidR="00A05C31" w:rsidRPr="00A05C31" w:rsidRDefault="00A05C31">
            <w:pPr>
              <w:pStyle w:val="ConsPlusNormal"/>
              <w:rPr>
                <w:rFonts w:ascii="Times New Roman" w:hAnsi="Times New Roman" w:cs="Times New Roman"/>
                <w:sz w:val="28"/>
                <w:szCs w:val="28"/>
              </w:rPr>
            </w:pPr>
          </w:p>
        </w:tc>
        <w:tc>
          <w:tcPr>
            <w:tcW w:w="1803" w:type="dxa"/>
            <w:tcBorders>
              <w:right w:val="nil"/>
            </w:tcBorders>
          </w:tcPr>
          <w:p w:rsidR="00A05C31" w:rsidRPr="00A05C31" w:rsidRDefault="00A05C31">
            <w:pPr>
              <w:pStyle w:val="ConsPlusNormal"/>
              <w:rPr>
                <w:rFonts w:ascii="Times New Roman" w:hAnsi="Times New Roman" w:cs="Times New Roman"/>
                <w:sz w:val="28"/>
                <w:szCs w:val="28"/>
              </w:rPr>
            </w:pPr>
          </w:p>
        </w:tc>
      </w:tr>
      <w:tr w:rsidR="00A05C31" w:rsidRPr="00A05C31">
        <w:tblPrEx>
          <w:tblBorders>
            <w:left w:val="single" w:sz="4" w:space="0" w:color="auto"/>
          </w:tblBorders>
        </w:tblPrEx>
        <w:tc>
          <w:tcPr>
            <w:tcW w:w="2494" w:type="dxa"/>
          </w:tcPr>
          <w:p w:rsidR="00A05C31" w:rsidRPr="00A05C31" w:rsidRDefault="00A05C31">
            <w:pPr>
              <w:pStyle w:val="ConsPlusNormal"/>
              <w:rPr>
                <w:rFonts w:ascii="Times New Roman" w:hAnsi="Times New Roman" w:cs="Times New Roman"/>
                <w:sz w:val="28"/>
                <w:szCs w:val="28"/>
              </w:rPr>
            </w:pPr>
          </w:p>
        </w:tc>
        <w:tc>
          <w:tcPr>
            <w:tcW w:w="1814" w:type="dxa"/>
            <w:vAlign w:val="center"/>
          </w:tcPr>
          <w:p w:rsidR="00A05C31" w:rsidRPr="00A05C31" w:rsidRDefault="00A05C31">
            <w:pPr>
              <w:pStyle w:val="ConsPlusNormal"/>
              <w:jc w:val="center"/>
              <w:rPr>
                <w:rFonts w:ascii="Times New Roman" w:hAnsi="Times New Roman" w:cs="Times New Roman"/>
                <w:sz w:val="28"/>
                <w:szCs w:val="28"/>
              </w:rPr>
            </w:pPr>
          </w:p>
        </w:tc>
        <w:tc>
          <w:tcPr>
            <w:tcW w:w="1474" w:type="dxa"/>
            <w:vAlign w:val="center"/>
          </w:tcPr>
          <w:p w:rsidR="00A05C31" w:rsidRPr="00A05C31" w:rsidRDefault="00A05C31">
            <w:pPr>
              <w:pStyle w:val="ConsPlusNormal"/>
              <w:jc w:val="center"/>
              <w:rPr>
                <w:rFonts w:ascii="Times New Roman" w:hAnsi="Times New Roman" w:cs="Times New Roman"/>
                <w:sz w:val="28"/>
                <w:szCs w:val="28"/>
              </w:rPr>
            </w:pPr>
          </w:p>
        </w:tc>
        <w:tc>
          <w:tcPr>
            <w:tcW w:w="2011" w:type="dxa"/>
          </w:tcPr>
          <w:p w:rsidR="00A05C31" w:rsidRPr="00A05C31" w:rsidRDefault="00A05C31">
            <w:pPr>
              <w:pStyle w:val="ConsPlusNormal"/>
              <w:rPr>
                <w:rFonts w:ascii="Times New Roman" w:hAnsi="Times New Roman" w:cs="Times New Roman"/>
                <w:sz w:val="28"/>
                <w:szCs w:val="28"/>
              </w:rPr>
            </w:pPr>
          </w:p>
        </w:tc>
        <w:tc>
          <w:tcPr>
            <w:tcW w:w="1742" w:type="dxa"/>
          </w:tcPr>
          <w:p w:rsidR="00A05C31" w:rsidRPr="00A05C31" w:rsidRDefault="00A05C31">
            <w:pPr>
              <w:pStyle w:val="ConsPlusNormal"/>
              <w:rPr>
                <w:rFonts w:ascii="Times New Roman" w:hAnsi="Times New Roman" w:cs="Times New Roman"/>
                <w:sz w:val="28"/>
                <w:szCs w:val="28"/>
              </w:rPr>
            </w:pPr>
          </w:p>
        </w:tc>
        <w:tc>
          <w:tcPr>
            <w:tcW w:w="2222" w:type="dxa"/>
          </w:tcPr>
          <w:p w:rsidR="00A05C31" w:rsidRPr="00A05C31" w:rsidRDefault="00A05C31">
            <w:pPr>
              <w:pStyle w:val="ConsPlusNormal"/>
              <w:rPr>
                <w:rFonts w:ascii="Times New Roman" w:hAnsi="Times New Roman" w:cs="Times New Roman"/>
                <w:sz w:val="28"/>
                <w:szCs w:val="28"/>
              </w:rPr>
            </w:pPr>
          </w:p>
        </w:tc>
        <w:tc>
          <w:tcPr>
            <w:tcW w:w="1803" w:type="dxa"/>
            <w:tcBorders>
              <w:right w:val="nil"/>
            </w:tcBorders>
          </w:tcPr>
          <w:p w:rsidR="00A05C31" w:rsidRPr="00A05C31" w:rsidRDefault="00A05C31">
            <w:pPr>
              <w:pStyle w:val="ConsPlusNormal"/>
              <w:rPr>
                <w:rFonts w:ascii="Times New Roman" w:hAnsi="Times New Roman" w:cs="Times New Roman"/>
                <w:sz w:val="28"/>
                <w:szCs w:val="28"/>
              </w:rPr>
            </w:pPr>
          </w:p>
        </w:tc>
      </w:tr>
      <w:tr w:rsidR="00A05C31" w:rsidRPr="00A05C31">
        <w:tblPrEx>
          <w:tblBorders>
            <w:left w:val="single" w:sz="4" w:space="0" w:color="auto"/>
          </w:tblBorders>
        </w:tblPrEx>
        <w:tc>
          <w:tcPr>
            <w:tcW w:w="2494" w:type="dxa"/>
            <w:vAlign w:val="center"/>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 xml:space="preserve">Итого по коду </w:t>
            </w:r>
            <w:r w:rsidRPr="00A05C31">
              <w:rPr>
                <w:rFonts w:ascii="Times New Roman" w:hAnsi="Times New Roman" w:cs="Times New Roman"/>
                <w:sz w:val="28"/>
                <w:szCs w:val="28"/>
              </w:rPr>
              <w:lastRenderedPageBreak/>
              <w:t>источника поступлений</w:t>
            </w:r>
          </w:p>
        </w:tc>
        <w:tc>
          <w:tcPr>
            <w:tcW w:w="1814" w:type="dxa"/>
            <w:vAlign w:val="center"/>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lastRenderedPageBreak/>
              <w:t>x</w:t>
            </w:r>
          </w:p>
        </w:tc>
        <w:tc>
          <w:tcPr>
            <w:tcW w:w="1474" w:type="dxa"/>
            <w:vAlign w:val="center"/>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x</w:t>
            </w:r>
          </w:p>
        </w:tc>
        <w:tc>
          <w:tcPr>
            <w:tcW w:w="2011" w:type="dxa"/>
          </w:tcPr>
          <w:p w:rsidR="00A05C31" w:rsidRPr="00A05C31" w:rsidRDefault="00A05C31">
            <w:pPr>
              <w:pStyle w:val="ConsPlusNormal"/>
              <w:rPr>
                <w:rFonts w:ascii="Times New Roman" w:hAnsi="Times New Roman" w:cs="Times New Roman"/>
                <w:sz w:val="28"/>
                <w:szCs w:val="28"/>
              </w:rPr>
            </w:pPr>
          </w:p>
        </w:tc>
        <w:tc>
          <w:tcPr>
            <w:tcW w:w="1742" w:type="dxa"/>
          </w:tcPr>
          <w:p w:rsidR="00A05C31" w:rsidRPr="00A05C31" w:rsidRDefault="00A05C31">
            <w:pPr>
              <w:pStyle w:val="ConsPlusNormal"/>
              <w:rPr>
                <w:rFonts w:ascii="Times New Roman" w:hAnsi="Times New Roman" w:cs="Times New Roman"/>
                <w:sz w:val="28"/>
                <w:szCs w:val="28"/>
              </w:rPr>
            </w:pPr>
          </w:p>
        </w:tc>
        <w:tc>
          <w:tcPr>
            <w:tcW w:w="2222" w:type="dxa"/>
          </w:tcPr>
          <w:p w:rsidR="00A05C31" w:rsidRPr="00A05C31" w:rsidRDefault="00A05C31">
            <w:pPr>
              <w:pStyle w:val="ConsPlusNormal"/>
              <w:rPr>
                <w:rFonts w:ascii="Times New Roman" w:hAnsi="Times New Roman" w:cs="Times New Roman"/>
                <w:sz w:val="28"/>
                <w:szCs w:val="28"/>
              </w:rPr>
            </w:pPr>
          </w:p>
        </w:tc>
        <w:tc>
          <w:tcPr>
            <w:tcW w:w="1803" w:type="dxa"/>
            <w:tcBorders>
              <w:right w:val="nil"/>
            </w:tcBorders>
          </w:tcPr>
          <w:p w:rsidR="00A05C31" w:rsidRPr="00A05C31" w:rsidRDefault="00A05C31">
            <w:pPr>
              <w:pStyle w:val="ConsPlusNormal"/>
              <w:rPr>
                <w:rFonts w:ascii="Times New Roman" w:hAnsi="Times New Roman" w:cs="Times New Roman"/>
                <w:sz w:val="28"/>
                <w:szCs w:val="28"/>
              </w:rPr>
            </w:pPr>
          </w:p>
        </w:tc>
      </w:tr>
      <w:tr w:rsidR="00A05C31" w:rsidRPr="00A05C31">
        <w:tblPrEx>
          <w:tblBorders>
            <w:left w:val="single" w:sz="4" w:space="0" w:color="auto"/>
          </w:tblBorders>
        </w:tblPrEx>
        <w:tc>
          <w:tcPr>
            <w:tcW w:w="2494" w:type="dxa"/>
          </w:tcPr>
          <w:p w:rsidR="00A05C31" w:rsidRPr="00A05C31" w:rsidRDefault="00A05C31">
            <w:pPr>
              <w:pStyle w:val="ConsPlusNormal"/>
              <w:jc w:val="center"/>
              <w:rPr>
                <w:rFonts w:ascii="Times New Roman" w:hAnsi="Times New Roman" w:cs="Times New Roman"/>
                <w:sz w:val="28"/>
                <w:szCs w:val="28"/>
              </w:rPr>
            </w:pPr>
          </w:p>
        </w:tc>
        <w:tc>
          <w:tcPr>
            <w:tcW w:w="1814" w:type="dxa"/>
          </w:tcPr>
          <w:p w:rsidR="00A05C31" w:rsidRPr="00A05C31" w:rsidRDefault="00A05C31">
            <w:pPr>
              <w:pStyle w:val="ConsPlusNormal"/>
              <w:jc w:val="center"/>
              <w:rPr>
                <w:rFonts w:ascii="Times New Roman" w:hAnsi="Times New Roman" w:cs="Times New Roman"/>
                <w:sz w:val="28"/>
                <w:szCs w:val="28"/>
              </w:rPr>
            </w:pPr>
          </w:p>
        </w:tc>
        <w:tc>
          <w:tcPr>
            <w:tcW w:w="1474" w:type="dxa"/>
          </w:tcPr>
          <w:p w:rsidR="00A05C31" w:rsidRPr="00A05C31" w:rsidRDefault="00A05C31">
            <w:pPr>
              <w:pStyle w:val="ConsPlusNormal"/>
              <w:jc w:val="center"/>
              <w:rPr>
                <w:rFonts w:ascii="Times New Roman" w:hAnsi="Times New Roman" w:cs="Times New Roman"/>
                <w:sz w:val="28"/>
                <w:szCs w:val="28"/>
              </w:rPr>
            </w:pPr>
          </w:p>
        </w:tc>
        <w:tc>
          <w:tcPr>
            <w:tcW w:w="2011" w:type="dxa"/>
          </w:tcPr>
          <w:p w:rsidR="00A05C31" w:rsidRPr="00A05C31" w:rsidRDefault="00A05C31">
            <w:pPr>
              <w:pStyle w:val="ConsPlusNormal"/>
              <w:rPr>
                <w:rFonts w:ascii="Times New Roman" w:hAnsi="Times New Roman" w:cs="Times New Roman"/>
                <w:sz w:val="28"/>
                <w:szCs w:val="28"/>
              </w:rPr>
            </w:pPr>
          </w:p>
        </w:tc>
        <w:tc>
          <w:tcPr>
            <w:tcW w:w="1742" w:type="dxa"/>
          </w:tcPr>
          <w:p w:rsidR="00A05C31" w:rsidRPr="00A05C31" w:rsidRDefault="00A05C31">
            <w:pPr>
              <w:pStyle w:val="ConsPlusNormal"/>
              <w:rPr>
                <w:rFonts w:ascii="Times New Roman" w:hAnsi="Times New Roman" w:cs="Times New Roman"/>
                <w:sz w:val="28"/>
                <w:szCs w:val="28"/>
              </w:rPr>
            </w:pPr>
          </w:p>
        </w:tc>
        <w:tc>
          <w:tcPr>
            <w:tcW w:w="2222" w:type="dxa"/>
          </w:tcPr>
          <w:p w:rsidR="00A05C31" w:rsidRPr="00A05C31" w:rsidRDefault="00A05C31">
            <w:pPr>
              <w:pStyle w:val="ConsPlusNormal"/>
              <w:rPr>
                <w:rFonts w:ascii="Times New Roman" w:hAnsi="Times New Roman" w:cs="Times New Roman"/>
                <w:sz w:val="28"/>
                <w:szCs w:val="28"/>
              </w:rPr>
            </w:pPr>
          </w:p>
        </w:tc>
        <w:tc>
          <w:tcPr>
            <w:tcW w:w="1803" w:type="dxa"/>
            <w:tcBorders>
              <w:right w:val="nil"/>
            </w:tcBorders>
          </w:tcPr>
          <w:p w:rsidR="00A05C31" w:rsidRPr="00A05C31" w:rsidRDefault="00A05C31">
            <w:pPr>
              <w:pStyle w:val="ConsPlusNormal"/>
              <w:rPr>
                <w:rFonts w:ascii="Times New Roman" w:hAnsi="Times New Roman" w:cs="Times New Roman"/>
                <w:sz w:val="28"/>
                <w:szCs w:val="28"/>
              </w:rPr>
            </w:pPr>
          </w:p>
        </w:tc>
      </w:tr>
      <w:tr w:rsidR="00A05C31" w:rsidRPr="00A05C31">
        <w:tc>
          <w:tcPr>
            <w:tcW w:w="2494" w:type="dxa"/>
            <w:tcBorders>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814" w:type="dxa"/>
            <w:tcBorders>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474" w:type="dxa"/>
            <w:tcBorders>
              <w:left w:val="nil"/>
              <w:bottom w:val="nil"/>
            </w:tcBorders>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Всего</w:t>
            </w:r>
          </w:p>
        </w:tc>
        <w:tc>
          <w:tcPr>
            <w:tcW w:w="2011" w:type="dxa"/>
          </w:tcPr>
          <w:p w:rsidR="00A05C31" w:rsidRPr="00A05C31" w:rsidRDefault="00A05C31">
            <w:pPr>
              <w:pStyle w:val="ConsPlusNormal"/>
              <w:rPr>
                <w:rFonts w:ascii="Times New Roman" w:hAnsi="Times New Roman" w:cs="Times New Roman"/>
                <w:sz w:val="28"/>
                <w:szCs w:val="28"/>
              </w:rPr>
            </w:pPr>
          </w:p>
        </w:tc>
        <w:tc>
          <w:tcPr>
            <w:tcW w:w="1742" w:type="dxa"/>
          </w:tcPr>
          <w:p w:rsidR="00A05C31" w:rsidRPr="00A05C31" w:rsidRDefault="00A05C31">
            <w:pPr>
              <w:pStyle w:val="ConsPlusNormal"/>
              <w:rPr>
                <w:rFonts w:ascii="Times New Roman" w:hAnsi="Times New Roman" w:cs="Times New Roman"/>
                <w:sz w:val="28"/>
                <w:szCs w:val="28"/>
              </w:rPr>
            </w:pPr>
          </w:p>
        </w:tc>
        <w:tc>
          <w:tcPr>
            <w:tcW w:w="2222" w:type="dxa"/>
          </w:tcPr>
          <w:p w:rsidR="00A05C31" w:rsidRPr="00A05C31" w:rsidRDefault="00A05C31">
            <w:pPr>
              <w:pStyle w:val="ConsPlusNormal"/>
              <w:rPr>
                <w:rFonts w:ascii="Times New Roman" w:hAnsi="Times New Roman" w:cs="Times New Roman"/>
                <w:sz w:val="28"/>
                <w:szCs w:val="28"/>
              </w:rPr>
            </w:pPr>
          </w:p>
        </w:tc>
        <w:tc>
          <w:tcPr>
            <w:tcW w:w="1803" w:type="dxa"/>
            <w:tcBorders>
              <w:bottom w:val="nil"/>
              <w:right w:val="nil"/>
            </w:tcBorders>
          </w:tcPr>
          <w:p w:rsidR="00A05C31" w:rsidRPr="00A05C31" w:rsidRDefault="00A05C31">
            <w:pPr>
              <w:pStyle w:val="ConsPlusNormal"/>
              <w:rPr>
                <w:rFonts w:ascii="Times New Roman" w:hAnsi="Times New Roman" w:cs="Times New Roman"/>
                <w:sz w:val="28"/>
                <w:szCs w:val="28"/>
              </w:rPr>
            </w:pPr>
          </w:p>
        </w:tc>
      </w:tr>
    </w:tbl>
    <w:p w:rsidR="00A05C31" w:rsidRPr="00A05C31" w:rsidRDefault="00A05C31">
      <w:pPr>
        <w:pStyle w:val="ConsPlusNormal"/>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A05C31" w:rsidRPr="00A05C31">
        <w:tc>
          <w:tcPr>
            <w:tcW w:w="13575" w:type="dxa"/>
            <w:tcBorders>
              <w:top w:val="nil"/>
              <w:left w:val="nil"/>
              <w:bottom w:val="nil"/>
              <w:right w:val="nil"/>
            </w:tcBorders>
          </w:tcPr>
          <w:p w:rsidR="00A05C31" w:rsidRPr="00A05C31" w:rsidRDefault="00A05C31">
            <w:pPr>
              <w:pStyle w:val="ConsPlusNormal"/>
              <w:jc w:val="center"/>
              <w:outlineLvl w:val="3"/>
              <w:rPr>
                <w:rFonts w:ascii="Times New Roman" w:hAnsi="Times New Roman" w:cs="Times New Roman"/>
                <w:sz w:val="28"/>
                <w:szCs w:val="28"/>
              </w:rPr>
            </w:pPr>
            <w:r w:rsidRPr="00A05C31">
              <w:rPr>
                <w:rFonts w:ascii="Times New Roman" w:hAnsi="Times New Roman" w:cs="Times New Roman"/>
                <w:sz w:val="28"/>
                <w:szCs w:val="28"/>
              </w:rPr>
              <w:t>3.2. Операции по казначейскому обеспечению обязательств</w:t>
            </w:r>
          </w:p>
        </w:tc>
      </w:tr>
    </w:tbl>
    <w:p w:rsidR="00A05C31" w:rsidRPr="00A05C31" w:rsidRDefault="00A05C31">
      <w:pPr>
        <w:pStyle w:val="ConsPlusNormal"/>
        <w:ind w:firstLine="540"/>
        <w:jc w:val="both"/>
        <w:rPr>
          <w:rFonts w:ascii="Times New Roman" w:hAnsi="Times New Roman" w:cs="Times New Roman"/>
          <w:sz w:val="28"/>
          <w:szCs w:val="28"/>
        </w:rPr>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70"/>
        <w:gridCol w:w="1644"/>
        <w:gridCol w:w="2061"/>
        <w:gridCol w:w="1871"/>
        <w:gridCol w:w="1229"/>
        <w:gridCol w:w="1475"/>
        <w:gridCol w:w="1545"/>
        <w:gridCol w:w="1695"/>
      </w:tblGrid>
      <w:tr w:rsidR="00A05C31" w:rsidRPr="00A05C31">
        <w:tc>
          <w:tcPr>
            <w:tcW w:w="2070" w:type="dxa"/>
            <w:tcBorders>
              <w:lef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 xml:space="preserve">Код источника </w:t>
            </w:r>
            <w:proofErr w:type="spellStart"/>
            <w:r w:rsidRPr="00A05C31">
              <w:rPr>
                <w:rFonts w:ascii="Times New Roman" w:hAnsi="Times New Roman" w:cs="Times New Roman"/>
                <w:sz w:val="28"/>
                <w:szCs w:val="28"/>
              </w:rPr>
              <w:t>источника</w:t>
            </w:r>
            <w:proofErr w:type="spellEnd"/>
            <w:r w:rsidRPr="00A05C31">
              <w:rPr>
                <w:rFonts w:ascii="Times New Roman" w:hAnsi="Times New Roman" w:cs="Times New Roman"/>
                <w:sz w:val="28"/>
                <w:szCs w:val="28"/>
              </w:rPr>
              <w:t xml:space="preserve"> поступлений целевых средств</w:t>
            </w:r>
          </w:p>
        </w:tc>
        <w:tc>
          <w:tcPr>
            <w:tcW w:w="1644"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Код направления расходования целевых средств</w:t>
            </w:r>
          </w:p>
        </w:tc>
        <w:tc>
          <w:tcPr>
            <w:tcW w:w="2061"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Уникальный код объекта (код мероприятия по информатизации)</w:t>
            </w:r>
          </w:p>
        </w:tc>
        <w:tc>
          <w:tcPr>
            <w:tcW w:w="1871"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Аналитический код бюджетного кредита</w:t>
            </w:r>
          </w:p>
        </w:tc>
        <w:tc>
          <w:tcPr>
            <w:tcW w:w="1229"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Получено</w:t>
            </w:r>
          </w:p>
        </w:tc>
        <w:tc>
          <w:tcPr>
            <w:tcW w:w="1475"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Переведено</w:t>
            </w:r>
          </w:p>
        </w:tc>
        <w:tc>
          <w:tcPr>
            <w:tcW w:w="1545"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Исполнено</w:t>
            </w:r>
          </w:p>
        </w:tc>
        <w:tc>
          <w:tcPr>
            <w:tcW w:w="1695" w:type="dxa"/>
            <w:tcBorders>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Примечание</w:t>
            </w:r>
          </w:p>
        </w:tc>
      </w:tr>
      <w:tr w:rsidR="00A05C31" w:rsidRPr="00A05C31">
        <w:tc>
          <w:tcPr>
            <w:tcW w:w="2070" w:type="dxa"/>
            <w:tcBorders>
              <w:lef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1</w:t>
            </w:r>
          </w:p>
        </w:tc>
        <w:tc>
          <w:tcPr>
            <w:tcW w:w="1644"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2</w:t>
            </w:r>
          </w:p>
        </w:tc>
        <w:tc>
          <w:tcPr>
            <w:tcW w:w="2061"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3</w:t>
            </w:r>
          </w:p>
        </w:tc>
        <w:tc>
          <w:tcPr>
            <w:tcW w:w="1871"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4</w:t>
            </w:r>
          </w:p>
        </w:tc>
        <w:tc>
          <w:tcPr>
            <w:tcW w:w="1229"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5</w:t>
            </w:r>
          </w:p>
        </w:tc>
        <w:tc>
          <w:tcPr>
            <w:tcW w:w="1475"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6</w:t>
            </w:r>
          </w:p>
        </w:tc>
        <w:tc>
          <w:tcPr>
            <w:tcW w:w="1545"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7</w:t>
            </w:r>
          </w:p>
        </w:tc>
        <w:tc>
          <w:tcPr>
            <w:tcW w:w="1695" w:type="dxa"/>
            <w:tcBorders>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8</w:t>
            </w:r>
          </w:p>
        </w:tc>
      </w:tr>
      <w:tr w:rsidR="00A05C31" w:rsidRPr="00A05C31">
        <w:tblPrEx>
          <w:tblBorders>
            <w:left w:val="single" w:sz="4" w:space="0" w:color="auto"/>
          </w:tblBorders>
        </w:tblPrEx>
        <w:tc>
          <w:tcPr>
            <w:tcW w:w="2070" w:type="dxa"/>
          </w:tcPr>
          <w:p w:rsidR="00A05C31" w:rsidRPr="00A05C31" w:rsidRDefault="00A05C31">
            <w:pPr>
              <w:pStyle w:val="ConsPlusNormal"/>
              <w:rPr>
                <w:rFonts w:ascii="Times New Roman" w:hAnsi="Times New Roman" w:cs="Times New Roman"/>
                <w:sz w:val="28"/>
                <w:szCs w:val="28"/>
              </w:rPr>
            </w:pPr>
          </w:p>
        </w:tc>
        <w:tc>
          <w:tcPr>
            <w:tcW w:w="1644" w:type="dxa"/>
          </w:tcPr>
          <w:p w:rsidR="00A05C31" w:rsidRPr="00A05C31" w:rsidRDefault="00A05C31">
            <w:pPr>
              <w:pStyle w:val="ConsPlusNormal"/>
              <w:rPr>
                <w:rFonts w:ascii="Times New Roman" w:hAnsi="Times New Roman" w:cs="Times New Roman"/>
                <w:sz w:val="28"/>
                <w:szCs w:val="28"/>
              </w:rPr>
            </w:pPr>
          </w:p>
        </w:tc>
        <w:tc>
          <w:tcPr>
            <w:tcW w:w="2061" w:type="dxa"/>
          </w:tcPr>
          <w:p w:rsidR="00A05C31" w:rsidRPr="00A05C31" w:rsidRDefault="00A05C31">
            <w:pPr>
              <w:pStyle w:val="ConsPlusNormal"/>
              <w:rPr>
                <w:rFonts w:ascii="Times New Roman" w:hAnsi="Times New Roman" w:cs="Times New Roman"/>
                <w:sz w:val="28"/>
                <w:szCs w:val="28"/>
              </w:rPr>
            </w:pPr>
          </w:p>
        </w:tc>
        <w:tc>
          <w:tcPr>
            <w:tcW w:w="1871" w:type="dxa"/>
          </w:tcPr>
          <w:p w:rsidR="00A05C31" w:rsidRPr="00A05C31" w:rsidRDefault="00A05C31">
            <w:pPr>
              <w:pStyle w:val="ConsPlusNormal"/>
              <w:rPr>
                <w:rFonts w:ascii="Times New Roman" w:hAnsi="Times New Roman" w:cs="Times New Roman"/>
                <w:sz w:val="28"/>
                <w:szCs w:val="28"/>
              </w:rPr>
            </w:pPr>
          </w:p>
        </w:tc>
        <w:tc>
          <w:tcPr>
            <w:tcW w:w="1229" w:type="dxa"/>
          </w:tcPr>
          <w:p w:rsidR="00A05C31" w:rsidRPr="00A05C31" w:rsidRDefault="00A05C31">
            <w:pPr>
              <w:pStyle w:val="ConsPlusNormal"/>
              <w:rPr>
                <w:rFonts w:ascii="Times New Roman" w:hAnsi="Times New Roman" w:cs="Times New Roman"/>
                <w:sz w:val="28"/>
                <w:szCs w:val="28"/>
              </w:rPr>
            </w:pPr>
          </w:p>
        </w:tc>
        <w:tc>
          <w:tcPr>
            <w:tcW w:w="1475" w:type="dxa"/>
          </w:tcPr>
          <w:p w:rsidR="00A05C31" w:rsidRPr="00A05C31" w:rsidRDefault="00A05C31">
            <w:pPr>
              <w:pStyle w:val="ConsPlusNormal"/>
              <w:rPr>
                <w:rFonts w:ascii="Times New Roman" w:hAnsi="Times New Roman" w:cs="Times New Roman"/>
                <w:sz w:val="28"/>
                <w:szCs w:val="28"/>
              </w:rPr>
            </w:pPr>
          </w:p>
        </w:tc>
        <w:tc>
          <w:tcPr>
            <w:tcW w:w="1545" w:type="dxa"/>
          </w:tcPr>
          <w:p w:rsidR="00A05C31" w:rsidRPr="00A05C31" w:rsidRDefault="00A05C31">
            <w:pPr>
              <w:pStyle w:val="ConsPlusNormal"/>
              <w:rPr>
                <w:rFonts w:ascii="Times New Roman" w:hAnsi="Times New Roman" w:cs="Times New Roman"/>
                <w:sz w:val="28"/>
                <w:szCs w:val="28"/>
              </w:rPr>
            </w:pPr>
          </w:p>
        </w:tc>
        <w:tc>
          <w:tcPr>
            <w:tcW w:w="1695" w:type="dxa"/>
            <w:tcBorders>
              <w:right w:val="nil"/>
            </w:tcBorders>
          </w:tcPr>
          <w:p w:rsidR="00A05C31" w:rsidRPr="00A05C31" w:rsidRDefault="00A05C31">
            <w:pPr>
              <w:pStyle w:val="ConsPlusNormal"/>
              <w:rPr>
                <w:rFonts w:ascii="Times New Roman" w:hAnsi="Times New Roman" w:cs="Times New Roman"/>
                <w:sz w:val="28"/>
                <w:szCs w:val="28"/>
              </w:rPr>
            </w:pPr>
          </w:p>
        </w:tc>
      </w:tr>
      <w:tr w:rsidR="00A05C31" w:rsidRPr="00A05C31">
        <w:tblPrEx>
          <w:tblBorders>
            <w:left w:val="single" w:sz="4" w:space="0" w:color="auto"/>
          </w:tblBorders>
        </w:tblPrEx>
        <w:tc>
          <w:tcPr>
            <w:tcW w:w="2070"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Итого по коду источника поступлений</w:t>
            </w:r>
          </w:p>
        </w:tc>
        <w:tc>
          <w:tcPr>
            <w:tcW w:w="1644" w:type="dxa"/>
            <w:vAlign w:val="center"/>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x</w:t>
            </w:r>
          </w:p>
        </w:tc>
        <w:tc>
          <w:tcPr>
            <w:tcW w:w="2061" w:type="dxa"/>
            <w:vAlign w:val="center"/>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x</w:t>
            </w:r>
          </w:p>
        </w:tc>
        <w:tc>
          <w:tcPr>
            <w:tcW w:w="1871" w:type="dxa"/>
            <w:vAlign w:val="center"/>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x</w:t>
            </w:r>
          </w:p>
        </w:tc>
        <w:tc>
          <w:tcPr>
            <w:tcW w:w="1229" w:type="dxa"/>
          </w:tcPr>
          <w:p w:rsidR="00A05C31" w:rsidRPr="00A05C31" w:rsidRDefault="00A05C31">
            <w:pPr>
              <w:pStyle w:val="ConsPlusNormal"/>
              <w:rPr>
                <w:rFonts w:ascii="Times New Roman" w:hAnsi="Times New Roman" w:cs="Times New Roman"/>
                <w:sz w:val="28"/>
                <w:szCs w:val="28"/>
              </w:rPr>
            </w:pPr>
          </w:p>
        </w:tc>
        <w:tc>
          <w:tcPr>
            <w:tcW w:w="1475" w:type="dxa"/>
          </w:tcPr>
          <w:p w:rsidR="00A05C31" w:rsidRPr="00A05C31" w:rsidRDefault="00A05C31">
            <w:pPr>
              <w:pStyle w:val="ConsPlusNormal"/>
              <w:rPr>
                <w:rFonts w:ascii="Times New Roman" w:hAnsi="Times New Roman" w:cs="Times New Roman"/>
                <w:sz w:val="28"/>
                <w:szCs w:val="28"/>
              </w:rPr>
            </w:pPr>
          </w:p>
        </w:tc>
        <w:tc>
          <w:tcPr>
            <w:tcW w:w="1545" w:type="dxa"/>
          </w:tcPr>
          <w:p w:rsidR="00A05C31" w:rsidRPr="00A05C31" w:rsidRDefault="00A05C31">
            <w:pPr>
              <w:pStyle w:val="ConsPlusNormal"/>
              <w:rPr>
                <w:rFonts w:ascii="Times New Roman" w:hAnsi="Times New Roman" w:cs="Times New Roman"/>
                <w:sz w:val="28"/>
                <w:szCs w:val="28"/>
              </w:rPr>
            </w:pPr>
          </w:p>
        </w:tc>
        <w:tc>
          <w:tcPr>
            <w:tcW w:w="1695" w:type="dxa"/>
            <w:tcBorders>
              <w:right w:val="nil"/>
            </w:tcBorders>
          </w:tcPr>
          <w:p w:rsidR="00A05C31" w:rsidRPr="00A05C31" w:rsidRDefault="00A05C31">
            <w:pPr>
              <w:pStyle w:val="ConsPlusNormal"/>
              <w:rPr>
                <w:rFonts w:ascii="Times New Roman" w:hAnsi="Times New Roman" w:cs="Times New Roman"/>
                <w:sz w:val="28"/>
                <w:szCs w:val="28"/>
              </w:rPr>
            </w:pPr>
          </w:p>
        </w:tc>
      </w:tr>
      <w:tr w:rsidR="00A05C31" w:rsidRPr="00A05C31">
        <w:tblPrEx>
          <w:tblBorders>
            <w:left w:val="single" w:sz="4" w:space="0" w:color="auto"/>
          </w:tblBorders>
        </w:tblPrEx>
        <w:tc>
          <w:tcPr>
            <w:tcW w:w="2070" w:type="dxa"/>
          </w:tcPr>
          <w:p w:rsidR="00A05C31" w:rsidRPr="00A05C31" w:rsidRDefault="00A05C31">
            <w:pPr>
              <w:pStyle w:val="ConsPlusNormal"/>
              <w:jc w:val="center"/>
              <w:rPr>
                <w:rFonts w:ascii="Times New Roman" w:hAnsi="Times New Roman" w:cs="Times New Roman"/>
                <w:sz w:val="28"/>
                <w:szCs w:val="28"/>
              </w:rPr>
            </w:pPr>
          </w:p>
        </w:tc>
        <w:tc>
          <w:tcPr>
            <w:tcW w:w="1644" w:type="dxa"/>
            <w:vAlign w:val="center"/>
          </w:tcPr>
          <w:p w:rsidR="00A05C31" w:rsidRPr="00A05C31" w:rsidRDefault="00A05C31">
            <w:pPr>
              <w:pStyle w:val="ConsPlusNormal"/>
              <w:jc w:val="center"/>
              <w:rPr>
                <w:rFonts w:ascii="Times New Roman" w:hAnsi="Times New Roman" w:cs="Times New Roman"/>
                <w:sz w:val="28"/>
                <w:szCs w:val="28"/>
              </w:rPr>
            </w:pPr>
          </w:p>
        </w:tc>
        <w:tc>
          <w:tcPr>
            <w:tcW w:w="2061" w:type="dxa"/>
            <w:vAlign w:val="center"/>
          </w:tcPr>
          <w:p w:rsidR="00A05C31" w:rsidRPr="00A05C31" w:rsidRDefault="00A05C31">
            <w:pPr>
              <w:pStyle w:val="ConsPlusNormal"/>
              <w:jc w:val="center"/>
              <w:rPr>
                <w:rFonts w:ascii="Times New Roman" w:hAnsi="Times New Roman" w:cs="Times New Roman"/>
                <w:sz w:val="28"/>
                <w:szCs w:val="28"/>
              </w:rPr>
            </w:pPr>
          </w:p>
        </w:tc>
        <w:tc>
          <w:tcPr>
            <w:tcW w:w="1871" w:type="dxa"/>
            <w:vAlign w:val="center"/>
          </w:tcPr>
          <w:p w:rsidR="00A05C31" w:rsidRPr="00A05C31" w:rsidRDefault="00A05C31">
            <w:pPr>
              <w:pStyle w:val="ConsPlusNormal"/>
              <w:jc w:val="center"/>
              <w:rPr>
                <w:rFonts w:ascii="Times New Roman" w:hAnsi="Times New Roman" w:cs="Times New Roman"/>
                <w:sz w:val="28"/>
                <w:szCs w:val="28"/>
              </w:rPr>
            </w:pPr>
          </w:p>
        </w:tc>
        <w:tc>
          <w:tcPr>
            <w:tcW w:w="1229" w:type="dxa"/>
          </w:tcPr>
          <w:p w:rsidR="00A05C31" w:rsidRPr="00A05C31" w:rsidRDefault="00A05C31">
            <w:pPr>
              <w:pStyle w:val="ConsPlusNormal"/>
              <w:rPr>
                <w:rFonts w:ascii="Times New Roman" w:hAnsi="Times New Roman" w:cs="Times New Roman"/>
                <w:sz w:val="28"/>
                <w:szCs w:val="28"/>
              </w:rPr>
            </w:pPr>
          </w:p>
        </w:tc>
        <w:tc>
          <w:tcPr>
            <w:tcW w:w="1475" w:type="dxa"/>
          </w:tcPr>
          <w:p w:rsidR="00A05C31" w:rsidRPr="00A05C31" w:rsidRDefault="00A05C31">
            <w:pPr>
              <w:pStyle w:val="ConsPlusNormal"/>
              <w:rPr>
                <w:rFonts w:ascii="Times New Roman" w:hAnsi="Times New Roman" w:cs="Times New Roman"/>
                <w:sz w:val="28"/>
                <w:szCs w:val="28"/>
              </w:rPr>
            </w:pPr>
          </w:p>
        </w:tc>
        <w:tc>
          <w:tcPr>
            <w:tcW w:w="1545" w:type="dxa"/>
          </w:tcPr>
          <w:p w:rsidR="00A05C31" w:rsidRPr="00A05C31" w:rsidRDefault="00A05C31">
            <w:pPr>
              <w:pStyle w:val="ConsPlusNormal"/>
              <w:rPr>
                <w:rFonts w:ascii="Times New Roman" w:hAnsi="Times New Roman" w:cs="Times New Roman"/>
                <w:sz w:val="28"/>
                <w:szCs w:val="28"/>
              </w:rPr>
            </w:pPr>
          </w:p>
        </w:tc>
        <w:tc>
          <w:tcPr>
            <w:tcW w:w="1695" w:type="dxa"/>
            <w:tcBorders>
              <w:right w:val="nil"/>
            </w:tcBorders>
          </w:tcPr>
          <w:p w:rsidR="00A05C31" w:rsidRPr="00A05C31" w:rsidRDefault="00A05C31">
            <w:pPr>
              <w:pStyle w:val="ConsPlusNormal"/>
              <w:rPr>
                <w:rFonts w:ascii="Times New Roman" w:hAnsi="Times New Roman" w:cs="Times New Roman"/>
                <w:sz w:val="28"/>
                <w:szCs w:val="28"/>
              </w:rPr>
            </w:pPr>
          </w:p>
        </w:tc>
      </w:tr>
      <w:tr w:rsidR="00A05C31" w:rsidRPr="00A05C31">
        <w:tblPrEx>
          <w:tblBorders>
            <w:left w:val="single" w:sz="4" w:space="0" w:color="auto"/>
          </w:tblBorders>
        </w:tblPrEx>
        <w:tc>
          <w:tcPr>
            <w:tcW w:w="2070"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Итого по коду источника поступлений</w:t>
            </w:r>
          </w:p>
        </w:tc>
        <w:tc>
          <w:tcPr>
            <w:tcW w:w="1644" w:type="dxa"/>
            <w:vAlign w:val="center"/>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x</w:t>
            </w:r>
          </w:p>
        </w:tc>
        <w:tc>
          <w:tcPr>
            <w:tcW w:w="2061" w:type="dxa"/>
            <w:vAlign w:val="center"/>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x</w:t>
            </w:r>
          </w:p>
        </w:tc>
        <w:tc>
          <w:tcPr>
            <w:tcW w:w="1871" w:type="dxa"/>
            <w:vAlign w:val="center"/>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x</w:t>
            </w:r>
          </w:p>
        </w:tc>
        <w:tc>
          <w:tcPr>
            <w:tcW w:w="1229" w:type="dxa"/>
          </w:tcPr>
          <w:p w:rsidR="00A05C31" w:rsidRPr="00A05C31" w:rsidRDefault="00A05C31">
            <w:pPr>
              <w:pStyle w:val="ConsPlusNormal"/>
              <w:rPr>
                <w:rFonts w:ascii="Times New Roman" w:hAnsi="Times New Roman" w:cs="Times New Roman"/>
                <w:sz w:val="28"/>
                <w:szCs w:val="28"/>
              </w:rPr>
            </w:pPr>
          </w:p>
        </w:tc>
        <w:tc>
          <w:tcPr>
            <w:tcW w:w="1475" w:type="dxa"/>
          </w:tcPr>
          <w:p w:rsidR="00A05C31" w:rsidRPr="00A05C31" w:rsidRDefault="00A05C31">
            <w:pPr>
              <w:pStyle w:val="ConsPlusNormal"/>
              <w:rPr>
                <w:rFonts w:ascii="Times New Roman" w:hAnsi="Times New Roman" w:cs="Times New Roman"/>
                <w:sz w:val="28"/>
                <w:szCs w:val="28"/>
              </w:rPr>
            </w:pPr>
          </w:p>
        </w:tc>
        <w:tc>
          <w:tcPr>
            <w:tcW w:w="1545" w:type="dxa"/>
          </w:tcPr>
          <w:p w:rsidR="00A05C31" w:rsidRPr="00A05C31" w:rsidRDefault="00A05C31">
            <w:pPr>
              <w:pStyle w:val="ConsPlusNormal"/>
              <w:rPr>
                <w:rFonts w:ascii="Times New Roman" w:hAnsi="Times New Roman" w:cs="Times New Roman"/>
                <w:sz w:val="28"/>
                <w:szCs w:val="28"/>
              </w:rPr>
            </w:pPr>
          </w:p>
        </w:tc>
        <w:tc>
          <w:tcPr>
            <w:tcW w:w="1695" w:type="dxa"/>
            <w:tcBorders>
              <w:right w:val="nil"/>
            </w:tcBorders>
          </w:tcPr>
          <w:p w:rsidR="00A05C31" w:rsidRPr="00A05C31" w:rsidRDefault="00A05C31">
            <w:pPr>
              <w:pStyle w:val="ConsPlusNormal"/>
              <w:rPr>
                <w:rFonts w:ascii="Times New Roman" w:hAnsi="Times New Roman" w:cs="Times New Roman"/>
                <w:sz w:val="28"/>
                <w:szCs w:val="28"/>
              </w:rPr>
            </w:pPr>
          </w:p>
        </w:tc>
      </w:tr>
      <w:tr w:rsidR="00A05C31" w:rsidRPr="00A05C31">
        <w:tc>
          <w:tcPr>
            <w:tcW w:w="5775" w:type="dxa"/>
            <w:gridSpan w:val="3"/>
            <w:tcBorders>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1871" w:type="dxa"/>
            <w:tcBorders>
              <w:left w:val="nil"/>
              <w:bottom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Всего</w:t>
            </w:r>
          </w:p>
        </w:tc>
        <w:tc>
          <w:tcPr>
            <w:tcW w:w="1229" w:type="dxa"/>
          </w:tcPr>
          <w:p w:rsidR="00A05C31" w:rsidRPr="00A05C31" w:rsidRDefault="00A05C31">
            <w:pPr>
              <w:pStyle w:val="ConsPlusNormal"/>
              <w:rPr>
                <w:rFonts w:ascii="Times New Roman" w:hAnsi="Times New Roman" w:cs="Times New Roman"/>
                <w:sz w:val="28"/>
                <w:szCs w:val="28"/>
              </w:rPr>
            </w:pPr>
          </w:p>
        </w:tc>
        <w:tc>
          <w:tcPr>
            <w:tcW w:w="1475" w:type="dxa"/>
          </w:tcPr>
          <w:p w:rsidR="00A05C31" w:rsidRPr="00A05C31" w:rsidRDefault="00A05C31">
            <w:pPr>
              <w:pStyle w:val="ConsPlusNormal"/>
              <w:rPr>
                <w:rFonts w:ascii="Times New Roman" w:hAnsi="Times New Roman" w:cs="Times New Roman"/>
                <w:sz w:val="28"/>
                <w:szCs w:val="28"/>
              </w:rPr>
            </w:pPr>
          </w:p>
        </w:tc>
        <w:tc>
          <w:tcPr>
            <w:tcW w:w="1545" w:type="dxa"/>
          </w:tcPr>
          <w:p w:rsidR="00A05C31" w:rsidRPr="00A05C31" w:rsidRDefault="00A05C31">
            <w:pPr>
              <w:pStyle w:val="ConsPlusNormal"/>
              <w:rPr>
                <w:rFonts w:ascii="Times New Roman" w:hAnsi="Times New Roman" w:cs="Times New Roman"/>
                <w:sz w:val="28"/>
                <w:szCs w:val="28"/>
              </w:rPr>
            </w:pPr>
          </w:p>
        </w:tc>
        <w:tc>
          <w:tcPr>
            <w:tcW w:w="1695" w:type="dxa"/>
            <w:tcBorders>
              <w:bottom w:val="nil"/>
              <w:right w:val="nil"/>
            </w:tcBorders>
          </w:tcPr>
          <w:p w:rsidR="00A05C31" w:rsidRPr="00A05C31" w:rsidRDefault="00A05C31">
            <w:pPr>
              <w:pStyle w:val="ConsPlusNormal"/>
              <w:rPr>
                <w:rFonts w:ascii="Times New Roman" w:hAnsi="Times New Roman" w:cs="Times New Roman"/>
                <w:sz w:val="28"/>
                <w:szCs w:val="28"/>
              </w:rPr>
            </w:pPr>
          </w:p>
        </w:tc>
      </w:tr>
    </w:tbl>
    <w:p w:rsidR="00A05C31" w:rsidRPr="00A05C31" w:rsidRDefault="00A05C31">
      <w:pPr>
        <w:pStyle w:val="ConsPlusNormal"/>
        <w:ind w:firstLine="540"/>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070"/>
        <w:gridCol w:w="340"/>
        <w:gridCol w:w="1469"/>
        <w:gridCol w:w="340"/>
        <w:gridCol w:w="1346"/>
        <w:gridCol w:w="340"/>
        <w:gridCol w:w="3020"/>
        <w:gridCol w:w="340"/>
        <w:gridCol w:w="1760"/>
      </w:tblGrid>
      <w:tr w:rsidR="00A05C31" w:rsidRPr="00A05C31">
        <w:tc>
          <w:tcPr>
            <w:tcW w:w="2070" w:type="dxa"/>
            <w:tcBorders>
              <w:top w:val="nil"/>
              <w:left w:val="nil"/>
              <w:bottom w:val="nil"/>
              <w:right w:val="nil"/>
            </w:tcBorders>
            <w:vAlign w:val="bottom"/>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Ответственный исполнитель</w:t>
            </w:r>
          </w:p>
        </w:tc>
        <w:tc>
          <w:tcPr>
            <w:tcW w:w="340"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1469" w:type="dxa"/>
            <w:tcBorders>
              <w:top w:val="nil"/>
              <w:left w:val="nil"/>
              <w:bottom w:val="single" w:sz="4" w:space="0" w:color="auto"/>
              <w:right w:val="nil"/>
            </w:tcBorders>
          </w:tcPr>
          <w:p w:rsidR="00A05C31" w:rsidRPr="00A05C31" w:rsidRDefault="00A05C31">
            <w:pPr>
              <w:pStyle w:val="ConsPlusNormal"/>
              <w:rPr>
                <w:rFonts w:ascii="Times New Roman" w:hAnsi="Times New Roman" w:cs="Times New Roman"/>
                <w:sz w:val="28"/>
                <w:szCs w:val="28"/>
              </w:rPr>
            </w:pPr>
          </w:p>
        </w:tc>
        <w:tc>
          <w:tcPr>
            <w:tcW w:w="340"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1346" w:type="dxa"/>
            <w:tcBorders>
              <w:top w:val="nil"/>
              <w:left w:val="nil"/>
              <w:bottom w:val="single" w:sz="4" w:space="0" w:color="auto"/>
              <w:right w:val="nil"/>
            </w:tcBorders>
          </w:tcPr>
          <w:p w:rsidR="00A05C31" w:rsidRPr="00A05C31" w:rsidRDefault="00A05C31">
            <w:pPr>
              <w:pStyle w:val="ConsPlusNormal"/>
              <w:rPr>
                <w:rFonts w:ascii="Times New Roman" w:hAnsi="Times New Roman" w:cs="Times New Roman"/>
                <w:sz w:val="28"/>
                <w:szCs w:val="28"/>
              </w:rPr>
            </w:pPr>
          </w:p>
        </w:tc>
        <w:tc>
          <w:tcPr>
            <w:tcW w:w="340"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3020" w:type="dxa"/>
            <w:tcBorders>
              <w:top w:val="nil"/>
              <w:left w:val="nil"/>
              <w:bottom w:val="single" w:sz="4" w:space="0" w:color="auto"/>
              <w:right w:val="nil"/>
            </w:tcBorders>
          </w:tcPr>
          <w:p w:rsidR="00A05C31" w:rsidRPr="00A05C31" w:rsidRDefault="00A05C31">
            <w:pPr>
              <w:pStyle w:val="ConsPlusNormal"/>
              <w:rPr>
                <w:rFonts w:ascii="Times New Roman" w:hAnsi="Times New Roman" w:cs="Times New Roman"/>
                <w:sz w:val="28"/>
                <w:szCs w:val="28"/>
              </w:rPr>
            </w:pPr>
          </w:p>
        </w:tc>
        <w:tc>
          <w:tcPr>
            <w:tcW w:w="340"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1760" w:type="dxa"/>
            <w:tcBorders>
              <w:top w:val="nil"/>
              <w:left w:val="nil"/>
              <w:bottom w:val="single" w:sz="4" w:space="0" w:color="auto"/>
              <w:right w:val="nil"/>
            </w:tcBorders>
          </w:tcPr>
          <w:p w:rsidR="00A05C31" w:rsidRPr="00A05C31" w:rsidRDefault="00A05C31">
            <w:pPr>
              <w:pStyle w:val="ConsPlusNormal"/>
              <w:rPr>
                <w:rFonts w:ascii="Times New Roman" w:hAnsi="Times New Roman" w:cs="Times New Roman"/>
                <w:sz w:val="28"/>
                <w:szCs w:val="28"/>
              </w:rPr>
            </w:pPr>
          </w:p>
        </w:tc>
      </w:tr>
      <w:tr w:rsidR="00A05C31" w:rsidRPr="00A05C31">
        <w:tc>
          <w:tcPr>
            <w:tcW w:w="2070" w:type="dxa"/>
            <w:tcBorders>
              <w:top w:val="nil"/>
              <w:left w:val="nil"/>
              <w:bottom w:val="nil"/>
              <w:right w:val="nil"/>
            </w:tcBorders>
            <w:vAlign w:val="bottom"/>
          </w:tcPr>
          <w:p w:rsidR="00A05C31" w:rsidRPr="00A05C31" w:rsidRDefault="00A05C31">
            <w:pPr>
              <w:pStyle w:val="ConsPlusNormal"/>
              <w:jc w:val="center"/>
              <w:rPr>
                <w:rFonts w:ascii="Times New Roman" w:hAnsi="Times New Roman" w:cs="Times New Roman"/>
                <w:sz w:val="28"/>
                <w:szCs w:val="28"/>
              </w:rPr>
            </w:pPr>
          </w:p>
        </w:tc>
        <w:tc>
          <w:tcPr>
            <w:tcW w:w="340" w:type="dxa"/>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p>
        </w:tc>
        <w:tc>
          <w:tcPr>
            <w:tcW w:w="1469" w:type="dxa"/>
            <w:tcBorders>
              <w:top w:val="single" w:sz="4" w:space="0" w:color="auto"/>
              <w:left w:val="nil"/>
              <w:bottom w:val="nil"/>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(должность)</w:t>
            </w: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346" w:type="dxa"/>
            <w:tcBorders>
              <w:top w:val="single" w:sz="4" w:space="0" w:color="auto"/>
              <w:left w:val="nil"/>
              <w:bottom w:val="nil"/>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(подпись)</w:t>
            </w: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3020" w:type="dxa"/>
            <w:tcBorders>
              <w:top w:val="single" w:sz="4" w:space="0" w:color="auto"/>
              <w:left w:val="nil"/>
              <w:bottom w:val="nil"/>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(расшифровка подписи)</w:t>
            </w: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760" w:type="dxa"/>
            <w:tcBorders>
              <w:top w:val="single" w:sz="4" w:space="0" w:color="auto"/>
              <w:left w:val="nil"/>
              <w:bottom w:val="nil"/>
              <w:right w:val="nil"/>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(телефон)</w:t>
            </w:r>
          </w:p>
        </w:tc>
      </w:tr>
      <w:tr w:rsidR="00A05C31" w:rsidRPr="00A05C31">
        <w:tc>
          <w:tcPr>
            <w:tcW w:w="3879" w:type="dxa"/>
            <w:gridSpan w:val="3"/>
            <w:tcBorders>
              <w:top w:val="nil"/>
              <w:left w:val="nil"/>
              <w:bottom w:val="nil"/>
              <w:right w:val="nil"/>
            </w:tcBorders>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"__" _______________ 20__ г.</w:t>
            </w: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346"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302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34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c>
          <w:tcPr>
            <w:tcW w:w="1760" w:type="dxa"/>
            <w:tcBorders>
              <w:top w:val="nil"/>
              <w:left w:val="nil"/>
              <w:bottom w:val="nil"/>
              <w:right w:val="nil"/>
            </w:tcBorders>
          </w:tcPr>
          <w:p w:rsidR="00A05C31" w:rsidRPr="00A05C31" w:rsidRDefault="00A05C31">
            <w:pPr>
              <w:pStyle w:val="ConsPlusNormal"/>
              <w:jc w:val="center"/>
              <w:rPr>
                <w:rFonts w:ascii="Times New Roman" w:hAnsi="Times New Roman" w:cs="Times New Roman"/>
                <w:sz w:val="28"/>
                <w:szCs w:val="28"/>
              </w:rPr>
            </w:pPr>
          </w:p>
        </w:tc>
      </w:tr>
    </w:tbl>
    <w:p w:rsidR="00A05C31" w:rsidRPr="00A05C31" w:rsidRDefault="00A05C31">
      <w:pPr>
        <w:pStyle w:val="ConsPlusNormal"/>
        <w:ind w:firstLine="540"/>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35"/>
        <w:gridCol w:w="340"/>
        <w:gridCol w:w="1985"/>
        <w:gridCol w:w="340"/>
      </w:tblGrid>
      <w:tr w:rsidR="00A05C31" w:rsidRPr="00A05C31">
        <w:tc>
          <w:tcPr>
            <w:tcW w:w="10935" w:type="dxa"/>
            <w:tcBorders>
              <w:top w:val="nil"/>
              <w:left w:val="nil"/>
              <w:bottom w:val="nil"/>
              <w:right w:val="nil"/>
            </w:tcBorders>
            <w:vAlign w:val="bottom"/>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Номер страницы</w:t>
            </w:r>
          </w:p>
        </w:tc>
        <w:tc>
          <w:tcPr>
            <w:tcW w:w="340" w:type="dxa"/>
            <w:tcBorders>
              <w:top w:val="nil"/>
              <w:left w:val="nil"/>
              <w:bottom w:val="nil"/>
              <w:right w:val="nil"/>
            </w:tcBorders>
          </w:tcPr>
          <w:p w:rsidR="00A05C31" w:rsidRPr="00A05C31" w:rsidRDefault="00A05C31">
            <w:pPr>
              <w:pStyle w:val="ConsPlusNormal"/>
              <w:jc w:val="both"/>
              <w:rPr>
                <w:rFonts w:ascii="Times New Roman" w:hAnsi="Times New Roman" w:cs="Times New Roman"/>
                <w:sz w:val="28"/>
                <w:szCs w:val="28"/>
              </w:rPr>
            </w:pPr>
          </w:p>
        </w:tc>
        <w:tc>
          <w:tcPr>
            <w:tcW w:w="1985" w:type="dxa"/>
            <w:tcBorders>
              <w:top w:val="nil"/>
              <w:left w:val="nil"/>
              <w:bottom w:val="single" w:sz="4" w:space="0" w:color="auto"/>
              <w:right w:val="nil"/>
            </w:tcBorders>
          </w:tcPr>
          <w:p w:rsidR="00A05C31" w:rsidRPr="00A05C31" w:rsidRDefault="00A05C31">
            <w:pPr>
              <w:pStyle w:val="ConsPlusNormal"/>
              <w:jc w:val="both"/>
              <w:rPr>
                <w:rFonts w:ascii="Times New Roman" w:hAnsi="Times New Roman" w:cs="Times New Roman"/>
                <w:sz w:val="28"/>
                <w:szCs w:val="28"/>
              </w:rPr>
            </w:pPr>
          </w:p>
        </w:tc>
        <w:tc>
          <w:tcPr>
            <w:tcW w:w="340" w:type="dxa"/>
            <w:tcBorders>
              <w:top w:val="nil"/>
              <w:left w:val="nil"/>
              <w:bottom w:val="nil"/>
              <w:right w:val="nil"/>
            </w:tcBorders>
            <w:vAlign w:val="bottom"/>
          </w:tcPr>
          <w:p w:rsidR="00A05C31" w:rsidRPr="00A05C31" w:rsidRDefault="00A05C31">
            <w:pPr>
              <w:pStyle w:val="ConsPlusNormal"/>
              <w:jc w:val="right"/>
              <w:rPr>
                <w:rFonts w:ascii="Times New Roman" w:hAnsi="Times New Roman" w:cs="Times New Roman"/>
                <w:sz w:val="28"/>
                <w:szCs w:val="28"/>
              </w:rPr>
            </w:pPr>
          </w:p>
        </w:tc>
      </w:tr>
      <w:tr w:rsidR="00A05C31" w:rsidRPr="00A05C31">
        <w:tc>
          <w:tcPr>
            <w:tcW w:w="10935" w:type="dxa"/>
            <w:tcBorders>
              <w:top w:val="nil"/>
              <w:left w:val="nil"/>
              <w:bottom w:val="nil"/>
              <w:right w:val="nil"/>
            </w:tcBorders>
            <w:vAlign w:val="bottom"/>
          </w:tcPr>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Всего страниц</w:t>
            </w:r>
          </w:p>
        </w:tc>
        <w:tc>
          <w:tcPr>
            <w:tcW w:w="340" w:type="dxa"/>
            <w:tcBorders>
              <w:top w:val="nil"/>
              <w:left w:val="nil"/>
              <w:bottom w:val="nil"/>
              <w:right w:val="nil"/>
            </w:tcBorders>
          </w:tcPr>
          <w:p w:rsidR="00A05C31" w:rsidRPr="00A05C31" w:rsidRDefault="00A05C31">
            <w:pPr>
              <w:pStyle w:val="ConsPlusNormal"/>
              <w:jc w:val="both"/>
              <w:rPr>
                <w:rFonts w:ascii="Times New Roman" w:hAnsi="Times New Roman" w:cs="Times New Roman"/>
                <w:sz w:val="28"/>
                <w:szCs w:val="28"/>
              </w:rPr>
            </w:pPr>
          </w:p>
        </w:tc>
        <w:tc>
          <w:tcPr>
            <w:tcW w:w="1985" w:type="dxa"/>
            <w:tcBorders>
              <w:top w:val="single" w:sz="4" w:space="0" w:color="auto"/>
              <w:left w:val="nil"/>
              <w:bottom w:val="single" w:sz="4" w:space="0" w:color="auto"/>
              <w:right w:val="nil"/>
            </w:tcBorders>
          </w:tcPr>
          <w:p w:rsidR="00A05C31" w:rsidRPr="00A05C31" w:rsidRDefault="00A05C31">
            <w:pPr>
              <w:pStyle w:val="ConsPlusNormal"/>
              <w:jc w:val="both"/>
              <w:rPr>
                <w:rFonts w:ascii="Times New Roman" w:hAnsi="Times New Roman" w:cs="Times New Roman"/>
                <w:sz w:val="28"/>
                <w:szCs w:val="28"/>
              </w:rPr>
            </w:pPr>
          </w:p>
        </w:tc>
        <w:tc>
          <w:tcPr>
            <w:tcW w:w="340" w:type="dxa"/>
            <w:tcBorders>
              <w:top w:val="nil"/>
              <w:left w:val="nil"/>
              <w:bottom w:val="nil"/>
              <w:right w:val="nil"/>
            </w:tcBorders>
            <w:vAlign w:val="bottom"/>
          </w:tcPr>
          <w:p w:rsidR="00A05C31" w:rsidRPr="00A05C31" w:rsidRDefault="00A05C31">
            <w:pPr>
              <w:pStyle w:val="ConsPlusNormal"/>
              <w:jc w:val="right"/>
              <w:rPr>
                <w:rFonts w:ascii="Times New Roman" w:hAnsi="Times New Roman" w:cs="Times New Roman"/>
                <w:sz w:val="28"/>
                <w:szCs w:val="28"/>
              </w:rPr>
            </w:pPr>
          </w:p>
        </w:tc>
      </w:tr>
    </w:tbl>
    <w:p w:rsidR="00A05C31" w:rsidRPr="00A05C31" w:rsidRDefault="00A05C31">
      <w:pPr>
        <w:pStyle w:val="ConsPlusNormal"/>
        <w:rPr>
          <w:rFonts w:ascii="Times New Roman" w:hAnsi="Times New Roman" w:cs="Times New Roman"/>
          <w:sz w:val="28"/>
          <w:szCs w:val="28"/>
        </w:rPr>
        <w:sectPr w:rsidR="00A05C31" w:rsidRPr="00A05C31">
          <w:pgSz w:w="16838" w:h="11905" w:orient="landscape"/>
          <w:pgMar w:top="1701" w:right="1134" w:bottom="850" w:left="1134" w:header="0" w:footer="0" w:gutter="0"/>
          <w:cols w:space="720"/>
          <w:titlePg/>
        </w:sectPr>
      </w:pP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jc w:val="right"/>
        <w:outlineLvl w:val="1"/>
        <w:rPr>
          <w:rFonts w:ascii="Times New Roman" w:hAnsi="Times New Roman" w:cs="Times New Roman"/>
          <w:sz w:val="28"/>
          <w:szCs w:val="28"/>
        </w:rPr>
      </w:pPr>
      <w:r w:rsidRPr="00A05C31">
        <w:rPr>
          <w:rFonts w:ascii="Times New Roman" w:hAnsi="Times New Roman" w:cs="Times New Roman"/>
          <w:sz w:val="28"/>
          <w:szCs w:val="28"/>
        </w:rPr>
        <w:t>Приложение N 13</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к Порядку открытия лицевых</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счетов территориальными органами</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Федерального казначейства участникам</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казначейского сопровождения,</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утвержденному приказом</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Федерального казначейства</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от 22 декабря 2021 г. N 44н</w:t>
      </w: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Title"/>
        <w:jc w:val="center"/>
        <w:rPr>
          <w:rFonts w:ascii="Times New Roman" w:hAnsi="Times New Roman" w:cs="Times New Roman"/>
          <w:sz w:val="28"/>
          <w:szCs w:val="28"/>
        </w:rPr>
      </w:pPr>
      <w:bookmarkStart w:id="35" w:name="P2957"/>
      <w:bookmarkEnd w:id="35"/>
      <w:r w:rsidRPr="00A05C31">
        <w:rPr>
          <w:rFonts w:ascii="Times New Roman" w:hAnsi="Times New Roman" w:cs="Times New Roman"/>
          <w:sz w:val="28"/>
          <w:szCs w:val="28"/>
        </w:rPr>
        <w:t>РЕКВИЗИТЫ КНИГИ РЕГИСТРАЦИИ ЛИЦЕВЫХ СЧЕТОВ</w:t>
      </w:r>
    </w:p>
    <w:p w:rsidR="00A05C31" w:rsidRPr="00A05C31" w:rsidRDefault="00A05C31">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1"/>
        <w:gridCol w:w="6860"/>
      </w:tblGrid>
      <w:tr w:rsidR="00A05C31" w:rsidRPr="00A05C31">
        <w:tc>
          <w:tcPr>
            <w:tcW w:w="2211"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Наименование реквизита</w:t>
            </w:r>
          </w:p>
        </w:tc>
        <w:tc>
          <w:tcPr>
            <w:tcW w:w="6860" w:type="dxa"/>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Правила формирования, оформления реквизита</w:t>
            </w:r>
          </w:p>
        </w:tc>
      </w:tr>
      <w:tr w:rsidR="00A05C31" w:rsidRPr="00A05C31">
        <w:tc>
          <w:tcPr>
            <w:tcW w:w="2211" w:type="dxa"/>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1. Наименование клиента</w:t>
            </w:r>
          </w:p>
        </w:tc>
        <w:tc>
          <w:tcPr>
            <w:tcW w:w="6860" w:type="dxa"/>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Указывается полное наименование (с учетом символа "N", кавычек, скобок, знаков препинания) клиента в соответствии с полным наименованием, указанным в его реестровой записи Сводного реестра, либо в соответствии с полным наименованием, указанным в сведениях Единого государственного реестра индивидуальных предпринимателей</w:t>
            </w:r>
          </w:p>
        </w:tc>
      </w:tr>
      <w:tr w:rsidR="00A05C31" w:rsidRPr="00A05C31">
        <w:tc>
          <w:tcPr>
            <w:tcW w:w="2211" w:type="dxa"/>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2. Номер лицевого счета</w:t>
            </w:r>
          </w:p>
        </w:tc>
        <w:tc>
          <w:tcPr>
            <w:tcW w:w="6860" w:type="dxa"/>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Указывается номер лицевого счета</w:t>
            </w:r>
          </w:p>
        </w:tc>
      </w:tr>
      <w:tr w:rsidR="00A05C31" w:rsidRPr="00A05C31">
        <w:tc>
          <w:tcPr>
            <w:tcW w:w="2211" w:type="dxa"/>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3. Дата открытия лицевого счета</w:t>
            </w:r>
          </w:p>
        </w:tc>
        <w:tc>
          <w:tcPr>
            <w:tcW w:w="6860" w:type="dxa"/>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Указывается дата открытия лицевого счета</w:t>
            </w:r>
          </w:p>
        </w:tc>
      </w:tr>
      <w:tr w:rsidR="00A05C31" w:rsidRPr="00A05C31">
        <w:tc>
          <w:tcPr>
            <w:tcW w:w="2211" w:type="dxa"/>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4. Дата закрытия лицевого счета</w:t>
            </w:r>
          </w:p>
        </w:tc>
        <w:tc>
          <w:tcPr>
            <w:tcW w:w="6860" w:type="dxa"/>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Указывается дата закрытия лицевого счета</w:t>
            </w:r>
          </w:p>
        </w:tc>
      </w:tr>
      <w:tr w:rsidR="00A05C31" w:rsidRPr="00A05C31">
        <w:tc>
          <w:tcPr>
            <w:tcW w:w="2211" w:type="dxa"/>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5. Аналитический код раздела</w:t>
            </w:r>
          </w:p>
        </w:tc>
        <w:tc>
          <w:tcPr>
            <w:tcW w:w="6860" w:type="dxa"/>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Указывается номер аналитического кода раздела</w:t>
            </w:r>
          </w:p>
        </w:tc>
      </w:tr>
      <w:tr w:rsidR="00A05C31" w:rsidRPr="00A05C31">
        <w:tc>
          <w:tcPr>
            <w:tcW w:w="2211" w:type="dxa"/>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6. Дата открытия аналитического раздела</w:t>
            </w:r>
          </w:p>
        </w:tc>
        <w:tc>
          <w:tcPr>
            <w:tcW w:w="6860" w:type="dxa"/>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Указывается дата открытия аналитического раздела на лицевом счете</w:t>
            </w:r>
          </w:p>
        </w:tc>
      </w:tr>
      <w:tr w:rsidR="00A05C31" w:rsidRPr="00A05C31">
        <w:tc>
          <w:tcPr>
            <w:tcW w:w="2211" w:type="dxa"/>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 xml:space="preserve">7. Дата закрытия аналитического </w:t>
            </w:r>
            <w:r w:rsidRPr="00A05C31">
              <w:rPr>
                <w:rFonts w:ascii="Times New Roman" w:hAnsi="Times New Roman" w:cs="Times New Roman"/>
                <w:sz w:val="28"/>
                <w:szCs w:val="28"/>
              </w:rPr>
              <w:lastRenderedPageBreak/>
              <w:t>раздела</w:t>
            </w:r>
          </w:p>
        </w:tc>
        <w:tc>
          <w:tcPr>
            <w:tcW w:w="6860" w:type="dxa"/>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lastRenderedPageBreak/>
              <w:t>Указывается дата закрытия аналитического раздела на лицевом счете</w:t>
            </w:r>
          </w:p>
        </w:tc>
      </w:tr>
      <w:tr w:rsidR="00A05C31" w:rsidRPr="00A05C31">
        <w:tc>
          <w:tcPr>
            <w:tcW w:w="2211" w:type="dxa"/>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8. Дата изменения реквизитов лицевого счета</w:t>
            </w:r>
          </w:p>
        </w:tc>
        <w:tc>
          <w:tcPr>
            <w:tcW w:w="6860" w:type="dxa"/>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Указывается дата изменения реквизитов лицевого счета</w:t>
            </w:r>
          </w:p>
        </w:tc>
      </w:tr>
      <w:tr w:rsidR="00A05C31" w:rsidRPr="00A05C31">
        <w:tc>
          <w:tcPr>
            <w:tcW w:w="2211" w:type="dxa"/>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9. Примечание</w:t>
            </w:r>
          </w:p>
        </w:tc>
        <w:tc>
          <w:tcPr>
            <w:tcW w:w="6860" w:type="dxa"/>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Указываются причины изменения реквизитов (закрытия) лицевого счета и иная информация о изменении</w:t>
            </w:r>
          </w:p>
        </w:tc>
      </w:tr>
      <w:tr w:rsidR="00A05C31" w:rsidRPr="00A05C31">
        <w:tc>
          <w:tcPr>
            <w:tcW w:w="2211" w:type="dxa"/>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10. Наименование территориального органа Федерального казначейства по месту открытия лицевого счета</w:t>
            </w:r>
          </w:p>
        </w:tc>
        <w:tc>
          <w:tcPr>
            <w:tcW w:w="6860" w:type="dxa"/>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Указывается полное наименование (с учетом символа "N", кавычек, скобок, знаков препинания) территориального органа Федерального казначейства по месту открытия лицевого счета</w:t>
            </w:r>
          </w:p>
        </w:tc>
      </w:tr>
      <w:tr w:rsidR="00A05C31" w:rsidRPr="00A05C31">
        <w:tc>
          <w:tcPr>
            <w:tcW w:w="2211" w:type="dxa"/>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11. Код по КОФК территориального органа Федерального казначейства по месту открытия лицевого счета</w:t>
            </w:r>
          </w:p>
        </w:tc>
        <w:tc>
          <w:tcPr>
            <w:tcW w:w="6860" w:type="dxa"/>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Указывается код территориального органа Федерального казначейства по месту открытия лицевого счета по Ведомственному классификатору территориальных органов Федерального казначейства</w:t>
            </w:r>
          </w:p>
        </w:tc>
      </w:tr>
      <w:tr w:rsidR="00A05C31" w:rsidRPr="00A05C31">
        <w:tc>
          <w:tcPr>
            <w:tcW w:w="2211" w:type="dxa"/>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12. Наименование территориального органа Федерального казначейства по месту нахождения клиента</w:t>
            </w:r>
          </w:p>
        </w:tc>
        <w:tc>
          <w:tcPr>
            <w:tcW w:w="6860" w:type="dxa"/>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Указывается полное наименование (с учетом символа "N", кавычек, скобок, знаков препинания) территориального органа Федерального казначейства по месту нахождения клиента</w:t>
            </w:r>
          </w:p>
        </w:tc>
      </w:tr>
      <w:tr w:rsidR="00A05C31" w:rsidRPr="00A05C31">
        <w:tc>
          <w:tcPr>
            <w:tcW w:w="2211" w:type="dxa"/>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 xml:space="preserve">13. Код по КОФК территориального органа Федерального казначейства по месту </w:t>
            </w:r>
            <w:r w:rsidRPr="00A05C31">
              <w:rPr>
                <w:rFonts w:ascii="Times New Roman" w:hAnsi="Times New Roman" w:cs="Times New Roman"/>
                <w:sz w:val="28"/>
                <w:szCs w:val="28"/>
              </w:rPr>
              <w:lastRenderedPageBreak/>
              <w:t>нахождения клиента</w:t>
            </w:r>
          </w:p>
        </w:tc>
        <w:tc>
          <w:tcPr>
            <w:tcW w:w="6860" w:type="dxa"/>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lastRenderedPageBreak/>
              <w:t>Указывается код территориального органа Федерального казначейства по месту нахождения клиента по Ведомственному классификатору территориальных органов Федерального казначейства</w:t>
            </w:r>
          </w:p>
        </w:tc>
      </w:tr>
      <w:tr w:rsidR="00A05C31" w:rsidRPr="00A05C31">
        <w:tc>
          <w:tcPr>
            <w:tcW w:w="2211" w:type="dxa"/>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14. Номер Книги регистрации лицевых счетов</w:t>
            </w:r>
          </w:p>
        </w:tc>
        <w:tc>
          <w:tcPr>
            <w:tcW w:w="6860" w:type="dxa"/>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Указывается номер Книги регистрации лицевых счетов</w:t>
            </w:r>
          </w:p>
        </w:tc>
      </w:tr>
      <w:tr w:rsidR="00A05C31" w:rsidRPr="00A05C31">
        <w:tc>
          <w:tcPr>
            <w:tcW w:w="2211" w:type="dxa"/>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15. Дата открытия Книги регистрации лицевых счетов</w:t>
            </w:r>
          </w:p>
        </w:tc>
        <w:tc>
          <w:tcPr>
            <w:tcW w:w="6860" w:type="dxa"/>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Указывается дата открытия Книги регистрации лицевых счетов</w:t>
            </w:r>
          </w:p>
        </w:tc>
      </w:tr>
      <w:tr w:rsidR="00A05C31" w:rsidRPr="00A05C31">
        <w:tc>
          <w:tcPr>
            <w:tcW w:w="2211" w:type="dxa"/>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16. Дата закрытия Книги регистрации лицевых счетов</w:t>
            </w:r>
          </w:p>
        </w:tc>
        <w:tc>
          <w:tcPr>
            <w:tcW w:w="6860" w:type="dxa"/>
          </w:tcPr>
          <w:p w:rsidR="00A05C31" w:rsidRPr="00A05C31" w:rsidRDefault="00A05C31">
            <w:pPr>
              <w:pStyle w:val="ConsPlusNormal"/>
              <w:rPr>
                <w:rFonts w:ascii="Times New Roman" w:hAnsi="Times New Roman" w:cs="Times New Roman"/>
                <w:sz w:val="28"/>
                <w:szCs w:val="28"/>
              </w:rPr>
            </w:pPr>
            <w:r w:rsidRPr="00A05C31">
              <w:rPr>
                <w:rFonts w:ascii="Times New Roman" w:hAnsi="Times New Roman" w:cs="Times New Roman"/>
                <w:sz w:val="28"/>
                <w:szCs w:val="28"/>
              </w:rPr>
              <w:t>Указывается дата закрытия Книги регистрации лицевых счетов</w:t>
            </w:r>
          </w:p>
        </w:tc>
      </w:tr>
    </w:tbl>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jc w:val="right"/>
        <w:outlineLvl w:val="1"/>
        <w:rPr>
          <w:rFonts w:ascii="Times New Roman" w:hAnsi="Times New Roman" w:cs="Times New Roman"/>
          <w:sz w:val="28"/>
          <w:szCs w:val="28"/>
        </w:rPr>
      </w:pPr>
      <w:r w:rsidRPr="00A05C31">
        <w:rPr>
          <w:rFonts w:ascii="Times New Roman" w:hAnsi="Times New Roman" w:cs="Times New Roman"/>
          <w:sz w:val="28"/>
          <w:szCs w:val="28"/>
        </w:rPr>
        <w:t>Приложение N 14</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к Порядку открытия лицевых</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счетов территориальными органами</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Федерального казначейства участникам</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казначейского сопровождения,</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утвержденному приказом</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Федерального казначейства</w:t>
      </w:r>
    </w:p>
    <w:p w:rsidR="00A05C31" w:rsidRPr="00A05C31" w:rsidRDefault="00A05C31">
      <w:pPr>
        <w:pStyle w:val="ConsPlusNormal"/>
        <w:jc w:val="right"/>
        <w:rPr>
          <w:rFonts w:ascii="Times New Roman" w:hAnsi="Times New Roman" w:cs="Times New Roman"/>
          <w:sz w:val="28"/>
          <w:szCs w:val="28"/>
        </w:rPr>
      </w:pPr>
      <w:r w:rsidRPr="00A05C31">
        <w:rPr>
          <w:rFonts w:ascii="Times New Roman" w:hAnsi="Times New Roman" w:cs="Times New Roman"/>
          <w:sz w:val="28"/>
          <w:szCs w:val="28"/>
        </w:rPr>
        <w:t>от 22 декабря 2021 г. N 44н</w:t>
      </w:r>
    </w:p>
    <w:p w:rsidR="00A05C31" w:rsidRPr="00A05C31" w:rsidRDefault="00A05C31">
      <w:pPr>
        <w:pStyle w:val="ConsPlusNormal"/>
        <w:ind w:firstLine="540"/>
        <w:jc w:val="both"/>
        <w:rPr>
          <w:rFonts w:ascii="Times New Roman" w:hAnsi="Times New Roman" w:cs="Times New Roman"/>
          <w:sz w:val="28"/>
          <w:szCs w:val="28"/>
        </w:rPr>
      </w:pPr>
    </w:p>
    <w:p w:rsidR="00A05C31" w:rsidRPr="00A05C31" w:rsidRDefault="00A05C31">
      <w:pPr>
        <w:pStyle w:val="ConsPlusTitle"/>
        <w:jc w:val="center"/>
        <w:rPr>
          <w:rFonts w:ascii="Times New Roman" w:hAnsi="Times New Roman" w:cs="Times New Roman"/>
          <w:sz w:val="28"/>
          <w:szCs w:val="28"/>
        </w:rPr>
      </w:pPr>
      <w:bookmarkStart w:id="36" w:name="P3007"/>
      <w:bookmarkEnd w:id="36"/>
      <w:r w:rsidRPr="00A05C31">
        <w:rPr>
          <w:rFonts w:ascii="Times New Roman" w:hAnsi="Times New Roman" w:cs="Times New Roman"/>
          <w:sz w:val="28"/>
          <w:szCs w:val="28"/>
        </w:rPr>
        <w:t>РЕКВИЗИТНЫЙ СОСТАВ</w:t>
      </w:r>
    </w:p>
    <w:p w:rsidR="00A05C31" w:rsidRPr="00A05C31" w:rsidRDefault="00A05C31">
      <w:pPr>
        <w:pStyle w:val="ConsPlusTitle"/>
        <w:jc w:val="center"/>
        <w:rPr>
          <w:rFonts w:ascii="Times New Roman" w:hAnsi="Times New Roman" w:cs="Times New Roman"/>
          <w:sz w:val="28"/>
          <w:szCs w:val="28"/>
        </w:rPr>
      </w:pPr>
      <w:r w:rsidRPr="00A05C31">
        <w:rPr>
          <w:rFonts w:ascii="Times New Roman" w:hAnsi="Times New Roman" w:cs="Times New Roman"/>
          <w:sz w:val="28"/>
          <w:szCs w:val="28"/>
        </w:rPr>
        <w:t>ИНФОРМАЦИИ ИЗ КОНТРАКТА (ДОГОВОРА), СВЕДЕНИЯ О КОТОРОМ</w:t>
      </w:r>
    </w:p>
    <w:p w:rsidR="00A05C31" w:rsidRPr="00A05C31" w:rsidRDefault="00A05C31">
      <w:pPr>
        <w:pStyle w:val="ConsPlusTitle"/>
        <w:jc w:val="center"/>
        <w:rPr>
          <w:rFonts w:ascii="Times New Roman" w:hAnsi="Times New Roman" w:cs="Times New Roman"/>
          <w:sz w:val="28"/>
          <w:szCs w:val="28"/>
        </w:rPr>
      </w:pPr>
      <w:r w:rsidRPr="00A05C31">
        <w:rPr>
          <w:rFonts w:ascii="Times New Roman" w:hAnsi="Times New Roman" w:cs="Times New Roman"/>
          <w:sz w:val="28"/>
          <w:szCs w:val="28"/>
        </w:rPr>
        <w:t>НЕ РАЗМЕЩАЮТСЯ В РЕЕСТРЕ КОНТРАКТОВ, ЗАКЛЮЧЕННЫХ</w:t>
      </w:r>
    </w:p>
    <w:p w:rsidR="00A05C31" w:rsidRPr="00A05C31" w:rsidRDefault="00A05C31">
      <w:pPr>
        <w:pStyle w:val="ConsPlusTitle"/>
        <w:jc w:val="center"/>
        <w:rPr>
          <w:rFonts w:ascii="Times New Roman" w:hAnsi="Times New Roman" w:cs="Times New Roman"/>
          <w:sz w:val="28"/>
          <w:szCs w:val="28"/>
        </w:rPr>
      </w:pPr>
      <w:r w:rsidRPr="00A05C31">
        <w:rPr>
          <w:rFonts w:ascii="Times New Roman" w:hAnsi="Times New Roman" w:cs="Times New Roman"/>
          <w:sz w:val="28"/>
          <w:szCs w:val="28"/>
        </w:rPr>
        <w:t>ЗАКАЗЧИКАМИ, В ЕДИНОЙ ИНФОРМАЦИОННОЙ СИСТЕМЕ</w:t>
      </w:r>
    </w:p>
    <w:p w:rsidR="00A05C31" w:rsidRPr="00A05C31" w:rsidRDefault="00A05C31">
      <w:pPr>
        <w:pStyle w:val="ConsPlusTitle"/>
        <w:jc w:val="center"/>
        <w:rPr>
          <w:rFonts w:ascii="Times New Roman" w:hAnsi="Times New Roman" w:cs="Times New Roman"/>
          <w:sz w:val="28"/>
          <w:szCs w:val="28"/>
        </w:rPr>
      </w:pPr>
      <w:r w:rsidRPr="00A05C31">
        <w:rPr>
          <w:rFonts w:ascii="Times New Roman" w:hAnsi="Times New Roman" w:cs="Times New Roman"/>
          <w:sz w:val="28"/>
          <w:szCs w:val="28"/>
        </w:rPr>
        <w:t>В СФЕРЕ ЗАКУПОК</w:t>
      </w:r>
    </w:p>
    <w:p w:rsidR="00A05C31" w:rsidRPr="00A05C31" w:rsidRDefault="00A05C31">
      <w:pPr>
        <w:pStyle w:val="ConsPlusNormal"/>
        <w:spacing w:after="1"/>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05C31" w:rsidRPr="00A05C3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05C31" w:rsidRPr="00A05C31" w:rsidRDefault="00A05C31">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A05C31" w:rsidRPr="00A05C31" w:rsidRDefault="00A05C31">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Список изменяющих документов</w:t>
            </w:r>
          </w:p>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 xml:space="preserve">(введен </w:t>
            </w:r>
            <w:hyperlink r:id="rId147">
              <w:r w:rsidRPr="00A05C31">
                <w:rPr>
                  <w:rFonts w:ascii="Times New Roman" w:hAnsi="Times New Roman" w:cs="Times New Roman"/>
                  <w:sz w:val="28"/>
                  <w:szCs w:val="28"/>
                </w:rPr>
                <w:t>Приказом</w:t>
              </w:r>
            </w:hyperlink>
            <w:r w:rsidRPr="00A05C31">
              <w:rPr>
                <w:rFonts w:ascii="Times New Roman" w:hAnsi="Times New Roman" w:cs="Times New Roman"/>
                <w:sz w:val="28"/>
                <w:szCs w:val="28"/>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A05C31" w:rsidRPr="00A05C31" w:rsidRDefault="00A05C31">
            <w:pPr>
              <w:pStyle w:val="ConsPlusNormal"/>
              <w:rPr>
                <w:rFonts w:ascii="Times New Roman" w:hAnsi="Times New Roman" w:cs="Times New Roman"/>
                <w:sz w:val="28"/>
                <w:szCs w:val="28"/>
              </w:rPr>
            </w:pPr>
          </w:p>
        </w:tc>
      </w:tr>
    </w:tbl>
    <w:p w:rsidR="00A05C31" w:rsidRPr="00A05C31" w:rsidRDefault="00A05C31">
      <w:pPr>
        <w:pStyle w:val="ConsPlusNormal"/>
        <w:ind w:firstLine="540"/>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A05C31" w:rsidRPr="00A05C31">
        <w:tc>
          <w:tcPr>
            <w:tcW w:w="9071" w:type="dxa"/>
            <w:tcBorders>
              <w:left w:val="single" w:sz="4" w:space="0" w:color="auto"/>
              <w:right w:val="single" w:sz="4" w:space="0" w:color="auto"/>
            </w:tcBorders>
          </w:tcPr>
          <w:p w:rsidR="00A05C31" w:rsidRPr="00A05C31" w:rsidRDefault="00A05C31">
            <w:pPr>
              <w:pStyle w:val="ConsPlusNormal"/>
              <w:jc w:val="center"/>
              <w:rPr>
                <w:rFonts w:ascii="Times New Roman" w:hAnsi="Times New Roman" w:cs="Times New Roman"/>
                <w:sz w:val="28"/>
                <w:szCs w:val="28"/>
              </w:rPr>
            </w:pPr>
            <w:r w:rsidRPr="00A05C31">
              <w:rPr>
                <w:rFonts w:ascii="Times New Roman" w:hAnsi="Times New Roman" w:cs="Times New Roman"/>
                <w:sz w:val="28"/>
                <w:szCs w:val="28"/>
              </w:rPr>
              <w:t>Наименование показателя</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outlineLvl w:val="2"/>
              <w:rPr>
                <w:rFonts w:ascii="Times New Roman" w:hAnsi="Times New Roman" w:cs="Times New Roman"/>
                <w:sz w:val="28"/>
                <w:szCs w:val="28"/>
              </w:rPr>
            </w:pPr>
            <w:r w:rsidRPr="00A05C31">
              <w:rPr>
                <w:rFonts w:ascii="Times New Roman" w:hAnsi="Times New Roman" w:cs="Times New Roman"/>
                <w:sz w:val="28"/>
                <w:szCs w:val="28"/>
              </w:rPr>
              <w:t>1. Информация из контракта (договора):</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lastRenderedPageBreak/>
              <w:t>1.1. Номер контракта (договора)</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1.2. Идентификатор государственного (муниципального контракта), договора (соглашения)</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1.3. Дата заключения контракта (договора) </w:t>
            </w:r>
            <w:hyperlink w:anchor="P3137">
              <w:r w:rsidRPr="00A05C31">
                <w:rPr>
                  <w:rFonts w:ascii="Times New Roman" w:hAnsi="Times New Roman" w:cs="Times New Roman"/>
                  <w:sz w:val="28"/>
                  <w:szCs w:val="28"/>
                </w:rPr>
                <w:t>&lt;1&gt;</w:t>
              </w:r>
            </w:hyperlink>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1.4. Период действия контракта (договора) </w:t>
            </w:r>
            <w:hyperlink w:anchor="P3137">
              <w:r w:rsidRPr="00A05C31">
                <w:rPr>
                  <w:rFonts w:ascii="Times New Roman" w:hAnsi="Times New Roman" w:cs="Times New Roman"/>
                  <w:sz w:val="28"/>
                  <w:szCs w:val="28"/>
                </w:rPr>
                <w:t>&lt;1&gt;</w:t>
              </w:r>
            </w:hyperlink>
            <w:r w:rsidRPr="00A05C31">
              <w:rPr>
                <w:rFonts w:ascii="Times New Roman" w:hAnsi="Times New Roman" w:cs="Times New Roman"/>
                <w:sz w:val="28"/>
                <w:szCs w:val="28"/>
              </w:rPr>
              <w:t>:</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дата действия с</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дата действия по</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дата расторжения</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1.5. Предмет контракта (договора)</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1.6. Объект Закупки:</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1.6.1. Наименование объекта закупки, товарный знак, знаки обслуживания, фирменные наименования, патенты, полезные модели, промышленные образцы</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1.6.2. Тип объекта закупки</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1.6.3. Позиции по каталогу товаров, работ, услуг (КТРУ), Общероссийскому </w:t>
            </w:r>
            <w:hyperlink r:id="rId148">
              <w:r w:rsidRPr="00A05C31">
                <w:rPr>
                  <w:rFonts w:ascii="Times New Roman" w:hAnsi="Times New Roman" w:cs="Times New Roman"/>
                  <w:sz w:val="28"/>
                  <w:szCs w:val="28"/>
                </w:rPr>
                <w:t>классификатору</w:t>
              </w:r>
            </w:hyperlink>
            <w:r w:rsidRPr="00A05C31">
              <w:rPr>
                <w:rFonts w:ascii="Times New Roman" w:hAnsi="Times New Roman" w:cs="Times New Roman"/>
                <w:sz w:val="28"/>
                <w:szCs w:val="28"/>
              </w:rPr>
              <w:t xml:space="preserve"> продукции по видам экономической деятельности (ОКПД 2)</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1.6.4. Количество (объем) и единица измерения товара, работы, услуги</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1.6.5. Характеристики объекта закупки</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1.6.6. Цена за единицу (в валюте контракта)</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1.6.7. Ставка налога на добавленную стоимость (далее - НДС)</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1.6.8. Страна происхождения товара</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1.6.9. Сумма (в валюте контракта)</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1.7. Уникальный код объекта капитального строительства (код мероприятия по информатизации) </w:t>
            </w:r>
            <w:hyperlink w:anchor="P3138">
              <w:r w:rsidRPr="00A05C31">
                <w:rPr>
                  <w:rFonts w:ascii="Times New Roman" w:hAnsi="Times New Roman" w:cs="Times New Roman"/>
                  <w:sz w:val="28"/>
                  <w:szCs w:val="28"/>
                </w:rPr>
                <w:t>&lt;2&gt;</w:t>
              </w:r>
            </w:hyperlink>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1.8. Цена контракта (договора), (руб.)</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в том числе НДС</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1.9. Сумма платежей по контракту (договору), (руб.):</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в 20__ году</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lastRenderedPageBreak/>
              <w:t>в 20__ году</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в 20__ году</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в последующих после планового периода годах</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1.10. Сумма аванса, предусмотренного условиями контракта (договора) </w:t>
            </w:r>
            <w:hyperlink w:anchor="P3138">
              <w:r w:rsidRPr="00A05C31">
                <w:rPr>
                  <w:rFonts w:ascii="Times New Roman" w:hAnsi="Times New Roman" w:cs="Times New Roman"/>
                  <w:sz w:val="28"/>
                  <w:szCs w:val="28"/>
                </w:rPr>
                <w:t>&lt;2&gt;</w:t>
              </w:r>
            </w:hyperlink>
            <w:r w:rsidRPr="00A05C31">
              <w:rPr>
                <w:rFonts w:ascii="Times New Roman" w:hAnsi="Times New Roman" w:cs="Times New Roman"/>
                <w:sz w:val="28"/>
                <w:szCs w:val="28"/>
              </w:rPr>
              <w:t>, (руб.), в том числе по этапам исполнения:</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этап N 1 (с указанием периода)</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этап N 2 (с указанием периода)</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этап N _ (с указанием периода)</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в %, в том числе по этапам исполнения:</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этап N 1</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этап N 2</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этап N</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1.11. Код согласно Общероссийскому </w:t>
            </w:r>
            <w:hyperlink r:id="rId149">
              <w:r w:rsidRPr="00A05C31">
                <w:rPr>
                  <w:rFonts w:ascii="Times New Roman" w:hAnsi="Times New Roman" w:cs="Times New Roman"/>
                  <w:sz w:val="28"/>
                  <w:szCs w:val="28"/>
                </w:rPr>
                <w:t>классификатору</w:t>
              </w:r>
            </w:hyperlink>
            <w:r w:rsidRPr="00A05C31">
              <w:rPr>
                <w:rFonts w:ascii="Times New Roman" w:hAnsi="Times New Roman" w:cs="Times New Roman"/>
                <w:sz w:val="28"/>
                <w:szCs w:val="28"/>
              </w:rPr>
              <w:t xml:space="preserve"> территорий муниципальных образований (ОКТМО) </w:t>
            </w:r>
            <w:hyperlink w:anchor="P3139">
              <w:r w:rsidRPr="00A05C31">
                <w:rPr>
                  <w:rFonts w:ascii="Times New Roman" w:hAnsi="Times New Roman" w:cs="Times New Roman"/>
                  <w:sz w:val="28"/>
                  <w:szCs w:val="28"/>
                </w:rPr>
                <w:t>&lt;3&gt;</w:t>
              </w:r>
            </w:hyperlink>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1.12. Наименование бюджета</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1.13. Аналитический код бюджетного кредита </w:t>
            </w:r>
            <w:hyperlink w:anchor="P3138">
              <w:r w:rsidRPr="00A05C31">
                <w:rPr>
                  <w:rFonts w:ascii="Times New Roman" w:hAnsi="Times New Roman" w:cs="Times New Roman"/>
                  <w:sz w:val="28"/>
                  <w:szCs w:val="28"/>
                </w:rPr>
                <w:t>&lt;2&gt;</w:t>
              </w:r>
            </w:hyperlink>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outlineLvl w:val="2"/>
              <w:rPr>
                <w:rFonts w:ascii="Times New Roman" w:hAnsi="Times New Roman" w:cs="Times New Roman"/>
                <w:sz w:val="28"/>
                <w:szCs w:val="28"/>
              </w:rPr>
            </w:pPr>
            <w:r w:rsidRPr="00A05C31">
              <w:rPr>
                <w:rFonts w:ascii="Times New Roman" w:hAnsi="Times New Roman" w:cs="Times New Roman"/>
                <w:sz w:val="28"/>
                <w:szCs w:val="28"/>
              </w:rPr>
              <w:t>2. Сведения о заказчике:</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2.1. Код в соответствии с реестром участников бюджетного процесса, а также юридических лиц, не являющихся участниками бюджетного процесса </w:t>
            </w:r>
            <w:hyperlink w:anchor="P3140">
              <w:r w:rsidRPr="00A05C31">
                <w:rPr>
                  <w:rFonts w:ascii="Times New Roman" w:hAnsi="Times New Roman" w:cs="Times New Roman"/>
                  <w:sz w:val="28"/>
                  <w:szCs w:val="28"/>
                </w:rPr>
                <w:t>&lt;4&gt;</w:t>
              </w:r>
            </w:hyperlink>
            <w:r w:rsidRPr="00A05C31">
              <w:rPr>
                <w:rFonts w:ascii="Times New Roman" w:hAnsi="Times New Roman" w:cs="Times New Roman"/>
                <w:sz w:val="28"/>
                <w:szCs w:val="28"/>
              </w:rPr>
              <w:t xml:space="preserve"> (далее - Сводный реестр)/Справочником ИП и КФХ</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2.2. Полное наименование</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2.3. Сокращенное наименование </w:t>
            </w:r>
            <w:hyperlink w:anchor="P3138">
              <w:r w:rsidRPr="00A05C31">
                <w:rPr>
                  <w:rFonts w:ascii="Times New Roman" w:hAnsi="Times New Roman" w:cs="Times New Roman"/>
                  <w:sz w:val="28"/>
                  <w:szCs w:val="28"/>
                </w:rPr>
                <w:t>&lt;2&gt;</w:t>
              </w:r>
            </w:hyperlink>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2.4. Идентификационный номер налогоплательщика (ИНН)</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2.5. Код причины постановки на учет в налоговом органе (КПП) </w:t>
            </w:r>
            <w:hyperlink w:anchor="P3138">
              <w:r w:rsidRPr="00A05C31">
                <w:rPr>
                  <w:rFonts w:ascii="Times New Roman" w:hAnsi="Times New Roman" w:cs="Times New Roman"/>
                  <w:sz w:val="28"/>
                  <w:szCs w:val="28"/>
                </w:rPr>
                <w:t>&lt;2&gt;</w:t>
              </w:r>
            </w:hyperlink>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2.6. Лицевой счет</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2.7. Аналитический код раздела на лицевом счете</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2.8. Наименование территориального органа Федерального казначейства по месту обслуживания лицевого счета (Центра специализации по казначейскому сопровождению)</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lastRenderedPageBreak/>
              <w:t>2.9. Код территориального органа Федерального казначейства (Центра специализации по казначейскому сопровождению)</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2.10. Платежные реквизиты:</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2.10.1. Наименование подразделения Банка России, в котором территориальному органу Федерального казначейства открыт банковский счет</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2.10.2. Наименование и место нахождения территориального органа Федерального казначейства, которому открыт банковский счет, входящий в состав единого казначейского счета (далее - ЕКС)</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2.10.3. Банковский идентификационный код (далее - БИК) территориального органа Федерального казначейства, которому открыт банковский счет, входящий в состав ЕКС</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2.10.4. Банковский счет, входящий в состав ЕКС, открытый территориальному органу Федерального казначейства</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2.10.5. Казначейский счет, открытый территориальному органу Федерального казначейства/финансовому органу субъекта Российской Федерации (муниципального образования)</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2.10.6. Наименование территориального органа Федерального казначейства/финансового органа субъекта Российской Федерации (муниципального образования), которому открыт казначейский счет</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2.11. Иные реквизиты:</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2.11.1. Место нахождения</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2.11.2. Почтовый адрес</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2.11.3. Адрес электронной почты</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2.11.4. Номер телефона</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outlineLvl w:val="2"/>
              <w:rPr>
                <w:rFonts w:ascii="Times New Roman" w:hAnsi="Times New Roman" w:cs="Times New Roman"/>
                <w:sz w:val="28"/>
                <w:szCs w:val="28"/>
              </w:rPr>
            </w:pPr>
            <w:r w:rsidRPr="00A05C31">
              <w:rPr>
                <w:rFonts w:ascii="Times New Roman" w:hAnsi="Times New Roman" w:cs="Times New Roman"/>
                <w:sz w:val="28"/>
                <w:szCs w:val="28"/>
              </w:rPr>
              <w:t>3. Сведения о поставщике (подрядчике, исполнителе):</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3.1. Код по Сводному реестру/Справочнику ИП и КФХ</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3.2. Полное наименование</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3.3. Сокращенное наименование </w:t>
            </w:r>
            <w:hyperlink w:anchor="P3138">
              <w:r w:rsidRPr="00A05C31">
                <w:rPr>
                  <w:rFonts w:ascii="Times New Roman" w:hAnsi="Times New Roman" w:cs="Times New Roman"/>
                  <w:sz w:val="28"/>
                  <w:szCs w:val="28"/>
                </w:rPr>
                <w:t>&lt;2&gt;</w:t>
              </w:r>
            </w:hyperlink>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3.4. Идентификационный номер налогоплательщика (ИНН)</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3.5. Код причины постановки на учет в налоговом органе (КПП) </w:t>
            </w:r>
            <w:hyperlink w:anchor="P3138">
              <w:r w:rsidRPr="00A05C31">
                <w:rPr>
                  <w:rFonts w:ascii="Times New Roman" w:hAnsi="Times New Roman" w:cs="Times New Roman"/>
                  <w:sz w:val="28"/>
                  <w:szCs w:val="28"/>
                </w:rPr>
                <w:t>&lt;2&gt;</w:t>
              </w:r>
            </w:hyperlink>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lastRenderedPageBreak/>
              <w:t xml:space="preserve">3.6. Лицевой счет </w:t>
            </w:r>
            <w:hyperlink w:anchor="P3138">
              <w:r w:rsidRPr="00A05C31">
                <w:rPr>
                  <w:rFonts w:ascii="Times New Roman" w:hAnsi="Times New Roman" w:cs="Times New Roman"/>
                  <w:sz w:val="28"/>
                  <w:szCs w:val="28"/>
                </w:rPr>
                <w:t>&lt;2&gt;</w:t>
              </w:r>
            </w:hyperlink>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3.7. Аналитический код раздела на лицевом счете </w:t>
            </w:r>
            <w:hyperlink w:anchor="P3138">
              <w:r w:rsidRPr="00A05C31">
                <w:rPr>
                  <w:rFonts w:ascii="Times New Roman" w:hAnsi="Times New Roman" w:cs="Times New Roman"/>
                  <w:sz w:val="28"/>
                  <w:szCs w:val="28"/>
                </w:rPr>
                <w:t>&lt;2&gt;</w:t>
              </w:r>
            </w:hyperlink>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3.8. Наименование территориального органа Федерального казначейства (Центра специализации по казначейскому сопровождению)</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3.9. Код территориального органа Федерального казначейства (Центра специализации по казначейскому сопровождению)</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3.10. Платежные реквизиты (казначейские):</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3.10.1. Наименование подразделения Банка России, в котором территориальному органу Федерального казначейства открыт банковский счет</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3.10.2. Наименование и место нахождения территориального органа Федерального казначейства, которому открыт банковский счет, входящий в состав ЕКС</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3.10.3. БИК территориального органа Федерального казначейства, которому открыт банковский счет, входящий в состав ЕКС</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3.10.4. Банковский счет, входящий в состав ЕКС, открытый территориальному органу Федерального казначейства</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3.10.5. Казначейский счет, открытый территориальному органу Федерального казначейства/финансовому органу субъекта Российской Федерации (муниципального образования)</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3.10.6. Наименование территориального органа Федерального казначейства/финансового органа субъекта Российской Федерации (муниципального образования), которому открыт казначейский счет</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3.11. Платежные реквизиты (банковские):</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3.11.1. Наименование банка</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3.11.2. БИК банка</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3.11.3. Расчетный счет</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3.11.4. Корреспондентский счет</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3.12. Иные реквизиты:</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3.12.1. Место нахождения</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3.12.2. Почтовый адрес</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lastRenderedPageBreak/>
              <w:t>3.12.3. Адрес электронной почты</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3.12.4. Номер телефона</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outlineLvl w:val="2"/>
              <w:rPr>
                <w:rFonts w:ascii="Times New Roman" w:hAnsi="Times New Roman" w:cs="Times New Roman"/>
                <w:sz w:val="28"/>
                <w:szCs w:val="28"/>
              </w:rPr>
            </w:pPr>
            <w:r w:rsidRPr="00A05C31">
              <w:rPr>
                <w:rFonts w:ascii="Times New Roman" w:hAnsi="Times New Roman" w:cs="Times New Roman"/>
                <w:sz w:val="28"/>
                <w:szCs w:val="28"/>
              </w:rPr>
              <w:t>4. Информация об условиях контракта (договора):</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4.1. Положения о казначейском сопровождении:</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4.1.1. Об открытии в территориальном органе Федерального казначейства лицевого счета для осуществления и отражения операций со средствами участников казначейского сопровождения</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4.1.2. О представлении в территориальный орган Федерального казначейства документов, установленных порядком санкционирования </w:t>
            </w:r>
            <w:hyperlink w:anchor="P3141">
              <w:r w:rsidRPr="00A05C31">
                <w:rPr>
                  <w:rFonts w:ascii="Times New Roman" w:hAnsi="Times New Roman" w:cs="Times New Roman"/>
                  <w:sz w:val="28"/>
                  <w:szCs w:val="28"/>
                </w:rPr>
                <w:t>&lt;5&gt;</w:t>
              </w:r>
            </w:hyperlink>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4.1.3. Об указании в контрактах (договорах), распоряжениях о совершении казначейских платежей, а также в документах, установленных порядком санкционирования </w:t>
            </w:r>
            <w:hyperlink w:anchor="P3141">
              <w:r w:rsidRPr="00A05C31">
                <w:rPr>
                  <w:rFonts w:ascii="Times New Roman" w:hAnsi="Times New Roman" w:cs="Times New Roman"/>
                  <w:sz w:val="28"/>
                  <w:szCs w:val="28"/>
                </w:rPr>
                <w:t>&lt;5&gt;</w:t>
              </w:r>
            </w:hyperlink>
            <w:r w:rsidRPr="00A05C31">
              <w:rPr>
                <w:rFonts w:ascii="Times New Roman" w:hAnsi="Times New Roman" w:cs="Times New Roman"/>
                <w:sz w:val="28"/>
                <w:szCs w:val="28"/>
              </w:rPr>
              <w:t>, идентификатора государственного (муниципального) контракта, договора (соглашения)</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4.1.4. О ведении раздельного учета результатов финансово-хозяйственной деятельности по контракту (договору)</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4.1.5. О соблюдении запретов, установленных </w:t>
            </w:r>
            <w:hyperlink r:id="rId150">
              <w:r w:rsidRPr="00A05C31">
                <w:rPr>
                  <w:rFonts w:ascii="Times New Roman" w:hAnsi="Times New Roman" w:cs="Times New Roman"/>
                  <w:sz w:val="28"/>
                  <w:szCs w:val="28"/>
                </w:rPr>
                <w:t>пунктом 3 статьи 242.23</w:t>
              </w:r>
            </w:hyperlink>
            <w:r w:rsidRPr="00A05C31">
              <w:rPr>
                <w:rFonts w:ascii="Times New Roman" w:hAnsi="Times New Roman" w:cs="Times New Roman"/>
                <w:sz w:val="28"/>
                <w:szCs w:val="28"/>
              </w:rPr>
              <w:t xml:space="preserve"> Бюджетного кодекса, и режима лицевого счета</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4.1.6. О применении казначейского обеспечения обязательств </w:t>
            </w:r>
            <w:hyperlink w:anchor="P3138">
              <w:r w:rsidRPr="00A05C31">
                <w:rPr>
                  <w:rFonts w:ascii="Times New Roman" w:hAnsi="Times New Roman" w:cs="Times New Roman"/>
                  <w:sz w:val="28"/>
                  <w:szCs w:val="28"/>
                </w:rPr>
                <w:t>&lt;2&gt;</w:t>
              </w:r>
            </w:hyperlink>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4.2. Разрешение заказчика на утверждение Сведений об операциях с целевыми средствами </w:t>
            </w:r>
            <w:hyperlink w:anchor="P3138">
              <w:r w:rsidRPr="00A05C31">
                <w:rPr>
                  <w:rFonts w:ascii="Times New Roman" w:hAnsi="Times New Roman" w:cs="Times New Roman"/>
                  <w:sz w:val="28"/>
                  <w:szCs w:val="28"/>
                </w:rPr>
                <w:t>&lt;2&gt;</w:t>
              </w:r>
            </w:hyperlink>
            <w:r w:rsidRPr="00A05C31">
              <w:rPr>
                <w:rFonts w:ascii="Times New Roman" w:hAnsi="Times New Roman" w:cs="Times New Roman"/>
                <w:sz w:val="28"/>
                <w:szCs w:val="28"/>
              </w:rPr>
              <w:t>:</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срок действия Разрешения заказчика </w:t>
            </w:r>
            <w:hyperlink w:anchor="P3137">
              <w:r w:rsidRPr="00A05C31">
                <w:rPr>
                  <w:rFonts w:ascii="Times New Roman" w:hAnsi="Times New Roman" w:cs="Times New Roman"/>
                  <w:sz w:val="28"/>
                  <w:szCs w:val="28"/>
                </w:rPr>
                <w:t>&lt;1&gt;</w:t>
              </w:r>
            </w:hyperlink>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4.3. О возмещении произведенных участником казначейского сопровождения расходов (части расходов) </w:t>
            </w:r>
            <w:hyperlink w:anchor="P3138">
              <w:r w:rsidRPr="00A05C31">
                <w:rPr>
                  <w:rFonts w:ascii="Times New Roman" w:hAnsi="Times New Roman" w:cs="Times New Roman"/>
                  <w:sz w:val="28"/>
                  <w:szCs w:val="28"/>
                </w:rPr>
                <w:t>&lt;2&gt;</w:t>
              </w:r>
            </w:hyperlink>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4.4. О согласовании заказчиком распоряжений о совершении казначейских платежей </w:t>
            </w:r>
            <w:hyperlink w:anchor="P3138">
              <w:r w:rsidRPr="00A05C31">
                <w:rPr>
                  <w:rFonts w:ascii="Times New Roman" w:hAnsi="Times New Roman" w:cs="Times New Roman"/>
                  <w:sz w:val="28"/>
                  <w:szCs w:val="28"/>
                </w:rPr>
                <w:t>&lt;2&gt;</w:t>
              </w:r>
            </w:hyperlink>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4.5. Об определении размера прибыли </w:t>
            </w:r>
            <w:hyperlink w:anchor="P3138">
              <w:r w:rsidRPr="00A05C31">
                <w:rPr>
                  <w:rFonts w:ascii="Times New Roman" w:hAnsi="Times New Roman" w:cs="Times New Roman"/>
                  <w:sz w:val="28"/>
                  <w:szCs w:val="28"/>
                </w:rPr>
                <w:t>&lt;2&gt;</w:t>
              </w:r>
            </w:hyperlink>
            <w:r w:rsidRPr="00A05C31">
              <w:rPr>
                <w:rFonts w:ascii="Times New Roman" w:hAnsi="Times New Roman" w:cs="Times New Roman"/>
                <w:sz w:val="28"/>
                <w:szCs w:val="28"/>
              </w:rPr>
              <w:t>:</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в рублях</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в %</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4.6. О перечислении средств с лицевого счета на счет, открытый ему в банке, в размере, не превышающем размера прибыли, после исполнения контракта (договора) (отдельного этапа исполнения контракта (договора) </w:t>
            </w:r>
            <w:hyperlink w:anchor="P3138">
              <w:r w:rsidRPr="00A05C31">
                <w:rPr>
                  <w:rFonts w:ascii="Times New Roman" w:hAnsi="Times New Roman" w:cs="Times New Roman"/>
                  <w:sz w:val="28"/>
                  <w:szCs w:val="28"/>
                </w:rPr>
                <w:t>&lt;2&gt;</w:t>
              </w:r>
            </w:hyperlink>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lastRenderedPageBreak/>
              <w:t xml:space="preserve">4.7. Реквизиты акта Правительства Российской Федерации, определяющего казначейское сопровождение средств либо расширенное казначейское сопровождение </w:t>
            </w:r>
            <w:hyperlink w:anchor="P3138">
              <w:r w:rsidRPr="00A05C31">
                <w:rPr>
                  <w:rFonts w:ascii="Times New Roman" w:hAnsi="Times New Roman" w:cs="Times New Roman"/>
                  <w:sz w:val="28"/>
                  <w:szCs w:val="28"/>
                </w:rPr>
                <w:t>&lt;2&gt;</w:t>
              </w:r>
            </w:hyperlink>
            <w:r w:rsidRPr="00A05C31">
              <w:rPr>
                <w:rFonts w:ascii="Times New Roman" w:hAnsi="Times New Roman" w:cs="Times New Roman"/>
                <w:sz w:val="28"/>
                <w:szCs w:val="28"/>
              </w:rPr>
              <w:t>:</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номер</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дата </w:t>
            </w:r>
            <w:hyperlink w:anchor="P3137">
              <w:r w:rsidRPr="00A05C31">
                <w:rPr>
                  <w:rFonts w:ascii="Times New Roman" w:hAnsi="Times New Roman" w:cs="Times New Roman"/>
                  <w:sz w:val="28"/>
                  <w:szCs w:val="28"/>
                </w:rPr>
                <w:t>&lt;1&gt;</w:t>
              </w:r>
            </w:hyperlink>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4.8. Расширенное казначейское сопровождение </w:t>
            </w:r>
            <w:hyperlink w:anchor="P3138">
              <w:r w:rsidRPr="00A05C31">
                <w:rPr>
                  <w:rFonts w:ascii="Times New Roman" w:hAnsi="Times New Roman" w:cs="Times New Roman"/>
                  <w:sz w:val="28"/>
                  <w:szCs w:val="28"/>
                </w:rPr>
                <w:t>&lt;2&gt;</w:t>
              </w:r>
            </w:hyperlink>
            <w:r w:rsidRPr="00A05C31">
              <w:rPr>
                <w:rFonts w:ascii="Times New Roman" w:hAnsi="Times New Roman" w:cs="Times New Roman"/>
                <w:sz w:val="28"/>
                <w:szCs w:val="28"/>
              </w:rPr>
              <w:t>:</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4.8.1. Проверка соответствия фактически поставленных товаров (выполненных работ, оказанных услуг) информации, указанной в контракте (договоре), документах, подтверждающих возникновение денежных обязательств, в том числе с использованием фото- и видеотехники</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4.8.2. Проверка соответствия фактических затрат данным раздельного учета результатов финансово-хозяйственной деятельности по контракту (договору), отраженным в информационных системах участника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контракту (договору) и в расходной декларации</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4.8.3. Формирование в установленных Правительством Российской Федерации случаях информации о структуре цены контракта (договора) </w:t>
            </w:r>
            <w:hyperlink w:anchor="P3142">
              <w:r w:rsidRPr="00A05C31">
                <w:rPr>
                  <w:rFonts w:ascii="Times New Roman" w:hAnsi="Times New Roman" w:cs="Times New Roman"/>
                  <w:sz w:val="28"/>
                  <w:szCs w:val="28"/>
                </w:rPr>
                <w:t>&lt;6&gt;</w:t>
              </w:r>
            </w:hyperlink>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4.8.4. Проверка экономической обоснованности затрат по контракту (договору)</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4.8.5. Осуществление операций на лицевых счетах, открытых участникам казначейского сопровождения по переводу денежных средств на их банковские счета, открытые в кредитных организациях, после направления государственным заказчиком в Федеральное казначейство уведомления о полном исполнении государственного контракта</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4.8.6. Соблюдение положений, предусмотренных </w:t>
            </w:r>
            <w:hyperlink r:id="rId151">
              <w:r w:rsidRPr="00A05C31">
                <w:rPr>
                  <w:rFonts w:ascii="Times New Roman" w:hAnsi="Times New Roman" w:cs="Times New Roman"/>
                  <w:sz w:val="28"/>
                  <w:szCs w:val="28"/>
                </w:rPr>
                <w:t>статьей 242.24</w:t>
              </w:r>
            </w:hyperlink>
            <w:r w:rsidRPr="00A05C31">
              <w:rPr>
                <w:rFonts w:ascii="Times New Roman" w:hAnsi="Times New Roman" w:cs="Times New Roman"/>
                <w:sz w:val="28"/>
                <w:szCs w:val="28"/>
              </w:rPr>
              <w:t xml:space="preserve"> Бюджетного кодекса</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4.9. Банковское сопровождение при казначейском сопровождении средств </w:t>
            </w:r>
            <w:hyperlink w:anchor="P3138">
              <w:r w:rsidRPr="00A05C31">
                <w:rPr>
                  <w:rFonts w:ascii="Times New Roman" w:hAnsi="Times New Roman" w:cs="Times New Roman"/>
                  <w:sz w:val="28"/>
                  <w:szCs w:val="28"/>
                </w:rPr>
                <w:t>&lt;2&gt;</w:t>
              </w:r>
            </w:hyperlink>
            <w:r w:rsidRPr="00A05C31">
              <w:rPr>
                <w:rFonts w:ascii="Times New Roman" w:hAnsi="Times New Roman" w:cs="Times New Roman"/>
                <w:sz w:val="28"/>
                <w:szCs w:val="28"/>
              </w:rPr>
              <w:t>:</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Реквизиты правового акта Правительства Российской Федерации, определяющего банковское сопровождение средств по контракту (договору), заключенному в рамках исполнения государственного контракта, договора (соглашения), при казначейском сопровождении средств:</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lastRenderedPageBreak/>
              <w:t>номер</w:t>
            </w:r>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дата </w:t>
            </w:r>
            <w:hyperlink w:anchor="P3137">
              <w:r w:rsidRPr="00A05C31">
                <w:rPr>
                  <w:rFonts w:ascii="Times New Roman" w:hAnsi="Times New Roman" w:cs="Times New Roman"/>
                  <w:sz w:val="28"/>
                  <w:szCs w:val="28"/>
                </w:rPr>
                <w:t>&lt;1&gt;</w:t>
              </w:r>
            </w:hyperlink>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rPr>
                <w:rFonts w:ascii="Times New Roman" w:hAnsi="Times New Roman" w:cs="Times New Roman"/>
                <w:sz w:val="28"/>
                <w:szCs w:val="28"/>
              </w:rPr>
            </w:pPr>
            <w:r w:rsidRPr="00A05C31">
              <w:rPr>
                <w:rFonts w:ascii="Times New Roman" w:hAnsi="Times New Roman" w:cs="Times New Roman"/>
                <w:sz w:val="28"/>
                <w:szCs w:val="28"/>
              </w:rPr>
              <w:t xml:space="preserve">4.10. Иные условия </w:t>
            </w:r>
            <w:hyperlink w:anchor="P3138">
              <w:r w:rsidRPr="00A05C31">
                <w:rPr>
                  <w:rFonts w:ascii="Times New Roman" w:hAnsi="Times New Roman" w:cs="Times New Roman"/>
                  <w:sz w:val="28"/>
                  <w:szCs w:val="28"/>
                </w:rPr>
                <w:t>&lt;2&gt;</w:t>
              </w:r>
            </w:hyperlink>
          </w:p>
        </w:tc>
      </w:tr>
      <w:tr w:rsidR="00A05C31" w:rsidRPr="00A05C31">
        <w:tc>
          <w:tcPr>
            <w:tcW w:w="9071" w:type="dxa"/>
            <w:tcBorders>
              <w:left w:val="single" w:sz="4" w:space="0" w:color="auto"/>
              <w:right w:val="single" w:sz="4" w:space="0" w:color="auto"/>
            </w:tcBorders>
          </w:tcPr>
          <w:p w:rsidR="00A05C31" w:rsidRPr="00A05C31" w:rsidRDefault="00A05C31">
            <w:pPr>
              <w:pStyle w:val="ConsPlusNormal"/>
              <w:jc w:val="both"/>
              <w:outlineLvl w:val="2"/>
              <w:rPr>
                <w:rFonts w:ascii="Times New Roman" w:hAnsi="Times New Roman" w:cs="Times New Roman"/>
                <w:sz w:val="28"/>
                <w:szCs w:val="28"/>
              </w:rPr>
            </w:pPr>
            <w:r w:rsidRPr="00A05C31">
              <w:rPr>
                <w:rFonts w:ascii="Times New Roman" w:hAnsi="Times New Roman" w:cs="Times New Roman"/>
                <w:sz w:val="28"/>
                <w:szCs w:val="28"/>
              </w:rPr>
              <w:t>5. Приложение</w:t>
            </w:r>
          </w:p>
        </w:tc>
      </w:tr>
    </w:tbl>
    <w:p w:rsidR="00A05C31" w:rsidRPr="00A05C31" w:rsidRDefault="00A05C31">
      <w:pPr>
        <w:pStyle w:val="ConsPlusNormal"/>
        <w:ind w:firstLine="540"/>
        <w:jc w:val="both"/>
        <w:rPr>
          <w:rFonts w:ascii="Times New Roman" w:hAnsi="Times New Roman" w:cs="Times New Roman"/>
          <w:sz w:val="28"/>
          <w:szCs w:val="28"/>
        </w:rPr>
      </w:pPr>
    </w:p>
    <w:p w:rsidR="00A05C31" w:rsidRPr="00A05C31" w:rsidRDefault="00A05C31">
      <w:pPr>
        <w:pStyle w:val="ConsPlusNormal"/>
        <w:ind w:firstLine="540"/>
        <w:jc w:val="both"/>
        <w:rPr>
          <w:rFonts w:ascii="Times New Roman" w:hAnsi="Times New Roman" w:cs="Times New Roman"/>
          <w:sz w:val="28"/>
          <w:szCs w:val="28"/>
        </w:rPr>
      </w:pPr>
      <w:r w:rsidRPr="00A05C31">
        <w:rPr>
          <w:rFonts w:ascii="Times New Roman" w:hAnsi="Times New Roman" w:cs="Times New Roman"/>
          <w:sz w:val="28"/>
          <w:szCs w:val="28"/>
        </w:rPr>
        <w:t>--------------------------------</w:t>
      </w:r>
    </w:p>
    <w:p w:rsidR="00A05C31" w:rsidRPr="00A05C31" w:rsidRDefault="00A05C31">
      <w:pPr>
        <w:pStyle w:val="ConsPlusNormal"/>
        <w:spacing w:before="220"/>
        <w:ind w:firstLine="540"/>
        <w:jc w:val="both"/>
        <w:rPr>
          <w:rFonts w:ascii="Times New Roman" w:hAnsi="Times New Roman" w:cs="Times New Roman"/>
          <w:sz w:val="28"/>
          <w:szCs w:val="28"/>
        </w:rPr>
      </w:pPr>
      <w:bookmarkStart w:id="37" w:name="P3137"/>
      <w:bookmarkEnd w:id="37"/>
      <w:r w:rsidRPr="00A05C31">
        <w:rPr>
          <w:rFonts w:ascii="Times New Roman" w:hAnsi="Times New Roman" w:cs="Times New Roman"/>
          <w:sz w:val="28"/>
          <w:szCs w:val="28"/>
        </w:rPr>
        <w:t>&lt;1&gt; Дата в формате "ДД.ММ.ГГГГ".</w:t>
      </w:r>
    </w:p>
    <w:p w:rsidR="00A05C31" w:rsidRPr="00A05C31" w:rsidRDefault="00A05C31">
      <w:pPr>
        <w:pStyle w:val="ConsPlusNormal"/>
        <w:spacing w:before="220"/>
        <w:ind w:firstLine="540"/>
        <w:jc w:val="both"/>
        <w:rPr>
          <w:rFonts w:ascii="Times New Roman" w:hAnsi="Times New Roman" w:cs="Times New Roman"/>
          <w:sz w:val="28"/>
          <w:szCs w:val="28"/>
        </w:rPr>
      </w:pPr>
      <w:bookmarkStart w:id="38" w:name="P3138"/>
      <w:bookmarkEnd w:id="38"/>
      <w:r w:rsidRPr="00A05C31">
        <w:rPr>
          <w:rFonts w:ascii="Times New Roman" w:hAnsi="Times New Roman" w:cs="Times New Roman"/>
          <w:sz w:val="28"/>
          <w:szCs w:val="28"/>
        </w:rPr>
        <w:t>&lt;2&gt; При наличии.</w:t>
      </w:r>
    </w:p>
    <w:p w:rsidR="00A05C31" w:rsidRPr="00A05C31" w:rsidRDefault="00A05C31">
      <w:pPr>
        <w:pStyle w:val="ConsPlusNormal"/>
        <w:spacing w:before="220"/>
        <w:ind w:firstLine="540"/>
        <w:jc w:val="both"/>
        <w:rPr>
          <w:rFonts w:ascii="Times New Roman" w:hAnsi="Times New Roman" w:cs="Times New Roman"/>
          <w:sz w:val="28"/>
          <w:szCs w:val="28"/>
        </w:rPr>
      </w:pPr>
      <w:bookmarkStart w:id="39" w:name="P3139"/>
      <w:bookmarkEnd w:id="39"/>
      <w:r w:rsidRPr="00A05C31">
        <w:rPr>
          <w:rFonts w:ascii="Times New Roman" w:hAnsi="Times New Roman" w:cs="Times New Roman"/>
          <w:sz w:val="28"/>
          <w:szCs w:val="28"/>
        </w:rPr>
        <w:t>&lt;3&gt; Для средств, предоставленных из федерального бюджета, код "00000001".</w:t>
      </w:r>
    </w:p>
    <w:p w:rsidR="00A05C31" w:rsidRPr="00A05C31" w:rsidRDefault="00A05C31">
      <w:pPr>
        <w:pStyle w:val="ConsPlusNormal"/>
        <w:spacing w:before="220"/>
        <w:ind w:firstLine="540"/>
        <w:jc w:val="both"/>
        <w:rPr>
          <w:rFonts w:ascii="Times New Roman" w:hAnsi="Times New Roman" w:cs="Times New Roman"/>
          <w:sz w:val="28"/>
          <w:szCs w:val="28"/>
        </w:rPr>
      </w:pPr>
      <w:bookmarkStart w:id="40" w:name="P3140"/>
      <w:bookmarkEnd w:id="40"/>
      <w:r w:rsidRPr="00A05C31">
        <w:rPr>
          <w:rFonts w:ascii="Times New Roman" w:hAnsi="Times New Roman" w:cs="Times New Roman"/>
          <w:sz w:val="28"/>
          <w:szCs w:val="28"/>
        </w:rPr>
        <w:t xml:space="preserve">&lt;4&gt; </w:t>
      </w:r>
      <w:hyperlink r:id="rId152">
        <w:r w:rsidRPr="00A05C31">
          <w:rPr>
            <w:rFonts w:ascii="Times New Roman" w:hAnsi="Times New Roman" w:cs="Times New Roman"/>
            <w:sz w:val="28"/>
            <w:szCs w:val="28"/>
          </w:rPr>
          <w:t>Абзац четырнадцатый пункта 1 статьи 166.1</w:t>
        </w:r>
      </w:hyperlink>
      <w:r w:rsidRPr="00A05C31">
        <w:rPr>
          <w:rFonts w:ascii="Times New Roman" w:hAnsi="Times New Roman" w:cs="Times New Roman"/>
          <w:sz w:val="28"/>
          <w:szCs w:val="28"/>
        </w:rPr>
        <w:t xml:space="preserve"> Бюджетного кодекса.</w:t>
      </w:r>
    </w:p>
    <w:p w:rsidR="00A05C31" w:rsidRPr="00A05C31" w:rsidRDefault="00A05C31">
      <w:pPr>
        <w:pStyle w:val="ConsPlusNormal"/>
        <w:spacing w:before="220"/>
        <w:ind w:firstLine="540"/>
        <w:jc w:val="both"/>
        <w:rPr>
          <w:rFonts w:ascii="Times New Roman" w:hAnsi="Times New Roman" w:cs="Times New Roman"/>
          <w:sz w:val="28"/>
          <w:szCs w:val="28"/>
        </w:rPr>
      </w:pPr>
      <w:bookmarkStart w:id="41" w:name="P3141"/>
      <w:bookmarkEnd w:id="41"/>
      <w:r w:rsidRPr="00A05C31">
        <w:rPr>
          <w:rFonts w:ascii="Times New Roman" w:hAnsi="Times New Roman" w:cs="Times New Roman"/>
          <w:sz w:val="28"/>
          <w:szCs w:val="28"/>
        </w:rPr>
        <w:t xml:space="preserve">&lt;5&gt; </w:t>
      </w:r>
      <w:hyperlink r:id="rId153">
        <w:r w:rsidRPr="00A05C31">
          <w:rPr>
            <w:rFonts w:ascii="Times New Roman" w:hAnsi="Times New Roman" w:cs="Times New Roman"/>
            <w:sz w:val="28"/>
            <w:szCs w:val="28"/>
          </w:rPr>
          <w:t>Пункт 4 статьи 242.23</w:t>
        </w:r>
      </w:hyperlink>
      <w:r w:rsidRPr="00A05C31">
        <w:rPr>
          <w:rFonts w:ascii="Times New Roman" w:hAnsi="Times New Roman" w:cs="Times New Roman"/>
          <w:sz w:val="28"/>
          <w:szCs w:val="28"/>
        </w:rPr>
        <w:t xml:space="preserve"> Бюджетного кодекса.</w:t>
      </w:r>
    </w:p>
    <w:p w:rsidR="00A05C31" w:rsidRPr="00A05C31" w:rsidRDefault="00A05C31">
      <w:pPr>
        <w:pStyle w:val="ConsPlusNormal"/>
        <w:spacing w:before="220"/>
        <w:ind w:firstLine="540"/>
        <w:jc w:val="both"/>
        <w:rPr>
          <w:rFonts w:ascii="Times New Roman" w:hAnsi="Times New Roman" w:cs="Times New Roman"/>
          <w:sz w:val="28"/>
          <w:szCs w:val="28"/>
        </w:rPr>
      </w:pPr>
      <w:bookmarkStart w:id="42" w:name="P3142"/>
      <w:bookmarkEnd w:id="42"/>
      <w:r w:rsidRPr="00A05C31">
        <w:rPr>
          <w:rFonts w:ascii="Times New Roman" w:hAnsi="Times New Roman" w:cs="Times New Roman"/>
          <w:sz w:val="28"/>
          <w:szCs w:val="28"/>
        </w:rPr>
        <w:t xml:space="preserve">&lt;6&gt; </w:t>
      </w:r>
      <w:hyperlink r:id="rId154">
        <w:r w:rsidRPr="00A05C31">
          <w:rPr>
            <w:rFonts w:ascii="Times New Roman" w:hAnsi="Times New Roman" w:cs="Times New Roman"/>
            <w:sz w:val="28"/>
            <w:szCs w:val="28"/>
          </w:rPr>
          <w:t>Подпункт 5 пункта 2 статьи 242.23</w:t>
        </w:r>
      </w:hyperlink>
      <w:r w:rsidRPr="00A05C31">
        <w:rPr>
          <w:rFonts w:ascii="Times New Roman" w:hAnsi="Times New Roman" w:cs="Times New Roman"/>
          <w:sz w:val="28"/>
          <w:szCs w:val="28"/>
        </w:rPr>
        <w:t xml:space="preserve"> Бюджетного кодекса.</w:t>
      </w:r>
    </w:p>
    <w:p w:rsidR="00A05C31" w:rsidRPr="00A05C31" w:rsidRDefault="00A05C31">
      <w:pPr>
        <w:pStyle w:val="ConsPlusNormal"/>
        <w:ind w:firstLine="540"/>
        <w:jc w:val="both"/>
        <w:rPr>
          <w:rFonts w:ascii="Times New Roman" w:hAnsi="Times New Roman" w:cs="Times New Roman"/>
          <w:sz w:val="28"/>
          <w:szCs w:val="28"/>
        </w:rPr>
      </w:pPr>
    </w:p>
    <w:p w:rsidR="00A05C31" w:rsidRPr="00A05C31" w:rsidRDefault="00A05C31">
      <w:pPr>
        <w:pStyle w:val="ConsPlusNormal"/>
        <w:jc w:val="both"/>
        <w:rPr>
          <w:rFonts w:ascii="Times New Roman" w:hAnsi="Times New Roman" w:cs="Times New Roman"/>
          <w:sz w:val="28"/>
          <w:szCs w:val="28"/>
        </w:rPr>
      </w:pPr>
    </w:p>
    <w:p w:rsidR="00A05C31" w:rsidRPr="00A05C31" w:rsidRDefault="00A05C31">
      <w:pPr>
        <w:pStyle w:val="ConsPlusNormal"/>
        <w:pBdr>
          <w:bottom w:val="single" w:sz="6" w:space="0" w:color="auto"/>
        </w:pBdr>
        <w:spacing w:before="100" w:after="100"/>
        <w:jc w:val="both"/>
        <w:rPr>
          <w:rFonts w:ascii="Times New Roman" w:hAnsi="Times New Roman" w:cs="Times New Roman"/>
          <w:sz w:val="28"/>
          <w:szCs w:val="28"/>
        </w:rPr>
      </w:pPr>
    </w:p>
    <w:bookmarkEnd w:id="0"/>
    <w:p w:rsidR="005F617B" w:rsidRPr="00A05C31" w:rsidRDefault="005F617B">
      <w:pPr>
        <w:rPr>
          <w:rFonts w:ascii="Times New Roman" w:hAnsi="Times New Roman" w:cs="Times New Roman"/>
          <w:sz w:val="28"/>
          <w:szCs w:val="28"/>
        </w:rPr>
      </w:pPr>
    </w:p>
    <w:sectPr w:rsidR="005F617B" w:rsidRPr="00A05C31">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5C31"/>
    <w:rsid w:val="005F617B"/>
    <w:rsid w:val="00A05C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718F7A-67D3-4153-9204-03B212C1C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05C3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05C3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05C3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05C3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05C3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A05C3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05C3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05C31"/>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00358&amp;dst=100102" TargetMode="External"/><Relationship Id="rId21" Type="http://schemas.openxmlformats.org/officeDocument/2006/relationships/hyperlink" Target="https://login.consultant.ru/link/?req=doc&amp;base=LAW&amp;n=516797&amp;dst=100087" TargetMode="External"/><Relationship Id="rId42" Type="http://schemas.openxmlformats.org/officeDocument/2006/relationships/hyperlink" Target="https://login.consultant.ru/link/?req=doc&amp;base=LAW&amp;n=500358&amp;dst=100028" TargetMode="External"/><Relationship Id="rId63" Type="http://schemas.openxmlformats.org/officeDocument/2006/relationships/hyperlink" Target="https://login.consultant.ru/link/?req=doc&amp;base=LAW&amp;n=500358&amp;dst=100061" TargetMode="External"/><Relationship Id="rId84" Type="http://schemas.openxmlformats.org/officeDocument/2006/relationships/hyperlink" Target="https://login.consultant.ru/link/?req=doc&amp;base=LAW&amp;n=500358&amp;dst=100073" TargetMode="External"/><Relationship Id="rId138" Type="http://schemas.openxmlformats.org/officeDocument/2006/relationships/hyperlink" Target="https://login.consultant.ru/link/?req=doc&amp;base=LAW&amp;n=505349&amp;dst=100009" TargetMode="External"/><Relationship Id="rId107" Type="http://schemas.openxmlformats.org/officeDocument/2006/relationships/hyperlink" Target="https://login.consultant.ru/link/?req=doc&amp;base=LAW&amp;n=500358&amp;dst=100094" TargetMode="External"/><Relationship Id="rId11" Type="http://schemas.openxmlformats.org/officeDocument/2006/relationships/hyperlink" Target="https://login.consultant.ru/link/?req=doc&amp;base=LAW&amp;n=518313&amp;dst=100007" TargetMode="External"/><Relationship Id="rId32" Type="http://schemas.openxmlformats.org/officeDocument/2006/relationships/hyperlink" Target="https://login.consultant.ru/link/?req=doc&amp;base=LAW&amp;n=500358&amp;dst=100020" TargetMode="External"/><Relationship Id="rId53" Type="http://schemas.openxmlformats.org/officeDocument/2006/relationships/hyperlink" Target="https://login.consultant.ru/link/?req=doc&amp;base=LAW&amp;n=500358&amp;dst=100038" TargetMode="External"/><Relationship Id="rId74" Type="http://schemas.openxmlformats.org/officeDocument/2006/relationships/hyperlink" Target="https://login.consultant.ru/link/?req=doc&amp;base=LAW&amp;n=495710&amp;dst=6695" TargetMode="External"/><Relationship Id="rId128" Type="http://schemas.openxmlformats.org/officeDocument/2006/relationships/hyperlink" Target="https://login.consultant.ru/link/?req=doc&amp;base=LAW&amp;n=500358&amp;dst=100119" TargetMode="External"/><Relationship Id="rId149" Type="http://schemas.openxmlformats.org/officeDocument/2006/relationships/hyperlink" Target="https://login.consultant.ru/link/?req=doc&amp;base=LAW&amp;n=149911" TargetMode="External"/><Relationship Id="rId5" Type="http://schemas.openxmlformats.org/officeDocument/2006/relationships/hyperlink" Target="https://login.consultant.ru/link/?req=doc&amp;base=LAW&amp;n=500358&amp;dst=100007" TargetMode="External"/><Relationship Id="rId95" Type="http://schemas.openxmlformats.org/officeDocument/2006/relationships/hyperlink" Target="https://login.consultant.ru/link/?req=doc&amp;base=LAW&amp;n=495710&amp;dst=6690" TargetMode="External"/><Relationship Id="rId22" Type="http://schemas.openxmlformats.org/officeDocument/2006/relationships/hyperlink" Target="https://login.consultant.ru/link/?req=doc&amp;base=LAW&amp;n=516797&amp;dst=100089" TargetMode="External"/><Relationship Id="rId27" Type="http://schemas.openxmlformats.org/officeDocument/2006/relationships/hyperlink" Target="https://login.consultant.ru/link/?req=doc&amp;base=LAW&amp;n=500358&amp;dst=100017" TargetMode="External"/><Relationship Id="rId43" Type="http://schemas.openxmlformats.org/officeDocument/2006/relationships/hyperlink" Target="https://login.consultant.ru/link/?req=doc&amp;base=LAW&amp;n=495710&amp;dst=6772" TargetMode="External"/><Relationship Id="rId48" Type="http://schemas.openxmlformats.org/officeDocument/2006/relationships/hyperlink" Target="https://login.consultant.ru/link/?req=doc&amp;base=LAW&amp;n=500358&amp;dst=100032" TargetMode="External"/><Relationship Id="rId64" Type="http://schemas.openxmlformats.org/officeDocument/2006/relationships/hyperlink" Target="https://login.consultant.ru/link/?req=doc&amp;base=LAW&amp;n=518313&amp;dst=100012" TargetMode="External"/><Relationship Id="rId69" Type="http://schemas.openxmlformats.org/officeDocument/2006/relationships/hyperlink" Target="https://login.consultant.ru/link/?req=doc&amp;base=LAW&amp;n=500358&amp;dst=100066" TargetMode="External"/><Relationship Id="rId113" Type="http://schemas.openxmlformats.org/officeDocument/2006/relationships/hyperlink" Target="https://login.consultant.ru/link/?req=doc&amp;base=LAW&amp;n=500358&amp;dst=100101" TargetMode="External"/><Relationship Id="rId118" Type="http://schemas.openxmlformats.org/officeDocument/2006/relationships/hyperlink" Target="https://login.consultant.ru/link/?req=doc&amp;base=LAW&amp;n=500358&amp;dst=100104" TargetMode="External"/><Relationship Id="rId134" Type="http://schemas.openxmlformats.org/officeDocument/2006/relationships/hyperlink" Target="https://login.consultant.ru/link/?req=doc&amp;base=LAW&amp;n=500358&amp;dst=100128" TargetMode="External"/><Relationship Id="rId139" Type="http://schemas.openxmlformats.org/officeDocument/2006/relationships/hyperlink" Target="https://login.consultant.ru/link/?req=doc&amp;base=LAW&amp;n=500358&amp;dst=100130" TargetMode="External"/><Relationship Id="rId80" Type="http://schemas.openxmlformats.org/officeDocument/2006/relationships/hyperlink" Target="https://login.consultant.ru/link/?req=doc&amp;base=LAW&amp;n=518313&amp;dst=100014" TargetMode="External"/><Relationship Id="rId85" Type="http://schemas.openxmlformats.org/officeDocument/2006/relationships/hyperlink" Target="https://login.consultant.ru/link/?req=doc&amp;base=LAW&amp;n=505349&amp;dst=100008" TargetMode="External"/><Relationship Id="rId150" Type="http://schemas.openxmlformats.org/officeDocument/2006/relationships/hyperlink" Target="https://login.consultant.ru/link/?req=doc&amp;base=LAW&amp;n=495710&amp;dst=6751" TargetMode="External"/><Relationship Id="rId155" Type="http://schemas.openxmlformats.org/officeDocument/2006/relationships/fontTable" Target="fontTable.xml"/><Relationship Id="rId12" Type="http://schemas.openxmlformats.org/officeDocument/2006/relationships/hyperlink" Target="https://login.consultant.ru/link/?req=doc&amp;base=LAW&amp;n=495710&amp;dst=6744" TargetMode="External"/><Relationship Id="rId17" Type="http://schemas.openxmlformats.org/officeDocument/2006/relationships/hyperlink" Target="https://login.consultant.ru/link/?req=doc&amp;base=LAW&amp;n=500358&amp;dst=100012" TargetMode="External"/><Relationship Id="rId33" Type="http://schemas.openxmlformats.org/officeDocument/2006/relationships/hyperlink" Target="https://login.consultant.ru/link/?req=doc&amp;base=LAW&amp;n=511602" TargetMode="External"/><Relationship Id="rId38" Type="http://schemas.openxmlformats.org/officeDocument/2006/relationships/hyperlink" Target="https://login.consultant.ru/link/?req=doc&amp;base=LAW&amp;n=495710&amp;dst=6679" TargetMode="External"/><Relationship Id="rId59" Type="http://schemas.openxmlformats.org/officeDocument/2006/relationships/hyperlink" Target="https://login.consultant.ru/link/?req=doc&amp;base=LAW&amp;n=518313&amp;dst=100011" TargetMode="External"/><Relationship Id="rId103" Type="http://schemas.openxmlformats.org/officeDocument/2006/relationships/hyperlink" Target="https://login.consultant.ru/link/?req=doc&amp;base=LAW&amp;n=500358&amp;dst=100086" TargetMode="External"/><Relationship Id="rId108" Type="http://schemas.openxmlformats.org/officeDocument/2006/relationships/hyperlink" Target="https://login.consultant.ru/link/?req=doc&amp;base=LAW&amp;n=500358&amp;dst=100096" TargetMode="External"/><Relationship Id="rId124" Type="http://schemas.openxmlformats.org/officeDocument/2006/relationships/hyperlink" Target="https://login.consultant.ru/link/?req=doc&amp;base=LAW&amp;n=500358&amp;dst=100112" TargetMode="External"/><Relationship Id="rId129" Type="http://schemas.openxmlformats.org/officeDocument/2006/relationships/hyperlink" Target="https://login.consultant.ru/link/?req=doc&amp;base=LAW&amp;n=500358&amp;dst=100121" TargetMode="External"/><Relationship Id="rId54" Type="http://schemas.openxmlformats.org/officeDocument/2006/relationships/hyperlink" Target="https://login.consultant.ru/link/?req=doc&amp;base=LAW&amp;n=500358&amp;dst=100039" TargetMode="External"/><Relationship Id="rId70" Type="http://schemas.openxmlformats.org/officeDocument/2006/relationships/hyperlink" Target="https://login.consultant.ru/link/?req=doc&amp;base=LAW&amp;n=495710&amp;dst=6690" TargetMode="External"/><Relationship Id="rId75" Type="http://schemas.openxmlformats.org/officeDocument/2006/relationships/hyperlink" Target="https://login.consultant.ru/link/?req=doc&amp;base=LAW&amp;n=500358&amp;dst=100067" TargetMode="External"/><Relationship Id="rId91" Type="http://schemas.openxmlformats.org/officeDocument/2006/relationships/hyperlink" Target="https://login.consultant.ru/link/?req=doc&amp;base=LAW&amp;n=500358&amp;dst=100078" TargetMode="External"/><Relationship Id="rId96" Type="http://schemas.openxmlformats.org/officeDocument/2006/relationships/hyperlink" Target="https://login.consultant.ru/link/?req=doc&amp;base=LAW&amp;n=495710&amp;dst=6695" TargetMode="External"/><Relationship Id="rId140" Type="http://schemas.openxmlformats.org/officeDocument/2006/relationships/hyperlink" Target="https://login.consultant.ru/link/?req=doc&amp;base=LAW&amp;n=495935&amp;dst=101916" TargetMode="External"/><Relationship Id="rId145" Type="http://schemas.openxmlformats.org/officeDocument/2006/relationships/hyperlink" Target="https://login.consultant.ru/link/?req=doc&amp;base=LAW&amp;n=500358&amp;dst=100133" TargetMode="External"/><Relationship Id="rId1" Type="http://schemas.openxmlformats.org/officeDocument/2006/relationships/styles" Target="styles.xml"/><Relationship Id="rId6" Type="http://schemas.openxmlformats.org/officeDocument/2006/relationships/hyperlink" Target="https://login.consultant.ru/link/?req=doc&amp;base=LAW&amp;n=505349&amp;dst=100007" TargetMode="External"/><Relationship Id="rId23" Type="http://schemas.openxmlformats.org/officeDocument/2006/relationships/hyperlink" Target="https://login.consultant.ru/link/?req=doc&amp;base=LAW&amp;n=500358&amp;dst=100013" TargetMode="External"/><Relationship Id="rId28" Type="http://schemas.openxmlformats.org/officeDocument/2006/relationships/hyperlink" Target="https://login.consultant.ru/link/?req=doc&amp;base=LAW&amp;n=443741" TargetMode="External"/><Relationship Id="rId49" Type="http://schemas.openxmlformats.org/officeDocument/2006/relationships/hyperlink" Target="https://login.consultant.ru/link/?req=doc&amp;base=LAW&amp;n=495710&amp;dst=2428" TargetMode="External"/><Relationship Id="rId114" Type="http://schemas.openxmlformats.org/officeDocument/2006/relationships/hyperlink" Target="https://login.consultant.ru/link/?req=doc&amp;base=LAW&amp;n=492460&amp;dst=100013" TargetMode="External"/><Relationship Id="rId119" Type="http://schemas.openxmlformats.org/officeDocument/2006/relationships/hyperlink" Target="https://login.consultant.ru/link/?req=doc&amp;base=LAW&amp;n=500358&amp;dst=100105" TargetMode="External"/><Relationship Id="rId44" Type="http://schemas.openxmlformats.org/officeDocument/2006/relationships/hyperlink" Target="https://login.consultant.ru/link/?req=doc&amp;base=LAW&amp;n=495710&amp;dst=6774" TargetMode="External"/><Relationship Id="rId60" Type="http://schemas.openxmlformats.org/officeDocument/2006/relationships/hyperlink" Target="https://login.consultant.ru/link/?req=doc&amp;base=LAW&amp;n=500358&amp;dst=100045" TargetMode="External"/><Relationship Id="rId65" Type="http://schemas.openxmlformats.org/officeDocument/2006/relationships/hyperlink" Target="https://login.consultant.ru/link/?req=doc&amp;base=LAW&amp;n=500358&amp;dst=100063" TargetMode="External"/><Relationship Id="rId81" Type="http://schemas.openxmlformats.org/officeDocument/2006/relationships/hyperlink" Target="https://login.consultant.ru/link/?req=doc&amp;base=LAW&amp;n=495710&amp;dst=6690" TargetMode="External"/><Relationship Id="rId86" Type="http://schemas.openxmlformats.org/officeDocument/2006/relationships/hyperlink" Target="https://login.consultant.ru/link/?req=doc&amp;base=LAW&amp;n=495710&amp;dst=6711" TargetMode="External"/><Relationship Id="rId130" Type="http://schemas.openxmlformats.org/officeDocument/2006/relationships/hyperlink" Target="https://login.consultant.ru/link/?req=doc&amp;base=LAW&amp;n=500358&amp;dst=100122" TargetMode="External"/><Relationship Id="rId135" Type="http://schemas.openxmlformats.org/officeDocument/2006/relationships/hyperlink" Target="https://login.consultant.ru/link/?req=doc&amp;base=LAW&amp;n=500358&amp;dst=100129" TargetMode="External"/><Relationship Id="rId151" Type="http://schemas.openxmlformats.org/officeDocument/2006/relationships/hyperlink" Target="https://login.consultant.ru/link/?req=doc&amp;base=LAW&amp;n=495710&amp;dst=6764" TargetMode="External"/><Relationship Id="rId156" Type="http://schemas.openxmlformats.org/officeDocument/2006/relationships/theme" Target="theme/theme1.xml"/><Relationship Id="rId13" Type="http://schemas.openxmlformats.org/officeDocument/2006/relationships/hyperlink" Target="https://login.consultant.ru/link/?req=doc&amp;base=LAW&amp;n=495710&amp;dst=6772" TargetMode="External"/><Relationship Id="rId18" Type="http://schemas.openxmlformats.org/officeDocument/2006/relationships/hyperlink" Target="https://login.consultant.ru/link/?req=doc&amp;base=LAW&amp;n=495710&amp;dst=6772" TargetMode="External"/><Relationship Id="rId39" Type="http://schemas.openxmlformats.org/officeDocument/2006/relationships/hyperlink" Target="https://login.consultant.ru/link/?req=doc&amp;base=LAW&amp;n=518313&amp;dst=100010" TargetMode="External"/><Relationship Id="rId109" Type="http://schemas.openxmlformats.org/officeDocument/2006/relationships/hyperlink" Target="https://login.consultant.ru/link/?req=doc&amp;base=LAW&amp;n=500358&amp;dst=100097" TargetMode="External"/><Relationship Id="rId34" Type="http://schemas.openxmlformats.org/officeDocument/2006/relationships/hyperlink" Target="https://login.consultant.ru/link/?req=doc&amp;base=LAW&amp;n=500358&amp;dst=100022" TargetMode="External"/><Relationship Id="rId50" Type="http://schemas.openxmlformats.org/officeDocument/2006/relationships/hyperlink" Target="https://login.consultant.ru/link/?req=doc&amp;base=LAW&amp;n=500358&amp;dst=100034" TargetMode="External"/><Relationship Id="rId55" Type="http://schemas.openxmlformats.org/officeDocument/2006/relationships/hyperlink" Target="https://login.consultant.ru/link/?req=doc&amp;base=LAW&amp;n=500358&amp;dst=100040" TargetMode="External"/><Relationship Id="rId76" Type="http://schemas.openxmlformats.org/officeDocument/2006/relationships/hyperlink" Target="https://login.consultant.ru/link/?req=doc&amp;base=LAW&amp;n=495710&amp;dst=6695" TargetMode="External"/><Relationship Id="rId97" Type="http://schemas.openxmlformats.org/officeDocument/2006/relationships/hyperlink" Target="https://login.consultant.ru/link/?req=doc&amp;base=LAW&amp;n=495710&amp;dst=6690" TargetMode="External"/><Relationship Id="rId104" Type="http://schemas.openxmlformats.org/officeDocument/2006/relationships/hyperlink" Target="https://login.consultant.ru/link/?req=doc&amp;base=LAW&amp;n=500358&amp;dst=100089" TargetMode="External"/><Relationship Id="rId120" Type="http://schemas.openxmlformats.org/officeDocument/2006/relationships/hyperlink" Target="https://login.consultant.ru/link/?req=doc&amp;base=LAW&amp;n=500358&amp;dst=100107" TargetMode="External"/><Relationship Id="rId125" Type="http://schemas.openxmlformats.org/officeDocument/2006/relationships/hyperlink" Target="https://login.consultant.ru/link/?req=doc&amp;base=LAW&amp;n=500358&amp;dst=100113" TargetMode="External"/><Relationship Id="rId141" Type="http://schemas.openxmlformats.org/officeDocument/2006/relationships/hyperlink" Target="https://login.consultant.ru/link/?req=doc&amp;base=LAW&amp;n=500358&amp;dst=100131" TargetMode="External"/><Relationship Id="rId146" Type="http://schemas.openxmlformats.org/officeDocument/2006/relationships/hyperlink" Target="https://login.consultant.ru/link/?req=doc&amp;base=LAW&amp;n=495935&amp;dst=101916" TargetMode="External"/><Relationship Id="rId7" Type="http://schemas.openxmlformats.org/officeDocument/2006/relationships/hyperlink" Target="https://login.consultant.ru/link/?req=doc&amp;base=LAW&amp;n=518313&amp;dst=100007" TargetMode="External"/><Relationship Id="rId71" Type="http://schemas.openxmlformats.org/officeDocument/2006/relationships/hyperlink" Target="https://login.consultant.ru/link/?req=doc&amp;base=LAW&amp;n=495710&amp;dst=6695" TargetMode="External"/><Relationship Id="rId92" Type="http://schemas.openxmlformats.org/officeDocument/2006/relationships/hyperlink" Target="https://login.consultant.ru/link/?req=doc&amp;base=LAW&amp;n=495710&amp;dst=6025" TargetMode="External"/><Relationship Id="rId2" Type="http://schemas.openxmlformats.org/officeDocument/2006/relationships/settings" Target="settings.xml"/><Relationship Id="rId29" Type="http://schemas.openxmlformats.org/officeDocument/2006/relationships/hyperlink" Target="https://login.consultant.ru/link/?req=doc&amp;base=LAW&amp;n=500358&amp;dst=100018" TargetMode="External"/><Relationship Id="rId24" Type="http://schemas.openxmlformats.org/officeDocument/2006/relationships/hyperlink" Target="https://login.consultant.ru/link/?req=doc&amp;base=LAW&amp;n=500358&amp;dst=100015" TargetMode="External"/><Relationship Id="rId40" Type="http://schemas.openxmlformats.org/officeDocument/2006/relationships/hyperlink" Target="https://login.consultant.ru/link/?req=doc&amp;base=LAW&amp;n=500358&amp;dst=100025" TargetMode="External"/><Relationship Id="rId45" Type="http://schemas.openxmlformats.org/officeDocument/2006/relationships/hyperlink" Target="https://login.consultant.ru/link/?req=doc&amp;base=LAW&amp;n=516797&amp;dst=100091" TargetMode="External"/><Relationship Id="rId66" Type="http://schemas.openxmlformats.org/officeDocument/2006/relationships/hyperlink" Target="https://login.consultant.ru/link/?req=doc&amp;base=LAW&amp;n=495710&amp;dst=6746" TargetMode="External"/><Relationship Id="rId87" Type="http://schemas.openxmlformats.org/officeDocument/2006/relationships/hyperlink" Target="https://login.consultant.ru/link/?req=doc&amp;base=LAW&amp;n=500358&amp;dst=100075" TargetMode="External"/><Relationship Id="rId110" Type="http://schemas.openxmlformats.org/officeDocument/2006/relationships/hyperlink" Target="https://login.consultant.ru/link/?req=doc&amp;base=LAW&amp;n=500358&amp;dst=100100" TargetMode="External"/><Relationship Id="rId115" Type="http://schemas.openxmlformats.org/officeDocument/2006/relationships/hyperlink" Target="https://login.consultant.ru/link/?req=doc&amp;base=LAW&amp;n=495710&amp;dst=6132" TargetMode="External"/><Relationship Id="rId131" Type="http://schemas.openxmlformats.org/officeDocument/2006/relationships/hyperlink" Target="https://login.consultant.ru/link/?req=doc&amp;base=LAW&amp;n=500358&amp;dst=100123" TargetMode="External"/><Relationship Id="rId136" Type="http://schemas.openxmlformats.org/officeDocument/2006/relationships/hyperlink" Target="https://login.consultant.ru/link/?req=doc&amp;base=LAW&amp;n=149911" TargetMode="External"/><Relationship Id="rId61" Type="http://schemas.openxmlformats.org/officeDocument/2006/relationships/hyperlink" Target="https://login.consultant.ru/link/?req=doc&amp;base=LAW&amp;n=500358&amp;dst=100057" TargetMode="External"/><Relationship Id="rId82" Type="http://schemas.openxmlformats.org/officeDocument/2006/relationships/hyperlink" Target="https://login.consultant.ru/link/?req=doc&amp;base=LAW&amp;n=495710&amp;dst=6695" TargetMode="External"/><Relationship Id="rId152" Type="http://schemas.openxmlformats.org/officeDocument/2006/relationships/hyperlink" Target="https://login.consultant.ru/link/?req=doc&amp;base=LAW&amp;n=495710&amp;dst=7499" TargetMode="External"/><Relationship Id="rId19" Type="http://schemas.openxmlformats.org/officeDocument/2006/relationships/hyperlink" Target="https://login.consultant.ru/link/?req=doc&amp;base=LAW&amp;n=518143&amp;dst=100056" TargetMode="External"/><Relationship Id="rId14" Type="http://schemas.openxmlformats.org/officeDocument/2006/relationships/hyperlink" Target="https://login.consultant.ru/link/?req=doc&amp;base=LAW&amp;n=495710&amp;dst=6780" TargetMode="External"/><Relationship Id="rId30" Type="http://schemas.openxmlformats.org/officeDocument/2006/relationships/hyperlink" Target="https://login.consultant.ru/link/?req=doc&amp;base=LAW&amp;n=500358&amp;dst=100019" TargetMode="External"/><Relationship Id="rId35" Type="http://schemas.openxmlformats.org/officeDocument/2006/relationships/hyperlink" Target="https://login.consultant.ru/link/?req=doc&amp;base=LAW&amp;n=500358&amp;dst=100024" TargetMode="External"/><Relationship Id="rId56" Type="http://schemas.openxmlformats.org/officeDocument/2006/relationships/hyperlink" Target="https://login.consultant.ru/link/?req=doc&amp;base=LAW&amp;n=500358&amp;dst=100042" TargetMode="External"/><Relationship Id="rId77" Type="http://schemas.openxmlformats.org/officeDocument/2006/relationships/hyperlink" Target="https://login.consultant.ru/link/?req=doc&amp;base=LAW&amp;n=495710&amp;dst=6690" TargetMode="External"/><Relationship Id="rId100" Type="http://schemas.openxmlformats.org/officeDocument/2006/relationships/hyperlink" Target="https://login.consultant.ru/link/?req=doc&amp;base=LAW&amp;n=500358&amp;dst=100083" TargetMode="External"/><Relationship Id="rId105" Type="http://schemas.openxmlformats.org/officeDocument/2006/relationships/hyperlink" Target="https://login.consultant.ru/link/?req=doc&amp;base=LAW&amp;n=500358&amp;dst=100091" TargetMode="External"/><Relationship Id="rId126" Type="http://schemas.openxmlformats.org/officeDocument/2006/relationships/hyperlink" Target="https://login.consultant.ru/link/?req=doc&amp;base=LAW&amp;n=500358&amp;dst=100116" TargetMode="External"/><Relationship Id="rId147" Type="http://schemas.openxmlformats.org/officeDocument/2006/relationships/hyperlink" Target="https://login.consultant.ru/link/?req=doc&amp;base=LAW&amp;n=500358&amp;dst=100134" TargetMode="External"/><Relationship Id="rId8" Type="http://schemas.openxmlformats.org/officeDocument/2006/relationships/hyperlink" Target="https://login.consultant.ru/link/?req=doc&amp;base=LAW&amp;n=495710&amp;dst=6744" TargetMode="External"/><Relationship Id="rId51" Type="http://schemas.openxmlformats.org/officeDocument/2006/relationships/hyperlink" Target="https://login.consultant.ru/link/?req=doc&amp;base=LAW&amp;n=500358&amp;dst=100035" TargetMode="External"/><Relationship Id="rId72" Type="http://schemas.openxmlformats.org/officeDocument/2006/relationships/hyperlink" Target="https://login.consultant.ru/link/?req=doc&amp;base=LAW&amp;n=518313&amp;dst=100013" TargetMode="External"/><Relationship Id="rId93" Type="http://schemas.openxmlformats.org/officeDocument/2006/relationships/hyperlink" Target="https://login.consultant.ru/link/?req=doc&amp;base=LAW&amp;n=495710&amp;dst=6690" TargetMode="External"/><Relationship Id="rId98" Type="http://schemas.openxmlformats.org/officeDocument/2006/relationships/hyperlink" Target="https://login.consultant.ru/link/?req=doc&amp;base=LAW&amp;n=495710&amp;dst=6695" TargetMode="External"/><Relationship Id="rId121" Type="http://schemas.openxmlformats.org/officeDocument/2006/relationships/hyperlink" Target="https://login.consultant.ru/link/?req=doc&amp;base=LAW&amp;n=500358&amp;dst=100109" TargetMode="External"/><Relationship Id="rId142" Type="http://schemas.openxmlformats.org/officeDocument/2006/relationships/hyperlink" Target="https://login.consultant.ru/link/?req=doc&amp;base=LAW&amp;n=495935&amp;dst=101916" TargetMode="External"/><Relationship Id="rId3" Type="http://schemas.openxmlformats.org/officeDocument/2006/relationships/webSettings" Target="webSettings.xml"/><Relationship Id="rId25" Type="http://schemas.openxmlformats.org/officeDocument/2006/relationships/hyperlink" Target="https://login.consultant.ru/link/?req=doc&amp;base=LAW&amp;n=500358&amp;dst=100016" TargetMode="External"/><Relationship Id="rId46" Type="http://schemas.openxmlformats.org/officeDocument/2006/relationships/hyperlink" Target="https://login.consultant.ru/link/?req=doc&amp;base=LAW&amp;n=500358&amp;dst=100029" TargetMode="External"/><Relationship Id="rId67" Type="http://schemas.openxmlformats.org/officeDocument/2006/relationships/hyperlink" Target="https://login.consultant.ru/link/?req=doc&amp;base=LAW&amp;n=521612&amp;dst=100208" TargetMode="External"/><Relationship Id="rId116" Type="http://schemas.openxmlformats.org/officeDocument/2006/relationships/hyperlink" Target="https://login.consultant.ru/link/?req=doc&amp;base=LAW&amp;n=492460&amp;dst=100013" TargetMode="External"/><Relationship Id="rId137" Type="http://schemas.openxmlformats.org/officeDocument/2006/relationships/hyperlink" Target="https://login.consultant.ru/link/?req=doc&amp;base=LAW&amp;n=149911" TargetMode="External"/><Relationship Id="rId20" Type="http://schemas.openxmlformats.org/officeDocument/2006/relationships/hyperlink" Target="https://login.consultant.ru/link/?req=doc&amp;base=LAW&amp;n=518143&amp;dst=100067" TargetMode="External"/><Relationship Id="rId41" Type="http://schemas.openxmlformats.org/officeDocument/2006/relationships/hyperlink" Target="https://login.consultant.ru/link/?req=doc&amp;base=LAW&amp;n=500358&amp;dst=100027" TargetMode="External"/><Relationship Id="rId62" Type="http://schemas.openxmlformats.org/officeDocument/2006/relationships/hyperlink" Target="https://login.consultant.ru/link/?req=doc&amp;base=LAW&amp;n=500358&amp;dst=100060" TargetMode="External"/><Relationship Id="rId83" Type="http://schemas.openxmlformats.org/officeDocument/2006/relationships/hyperlink" Target="https://login.consultant.ru/link/?req=doc&amp;base=LAW&amp;n=500358&amp;dst=100072" TargetMode="External"/><Relationship Id="rId88" Type="http://schemas.openxmlformats.org/officeDocument/2006/relationships/hyperlink" Target="https://login.consultant.ru/link/?req=doc&amp;base=LAW&amp;n=495710&amp;dst=6709" TargetMode="External"/><Relationship Id="rId111" Type="http://schemas.openxmlformats.org/officeDocument/2006/relationships/hyperlink" Target="https://login.consultant.ru/link/?req=doc&amp;base=LAW&amp;n=500358&amp;dst=100100" TargetMode="External"/><Relationship Id="rId132" Type="http://schemas.openxmlformats.org/officeDocument/2006/relationships/hyperlink" Target="https://login.consultant.ru/link/?req=doc&amp;base=LAW&amp;n=500358&amp;dst=100124" TargetMode="External"/><Relationship Id="rId153" Type="http://schemas.openxmlformats.org/officeDocument/2006/relationships/hyperlink" Target="https://login.consultant.ru/link/?req=doc&amp;base=LAW&amp;n=495710&amp;dst=6760" TargetMode="External"/><Relationship Id="rId15" Type="http://schemas.openxmlformats.org/officeDocument/2006/relationships/hyperlink" Target="https://login.consultant.ru/link/?req=doc&amp;base=LAW&amp;n=495710&amp;dst=6779" TargetMode="External"/><Relationship Id="rId36" Type="http://schemas.openxmlformats.org/officeDocument/2006/relationships/hyperlink" Target="https://login.consultant.ru/link/?req=doc&amp;base=LAW&amp;n=495181&amp;dst=101494" TargetMode="External"/><Relationship Id="rId57" Type="http://schemas.openxmlformats.org/officeDocument/2006/relationships/hyperlink" Target="https://login.consultant.ru/link/?req=doc&amp;base=LAW&amp;n=500358&amp;dst=100043" TargetMode="External"/><Relationship Id="rId106" Type="http://schemas.openxmlformats.org/officeDocument/2006/relationships/hyperlink" Target="https://login.consultant.ru/link/?req=doc&amp;base=LAW&amp;n=500358&amp;dst=100093" TargetMode="External"/><Relationship Id="rId127" Type="http://schemas.openxmlformats.org/officeDocument/2006/relationships/hyperlink" Target="https://login.consultant.ru/link/?req=doc&amp;base=LAW&amp;n=500358&amp;dst=100118" TargetMode="External"/><Relationship Id="rId10" Type="http://schemas.openxmlformats.org/officeDocument/2006/relationships/hyperlink" Target="https://login.consultant.ru/link/?req=doc&amp;base=LAW&amp;n=505349&amp;dst=100007" TargetMode="External"/><Relationship Id="rId31" Type="http://schemas.openxmlformats.org/officeDocument/2006/relationships/hyperlink" Target="https://login.consultant.ru/link/?req=doc&amp;base=LAW&amp;n=511602" TargetMode="External"/><Relationship Id="rId52" Type="http://schemas.openxmlformats.org/officeDocument/2006/relationships/hyperlink" Target="https://login.consultant.ru/link/?req=doc&amp;base=LAW&amp;n=500358&amp;dst=100037" TargetMode="External"/><Relationship Id="rId73" Type="http://schemas.openxmlformats.org/officeDocument/2006/relationships/hyperlink" Target="https://login.consultant.ru/link/?req=doc&amp;base=LAW&amp;n=495710&amp;dst=6678" TargetMode="External"/><Relationship Id="rId78" Type="http://schemas.openxmlformats.org/officeDocument/2006/relationships/hyperlink" Target="https://login.consultant.ru/link/?req=doc&amp;base=LAW&amp;n=500358&amp;dst=100070" TargetMode="External"/><Relationship Id="rId94" Type="http://schemas.openxmlformats.org/officeDocument/2006/relationships/hyperlink" Target="https://login.consultant.ru/link/?req=doc&amp;base=LAW&amp;n=495710&amp;dst=6695" TargetMode="External"/><Relationship Id="rId99" Type="http://schemas.openxmlformats.org/officeDocument/2006/relationships/hyperlink" Target="https://login.consultant.ru/link/?req=doc&amp;base=LAW&amp;n=500358&amp;dst=100080" TargetMode="External"/><Relationship Id="rId101" Type="http://schemas.openxmlformats.org/officeDocument/2006/relationships/hyperlink" Target="https://login.consultant.ru/link/?req=doc&amp;base=LAW&amp;n=500358&amp;dst=100084" TargetMode="External"/><Relationship Id="rId122" Type="http://schemas.openxmlformats.org/officeDocument/2006/relationships/hyperlink" Target="https://login.consultant.ru/link/?req=doc&amp;base=LAW&amp;n=500358&amp;dst=100110" TargetMode="External"/><Relationship Id="rId143" Type="http://schemas.openxmlformats.org/officeDocument/2006/relationships/hyperlink" Target="https://login.consultant.ru/link/?req=doc&amp;base=LAW&amp;n=500358&amp;dst=100132" TargetMode="External"/><Relationship Id="rId148" Type="http://schemas.openxmlformats.org/officeDocument/2006/relationships/hyperlink" Target="https://login.consultant.ru/link/?req=doc&amp;base=LAW&amp;n=531260"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500358&amp;dst=100007" TargetMode="External"/><Relationship Id="rId26" Type="http://schemas.openxmlformats.org/officeDocument/2006/relationships/hyperlink" Target="https://login.consultant.ru/link/?req=doc&amp;base=LAW&amp;n=518117" TargetMode="External"/><Relationship Id="rId47" Type="http://schemas.openxmlformats.org/officeDocument/2006/relationships/hyperlink" Target="https://login.consultant.ru/link/?req=doc&amp;base=LAW&amp;n=500358&amp;dst=100031" TargetMode="External"/><Relationship Id="rId68" Type="http://schemas.openxmlformats.org/officeDocument/2006/relationships/hyperlink" Target="https://login.consultant.ru/link/?req=doc&amp;base=LAW&amp;n=500358&amp;dst=100065" TargetMode="External"/><Relationship Id="rId89" Type="http://schemas.openxmlformats.org/officeDocument/2006/relationships/hyperlink" Target="https://login.consultant.ru/link/?req=doc&amp;base=LAW&amp;n=495710&amp;dst=6683" TargetMode="External"/><Relationship Id="rId112" Type="http://schemas.openxmlformats.org/officeDocument/2006/relationships/hyperlink" Target="https://login.consultant.ru/link/?req=doc&amp;base=LAW&amp;n=518313&amp;dst=100015" TargetMode="External"/><Relationship Id="rId133" Type="http://schemas.openxmlformats.org/officeDocument/2006/relationships/hyperlink" Target="https://login.consultant.ru/link/?req=doc&amp;base=LAW&amp;n=500358&amp;dst=100126" TargetMode="External"/><Relationship Id="rId154" Type="http://schemas.openxmlformats.org/officeDocument/2006/relationships/hyperlink" Target="https://login.consultant.ru/link/?req=doc&amp;base=LAW&amp;n=495710&amp;dst=6748" TargetMode="External"/><Relationship Id="rId16" Type="http://schemas.openxmlformats.org/officeDocument/2006/relationships/hyperlink" Target="https://login.consultant.ru/link/?req=doc&amp;base=LAW&amp;n=495710&amp;dst=103142" TargetMode="External"/><Relationship Id="rId37" Type="http://schemas.openxmlformats.org/officeDocument/2006/relationships/hyperlink" Target="https://login.consultant.ru/link/?req=doc&amp;base=LAW&amp;n=495710&amp;dst=6678" TargetMode="External"/><Relationship Id="rId58" Type="http://schemas.openxmlformats.org/officeDocument/2006/relationships/hyperlink" Target="https://login.consultant.ru/link/?req=doc&amp;base=LAW&amp;n=500358&amp;dst=100044" TargetMode="External"/><Relationship Id="rId79" Type="http://schemas.openxmlformats.org/officeDocument/2006/relationships/hyperlink" Target="https://login.consultant.ru/link/?req=doc&amp;base=LAW&amp;n=500358&amp;dst=100071" TargetMode="External"/><Relationship Id="rId102" Type="http://schemas.openxmlformats.org/officeDocument/2006/relationships/hyperlink" Target="https://login.consultant.ru/link/?req=doc&amp;base=LAW&amp;n=500358&amp;dst=100085" TargetMode="External"/><Relationship Id="rId123" Type="http://schemas.openxmlformats.org/officeDocument/2006/relationships/hyperlink" Target="https://login.consultant.ru/link/?req=doc&amp;base=LAW&amp;n=500358&amp;dst=100111" TargetMode="External"/><Relationship Id="rId144" Type="http://schemas.openxmlformats.org/officeDocument/2006/relationships/hyperlink" Target="https://login.consultant.ru/link/?req=doc&amp;base=LAW&amp;n=495935&amp;dst=101916" TargetMode="External"/><Relationship Id="rId90" Type="http://schemas.openxmlformats.org/officeDocument/2006/relationships/hyperlink" Target="https://login.consultant.ru/link/?req=doc&amp;base=LAW&amp;n=500358&amp;dst=10007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82</Pages>
  <Words>17736</Words>
  <Characters>101097</Characters>
  <Application>Microsoft Office Word</Application>
  <DocSecurity>0</DocSecurity>
  <Lines>842</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Журавлев Михаил Григорьевич</dc:creator>
  <cp:keywords/>
  <dc:description/>
  <cp:lastModifiedBy>Журавлев Михаил Григорьевич</cp:lastModifiedBy>
  <cp:revision>1</cp:revision>
  <dcterms:created xsi:type="dcterms:W3CDTF">2026-04-30T07:14:00Z</dcterms:created>
  <dcterms:modified xsi:type="dcterms:W3CDTF">2026-04-30T07:15:00Z</dcterms:modified>
</cp:coreProperties>
</file>